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1268A" w14:textId="77777777" w:rsidR="003D635F" w:rsidRDefault="00042449">
      <w:pPr>
        <w:rPr>
          <w:sz w:val="2"/>
          <w:szCs w:val="2"/>
        </w:rPr>
      </w:pPr>
      <w:r>
        <w:rPr>
          <w:noProof/>
        </w:rPr>
        <mc:AlternateContent>
          <mc:Choice Requires="wps">
            <w:drawing>
              <wp:anchor distT="0" distB="0" distL="114300" distR="114300" simplePos="0" relativeHeight="251657728" behindDoc="1" locked="0" layoutInCell="1" allowOverlap="1" wp14:anchorId="2736268D" wp14:editId="6371A3BF">
                <wp:simplePos x="0" y="0"/>
                <wp:positionH relativeFrom="page">
                  <wp:posOffset>3742690</wp:posOffset>
                </wp:positionH>
                <wp:positionV relativeFrom="page">
                  <wp:posOffset>720090</wp:posOffset>
                </wp:positionV>
                <wp:extent cx="429895" cy="4540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454025"/>
                        </a:xfrm>
                        <a:prstGeom prst="rect">
                          <a:avLst/>
                        </a:prstGeom>
                        <a:solidFill>
                          <a:srgbClr val="E8E4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22D5" id="Rectangle 4" o:spid="_x0000_s1026" style="position:absolute;margin-left:294.7pt;margin-top:56.7pt;width:33.85pt;height:3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" fillcolor="#e8e4ea" stroked="f">
                <w10:wrap anchorx="page" anchory="page"/>
              </v:rect>
            </w:pict>
          </mc:Fallback>
        </mc:AlternateContent>
      </w:r>
    </w:p>
    <w:p w14:paraId="07304AE3" w14:textId="77777777" w:rsidR="003D635F" w:rsidRDefault="00042449">
      <w:pPr>
        <w:framePr w:wrap="none" w:vAnchor="page" w:hAnchor="page" w:x="5880" w:y="1126"/>
        <w:rPr>
          <w:sz w:val="2"/>
          <w:szCs w:val="2"/>
        </w:rPr>
      </w:pPr>
      <w:r>
        <w:rPr>
          <w:noProof/>
        </w:rPr>
        <w:drawing>
          <wp:inline distT="0" distB="0" distL="0" distR="0" wp14:anchorId="19A3BCE4" wp14:editId="39923CE3">
            <wp:extent cx="99060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14:paraId="62B59644" w14:textId="77777777" w:rsidR="003D635F" w:rsidRPr="00820BC1" w:rsidRDefault="0021776D">
      <w:pPr>
        <w:pStyle w:val="30"/>
        <w:framePr w:w="9730" w:h="12726" w:hRule="exact" w:wrap="none" w:vAnchor="page" w:hAnchor="page" w:x="1392" w:y="2585"/>
        <w:shd w:val="clear" w:color="auto" w:fill="auto"/>
        <w:spacing w:before="0" w:after="0" w:line="280" w:lineRule="exact"/>
        <w:ind w:left="20"/>
        <w:rPr>
          <w:b/>
          <w:bCs/>
        </w:rPr>
      </w:pPr>
      <w:r w:rsidRPr="00820BC1">
        <w:rPr>
          <w:b/>
          <w:bCs/>
        </w:rPr>
        <w:t>УКРАЇНА</w:t>
      </w:r>
    </w:p>
    <w:p w14:paraId="6B52AA8F" w14:textId="77777777" w:rsidR="003D635F" w:rsidRPr="00820BC1" w:rsidRDefault="0021776D">
      <w:pPr>
        <w:pStyle w:val="20"/>
        <w:framePr w:w="9730" w:h="12726" w:hRule="exact" w:wrap="none" w:vAnchor="page" w:hAnchor="page" w:x="1392" w:y="2585"/>
        <w:shd w:val="clear" w:color="auto" w:fill="auto"/>
        <w:spacing w:before="0" w:after="453"/>
        <w:ind w:left="20"/>
        <w:rPr>
          <w:b/>
          <w:bCs/>
        </w:rPr>
      </w:pPr>
      <w:r w:rsidRPr="00820BC1">
        <w:rPr>
          <w:b/>
          <w:bCs/>
        </w:rPr>
        <w:t>ЗАКЛАД ЗАГАЛЬНОЇ СЕРЕДНЬОЇ ОСВІТИ</w:t>
      </w:r>
      <w:r w:rsidRPr="00820BC1">
        <w:rPr>
          <w:b/>
          <w:bCs/>
        </w:rPr>
        <w:br/>
        <w:t>«ЛЮБЕШІВСЬКОВОЛЯНСЬКА ГІМНАЗІЯ»</w:t>
      </w:r>
      <w:r w:rsidRPr="00820BC1">
        <w:rPr>
          <w:b/>
          <w:bCs/>
        </w:rPr>
        <w:br/>
        <w:t>ЛЮБЕШІВСЬКОЇ СЕЛИЩНОЇ РАДИ</w:t>
      </w:r>
    </w:p>
    <w:p w14:paraId="5D661374" w14:textId="5C1F7363" w:rsidR="003D635F" w:rsidRDefault="0021776D">
      <w:pPr>
        <w:pStyle w:val="30"/>
        <w:framePr w:w="9730" w:h="12726" w:hRule="exact" w:wrap="none" w:vAnchor="page" w:hAnchor="page" w:x="1392" w:y="2585"/>
        <w:shd w:val="clear" w:color="auto" w:fill="auto"/>
        <w:tabs>
          <w:tab w:val="left" w:pos="4253"/>
          <w:tab w:val="left" w:pos="8496"/>
        </w:tabs>
        <w:spacing w:before="0" w:after="332" w:line="280" w:lineRule="exact"/>
        <w:jc w:val="both"/>
      </w:pPr>
      <w:r>
        <w:t>0</w:t>
      </w:r>
      <w:r w:rsidR="00575BDA">
        <w:t>4</w:t>
      </w:r>
      <w:r>
        <w:t>.09.20</w:t>
      </w:r>
      <w:r w:rsidR="00820BC1">
        <w:t>20</w:t>
      </w:r>
      <w:r>
        <w:t xml:space="preserve"> р.</w:t>
      </w:r>
      <w:r>
        <w:tab/>
      </w:r>
      <w:r w:rsidRPr="00820BC1">
        <w:rPr>
          <w:b/>
          <w:bCs/>
        </w:rPr>
        <w:t>НАКАЗ</w:t>
      </w:r>
      <w:r>
        <w:tab/>
        <w:t>№</w:t>
      </w:r>
      <w:r w:rsidR="00820BC1">
        <w:t>5</w:t>
      </w:r>
      <w:r w:rsidR="006E22BC">
        <w:t>8</w:t>
      </w:r>
    </w:p>
    <w:p w14:paraId="30052B5F" w14:textId="77777777" w:rsidR="003D635F" w:rsidRDefault="0021776D">
      <w:pPr>
        <w:pStyle w:val="30"/>
        <w:framePr w:w="9730" w:h="12726" w:hRule="exact" w:wrap="none" w:vAnchor="page" w:hAnchor="page" w:x="1392" w:y="2585"/>
        <w:shd w:val="clear" w:color="auto" w:fill="auto"/>
        <w:tabs>
          <w:tab w:val="left" w:pos="4253"/>
          <w:tab w:val="left" w:pos="8496"/>
        </w:tabs>
        <w:spacing w:before="0" w:after="145" w:line="280" w:lineRule="exact"/>
        <w:jc w:val="both"/>
      </w:pPr>
      <w:r>
        <w:rPr>
          <w:rStyle w:val="2"/>
        </w:rPr>
        <w:t>Про порядок дій персоналу при зіткненні з випадками булінгу (цькування) у закладі освіти</w:t>
      </w:r>
    </w:p>
    <w:p w14:paraId="515DBA5F" w14:textId="77777777" w:rsidR="003D635F" w:rsidRDefault="0021776D">
      <w:pPr>
        <w:pStyle w:val="20"/>
        <w:framePr w:w="9730" w:h="12726" w:hRule="exact" w:wrap="none" w:vAnchor="page" w:hAnchor="page" w:x="1392" w:y="2585"/>
        <w:shd w:val="clear" w:color="auto" w:fill="auto"/>
        <w:spacing w:before="0" w:after="300" w:line="370" w:lineRule="exact"/>
        <w:ind w:firstLine="760"/>
        <w:jc w:val="both"/>
      </w:pPr>
      <w:r>
        <w:t>На виконання Закону України «Про внесення змін до деяких законодавчих актів України щодо протидії булінгу (цькуванню)», листа Міністерства освіти і науки України від 29.12.2018 р. №1/9-790 «Щодо організації роботи у закладах освіти з питань запобігання і протидії домашньому насильству і булінгу», листа Міністерства освіти і науки України від 29.01.2019 р. №1/11-881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№2657-УІІІ», листа Міністерства освіти і науки України від 27.06.2019 р. №1/9-414 «Деякі матеріали щодо створення у 2019-2020 н.р. безпечного освітнього середовища, формування в дітей та учнівської молоді ціннісних життєвих навичок», та з метою удосконалення відносин у сфері протидії булінгу (цькування).</w:t>
      </w:r>
    </w:p>
    <w:p w14:paraId="13C3A6B5" w14:textId="77777777" w:rsidR="003D635F" w:rsidRDefault="0021776D">
      <w:pPr>
        <w:pStyle w:val="20"/>
        <w:framePr w:w="9730" w:h="12726" w:hRule="exact" w:wrap="none" w:vAnchor="page" w:hAnchor="page" w:x="1392" w:y="2585"/>
        <w:shd w:val="clear" w:color="auto" w:fill="auto"/>
        <w:spacing w:before="0" w:after="0" w:line="370" w:lineRule="exact"/>
        <w:ind w:firstLine="760"/>
        <w:jc w:val="both"/>
      </w:pPr>
      <w:r>
        <w:t>НАКАЗУЮ:</w:t>
      </w:r>
    </w:p>
    <w:p w14:paraId="53DF1936" w14:textId="77777777" w:rsidR="003D635F" w:rsidRDefault="0021776D">
      <w:pPr>
        <w:pStyle w:val="20"/>
        <w:framePr w:w="9730" w:h="12726" w:hRule="exact" w:wrap="none" w:vAnchor="page" w:hAnchor="page" w:x="1392" w:y="2585"/>
        <w:shd w:val="clear" w:color="auto" w:fill="auto"/>
        <w:spacing w:before="0" w:after="0" w:line="370" w:lineRule="exact"/>
        <w:ind w:left="500"/>
        <w:jc w:val="both"/>
      </w:pPr>
      <w:r>
        <w:t>1. Затвердити:</w:t>
      </w:r>
    </w:p>
    <w:p w14:paraId="30D713F2" w14:textId="77777777" w:rsidR="003D635F" w:rsidRDefault="0021776D">
      <w:pPr>
        <w:pStyle w:val="20"/>
        <w:framePr w:w="9730" w:h="12726" w:hRule="exact" w:wrap="none" w:vAnchor="page" w:hAnchor="page" w:x="1392" w:y="2585"/>
        <w:numPr>
          <w:ilvl w:val="0"/>
          <w:numId w:val="1"/>
        </w:numPr>
        <w:shd w:val="clear" w:color="auto" w:fill="auto"/>
        <w:tabs>
          <w:tab w:val="left" w:pos="1468"/>
        </w:tabs>
        <w:spacing w:before="0" w:after="0" w:line="370" w:lineRule="exact"/>
        <w:ind w:left="500"/>
        <w:jc w:val="both"/>
      </w:pPr>
      <w:r>
        <w:t>Порядок подання та розгляду (з дотриманням конфіденційності) заяв про випадки булінгу (цькуванню) в закладі (Додаток 1).</w:t>
      </w:r>
    </w:p>
    <w:p w14:paraId="4624F0E6" w14:textId="77777777" w:rsidR="003D635F" w:rsidRDefault="0021776D">
      <w:pPr>
        <w:pStyle w:val="20"/>
        <w:framePr w:w="9730" w:h="12726" w:hRule="exact" w:wrap="none" w:vAnchor="page" w:hAnchor="page" w:x="1392" w:y="2585"/>
        <w:numPr>
          <w:ilvl w:val="0"/>
          <w:numId w:val="1"/>
        </w:numPr>
        <w:shd w:val="clear" w:color="auto" w:fill="auto"/>
        <w:tabs>
          <w:tab w:val="left" w:pos="1468"/>
        </w:tabs>
        <w:spacing w:before="0" w:after="0" w:line="370" w:lineRule="exact"/>
        <w:ind w:left="500"/>
        <w:jc w:val="both"/>
      </w:pPr>
      <w:r>
        <w:t>Порядок реагування на доведені випадки булінгу (цькування) в закладі (Додаток 2).</w:t>
      </w:r>
    </w:p>
    <w:p w14:paraId="123A740F" w14:textId="77777777" w:rsidR="003D635F" w:rsidRDefault="0021776D">
      <w:pPr>
        <w:pStyle w:val="20"/>
        <w:framePr w:w="9730" w:h="12726" w:hRule="exact" w:wrap="none" w:vAnchor="page" w:hAnchor="page" w:x="1392" w:y="2585"/>
        <w:numPr>
          <w:ilvl w:val="0"/>
          <w:numId w:val="1"/>
        </w:numPr>
        <w:shd w:val="clear" w:color="auto" w:fill="auto"/>
        <w:tabs>
          <w:tab w:val="left" w:pos="1468"/>
        </w:tabs>
        <w:spacing w:before="0" w:after="0" w:line="370" w:lineRule="exact"/>
        <w:ind w:left="500"/>
        <w:jc w:val="both"/>
      </w:pPr>
      <w:r>
        <w:t>Зразок заяви про випадки булінгу (цькування) (Додаток 3).</w:t>
      </w:r>
    </w:p>
    <w:p w14:paraId="67832862" w14:textId="77777777" w:rsidR="003D635F" w:rsidRDefault="0021776D">
      <w:pPr>
        <w:pStyle w:val="20"/>
        <w:framePr w:w="9730" w:h="12726" w:hRule="exact" w:wrap="none" w:vAnchor="page" w:hAnchor="page" w:x="1392" w:y="2585"/>
        <w:numPr>
          <w:ilvl w:val="0"/>
          <w:numId w:val="1"/>
        </w:numPr>
        <w:shd w:val="clear" w:color="auto" w:fill="auto"/>
        <w:tabs>
          <w:tab w:val="left" w:pos="1468"/>
        </w:tabs>
        <w:spacing w:before="0" w:after="0" w:line="370" w:lineRule="exact"/>
        <w:ind w:left="500"/>
        <w:jc w:val="both"/>
      </w:pPr>
      <w:r>
        <w:t>Форму Журналу реєстрації заяв про випадки булінгу (цькування) (Додаток 4).</w:t>
      </w:r>
    </w:p>
    <w:p w14:paraId="2DB115A3"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7D97E67A" w14:textId="4AFD2CEB" w:rsidR="003D635F" w:rsidRDefault="003D635F">
      <w:pPr>
        <w:framePr w:wrap="none" w:vAnchor="page" w:hAnchor="page" w:x="865" w:y="2833"/>
        <w:rPr>
          <w:sz w:val="2"/>
          <w:szCs w:val="2"/>
        </w:rPr>
      </w:pPr>
    </w:p>
    <w:p w14:paraId="4771D579" w14:textId="77777777" w:rsidR="003D635F" w:rsidRDefault="0021776D">
      <w:pPr>
        <w:pStyle w:val="20"/>
        <w:framePr w:w="10762" w:h="1833" w:hRule="exact" w:wrap="none" w:vAnchor="page" w:hAnchor="page" w:x="865" w:y="938"/>
        <w:shd w:val="clear" w:color="auto" w:fill="auto"/>
        <w:spacing w:before="0" w:after="0" w:line="389" w:lineRule="exact"/>
        <w:ind w:left="900"/>
        <w:jc w:val="left"/>
      </w:pPr>
      <w:r>
        <w:t>1.5. Форму Журналу реєстрації рішень комісії з розгляду випадків булінгу (цькування) (Додаток 5).</w:t>
      </w:r>
    </w:p>
    <w:p w14:paraId="7517663C" w14:textId="77777777" w:rsidR="003D635F" w:rsidRDefault="0021776D">
      <w:pPr>
        <w:pStyle w:val="20"/>
        <w:framePr w:w="10762" w:h="1833" w:hRule="exact" w:wrap="none" w:vAnchor="page" w:hAnchor="page" w:x="865" w:y="938"/>
        <w:numPr>
          <w:ilvl w:val="0"/>
          <w:numId w:val="2"/>
        </w:numPr>
        <w:shd w:val="clear" w:color="auto" w:fill="auto"/>
        <w:tabs>
          <w:tab w:val="left" w:pos="1282"/>
        </w:tabs>
        <w:spacing w:before="0" w:after="51" w:line="280" w:lineRule="exact"/>
        <w:ind w:left="900"/>
        <w:jc w:val="both"/>
      </w:pPr>
      <w:r>
        <w:t>Оприлюднити даний наказ на офіційному веб-сайті закладу.</w:t>
      </w:r>
    </w:p>
    <w:p w14:paraId="1DB9FF7D" w14:textId="771DEFD5" w:rsidR="003D635F" w:rsidRDefault="0021776D">
      <w:pPr>
        <w:pStyle w:val="20"/>
        <w:framePr w:w="10762" w:h="1833" w:hRule="exact" w:wrap="none" w:vAnchor="page" w:hAnchor="page" w:x="865" w:y="938"/>
        <w:numPr>
          <w:ilvl w:val="0"/>
          <w:numId w:val="2"/>
        </w:numPr>
        <w:shd w:val="clear" w:color="auto" w:fill="auto"/>
        <w:tabs>
          <w:tab w:val="left" w:pos="1282"/>
        </w:tabs>
        <w:spacing w:before="0" w:after="0" w:line="280" w:lineRule="exact"/>
        <w:ind w:left="900"/>
        <w:jc w:val="both"/>
      </w:pPr>
      <w:r>
        <w:t>Контроль за виконанням цього наказу залишаю за собою.</w:t>
      </w:r>
    </w:p>
    <w:p w14:paraId="5286B909" w14:textId="4BCF1E0D"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r>
        <w:t xml:space="preserve">Директор </w:t>
      </w:r>
      <w:r>
        <w:tab/>
      </w:r>
      <w:r>
        <w:tab/>
      </w:r>
      <w:r>
        <w:tab/>
      </w:r>
      <w:r>
        <w:tab/>
      </w:r>
      <w:r>
        <w:tab/>
        <w:t>Микола ПРИЙМАК</w:t>
      </w:r>
    </w:p>
    <w:tbl>
      <w:tblPr>
        <w:tblStyle w:val="a9"/>
        <w:tblpPr w:leftFromText="180" w:rightFromText="180" w:vertAnchor="text" w:horzAnchor="page" w:tblpX="2026" w:tblpY="2724"/>
        <w:tblW w:w="0" w:type="auto"/>
        <w:tblLook w:val="04A0" w:firstRow="1" w:lastRow="0" w:firstColumn="1" w:lastColumn="0" w:noHBand="0" w:noVBand="1"/>
      </w:tblPr>
      <w:tblGrid>
        <w:gridCol w:w="5833"/>
      </w:tblGrid>
      <w:tr w:rsidR="00820BC1" w:rsidRPr="00DC48B3" w14:paraId="545DD861" w14:textId="77777777" w:rsidTr="00820BC1">
        <w:trPr>
          <w:trHeight w:val="483"/>
        </w:trPr>
        <w:tc>
          <w:tcPr>
            <w:tcW w:w="5833" w:type="dxa"/>
          </w:tcPr>
          <w:p w14:paraId="07048B3A" w14:textId="77777777" w:rsidR="00820BC1" w:rsidRPr="00DC48B3" w:rsidRDefault="00820BC1" w:rsidP="00820BC1">
            <w:r w:rsidRPr="00DC48B3">
              <w:t>Петрик Людмила Федорівна</w:t>
            </w:r>
          </w:p>
        </w:tc>
      </w:tr>
      <w:tr w:rsidR="00820BC1" w:rsidRPr="00DC48B3" w14:paraId="3702F016" w14:textId="77777777" w:rsidTr="00820BC1">
        <w:trPr>
          <w:trHeight w:val="456"/>
        </w:trPr>
        <w:tc>
          <w:tcPr>
            <w:tcW w:w="5833" w:type="dxa"/>
          </w:tcPr>
          <w:p w14:paraId="2F42F6CD" w14:textId="77777777" w:rsidR="00820BC1" w:rsidRPr="00DC48B3" w:rsidRDefault="00820BC1" w:rsidP="00820BC1">
            <w:r w:rsidRPr="00DC48B3">
              <w:t>Андрусик Оксана Анатоліївна</w:t>
            </w:r>
          </w:p>
        </w:tc>
      </w:tr>
      <w:tr w:rsidR="00820BC1" w:rsidRPr="00DC48B3" w14:paraId="436B0E04" w14:textId="77777777" w:rsidTr="00820BC1">
        <w:trPr>
          <w:trHeight w:val="483"/>
        </w:trPr>
        <w:tc>
          <w:tcPr>
            <w:tcW w:w="5833" w:type="dxa"/>
          </w:tcPr>
          <w:p w14:paraId="06C15F20" w14:textId="77777777" w:rsidR="00820BC1" w:rsidRPr="00DC48B3" w:rsidRDefault="00820BC1" w:rsidP="00820BC1">
            <w:r>
              <w:t>Баранова Катерина Сергіївна</w:t>
            </w:r>
          </w:p>
        </w:tc>
      </w:tr>
      <w:tr w:rsidR="00820BC1" w:rsidRPr="00DC48B3" w14:paraId="568829E7" w14:textId="77777777" w:rsidTr="00820BC1">
        <w:trPr>
          <w:trHeight w:val="456"/>
        </w:trPr>
        <w:tc>
          <w:tcPr>
            <w:tcW w:w="5833" w:type="dxa"/>
          </w:tcPr>
          <w:p w14:paraId="7D057C8D" w14:textId="77777777" w:rsidR="00820BC1" w:rsidRPr="00DC48B3" w:rsidRDefault="00820BC1" w:rsidP="00820BC1">
            <w:r w:rsidRPr="00DC48B3">
              <w:t>Блеянюк Василь Тимофійович</w:t>
            </w:r>
          </w:p>
        </w:tc>
      </w:tr>
      <w:tr w:rsidR="00820BC1" w:rsidRPr="00DC48B3" w14:paraId="16AF3F99" w14:textId="77777777" w:rsidTr="00820BC1">
        <w:trPr>
          <w:trHeight w:val="483"/>
        </w:trPr>
        <w:tc>
          <w:tcPr>
            <w:tcW w:w="5833" w:type="dxa"/>
          </w:tcPr>
          <w:p w14:paraId="40BC6659" w14:textId="77777777" w:rsidR="00820BC1" w:rsidRPr="00DC48B3" w:rsidRDefault="00820BC1" w:rsidP="00820BC1">
            <w:r w:rsidRPr="00DC48B3">
              <w:t>Борисюк Оксана Миколаївна</w:t>
            </w:r>
          </w:p>
        </w:tc>
      </w:tr>
      <w:tr w:rsidR="00820BC1" w:rsidRPr="00DC48B3" w14:paraId="7460B557" w14:textId="77777777" w:rsidTr="00820BC1">
        <w:trPr>
          <w:trHeight w:val="456"/>
        </w:trPr>
        <w:tc>
          <w:tcPr>
            <w:tcW w:w="5833" w:type="dxa"/>
          </w:tcPr>
          <w:p w14:paraId="5C278D33" w14:textId="77777777" w:rsidR="00820BC1" w:rsidRPr="00DC48B3" w:rsidRDefault="00820BC1" w:rsidP="00820BC1">
            <w:r w:rsidRPr="00DC48B3">
              <w:t>Горщар Василь Вікторович</w:t>
            </w:r>
          </w:p>
        </w:tc>
      </w:tr>
      <w:tr w:rsidR="00820BC1" w:rsidRPr="00DC48B3" w14:paraId="20D9C0B5" w14:textId="77777777" w:rsidTr="00820BC1">
        <w:trPr>
          <w:trHeight w:val="483"/>
        </w:trPr>
        <w:tc>
          <w:tcPr>
            <w:tcW w:w="5833" w:type="dxa"/>
          </w:tcPr>
          <w:p w14:paraId="3D19C650" w14:textId="77777777" w:rsidR="00820BC1" w:rsidRPr="00DC48B3" w:rsidRDefault="00820BC1" w:rsidP="00820BC1">
            <w:r w:rsidRPr="00DC48B3">
              <w:t>Гриневич Ольга Степанівна</w:t>
            </w:r>
          </w:p>
        </w:tc>
      </w:tr>
      <w:tr w:rsidR="00820BC1" w:rsidRPr="00DC48B3" w14:paraId="3320875E" w14:textId="77777777" w:rsidTr="00820BC1">
        <w:trPr>
          <w:trHeight w:val="483"/>
        </w:trPr>
        <w:tc>
          <w:tcPr>
            <w:tcW w:w="5833" w:type="dxa"/>
          </w:tcPr>
          <w:p w14:paraId="5CC2AAD5" w14:textId="77777777" w:rsidR="00820BC1" w:rsidRPr="00DC48B3" w:rsidRDefault="00820BC1" w:rsidP="00820BC1">
            <w:r w:rsidRPr="00DC48B3">
              <w:t>Клявзуник Ніна Григорівна</w:t>
            </w:r>
          </w:p>
        </w:tc>
      </w:tr>
      <w:tr w:rsidR="00820BC1" w:rsidRPr="00DC48B3" w14:paraId="5587E39F" w14:textId="77777777" w:rsidTr="00820BC1">
        <w:trPr>
          <w:trHeight w:val="456"/>
        </w:trPr>
        <w:tc>
          <w:tcPr>
            <w:tcW w:w="5833" w:type="dxa"/>
          </w:tcPr>
          <w:p w14:paraId="01F600C3" w14:textId="77777777" w:rsidR="00820BC1" w:rsidRPr="00DC48B3" w:rsidRDefault="00820BC1" w:rsidP="00820BC1">
            <w:r w:rsidRPr="00DC48B3">
              <w:t>Клявзунік Лариса Максимівна</w:t>
            </w:r>
          </w:p>
        </w:tc>
      </w:tr>
      <w:tr w:rsidR="00820BC1" w:rsidRPr="00DC48B3" w14:paraId="448C0128" w14:textId="77777777" w:rsidTr="00820BC1">
        <w:trPr>
          <w:trHeight w:val="483"/>
        </w:trPr>
        <w:tc>
          <w:tcPr>
            <w:tcW w:w="5833" w:type="dxa"/>
          </w:tcPr>
          <w:p w14:paraId="5934401A" w14:textId="77777777" w:rsidR="00820BC1" w:rsidRPr="00DC48B3" w:rsidRDefault="00820BC1" w:rsidP="00820BC1">
            <w:r w:rsidRPr="00DC48B3">
              <w:t>Ковальчук Ірина Олексіївна</w:t>
            </w:r>
          </w:p>
        </w:tc>
      </w:tr>
      <w:tr w:rsidR="00820BC1" w:rsidRPr="00DC48B3" w14:paraId="2C903975" w14:textId="77777777" w:rsidTr="00820BC1">
        <w:trPr>
          <w:trHeight w:val="456"/>
        </w:trPr>
        <w:tc>
          <w:tcPr>
            <w:tcW w:w="5833" w:type="dxa"/>
          </w:tcPr>
          <w:p w14:paraId="4A1541F5" w14:textId="77777777" w:rsidR="00820BC1" w:rsidRPr="00DC48B3" w:rsidRDefault="00820BC1" w:rsidP="00820BC1">
            <w:r w:rsidRPr="00DC48B3">
              <w:t>Котік Любов Федорівна</w:t>
            </w:r>
          </w:p>
        </w:tc>
      </w:tr>
      <w:tr w:rsidR="00820BC1" w:rsidRPr="00DC48B3" w14:paraId="75AB2084" w14:textId="77777777" w:rsidTr="00820BC1">
        <w:trPr>
          <w:trHeight w:val="483"/>
        </w:trPr>
        <w:tc>
          <w:tcPr>
            <w:tcW w:w="5833" w:type="dxa"/>
          </w:tcPr>
          <w:p w14:paraId="33F91519" w14:textId="77777777" w:rsidR="00820BC1" w:rsidRPr="00DC48B3" w:rsidRDefault="00820BC1" w:rsidP="00820BC1">
            <w:r w:rsidRPr="00DC48B3">
              <w:t>Лащ Тетяна Сергіївна</w:t>
            </w:r>
          </w:p>
        </w:tc>
      </w:tr>
      <w:tr w:rsidR="00820BC1" w:rsidRPr="00DC48B3" w14:paraId="6EDE0A4F" w14:textId="77777777" w:rsidTr="00820BC1">
        <w:trPr>
          <w:trHeight w:val="456"/>
        </w:trPr>
        <w:tc>
          <w:tcPr>
            <w:tcW w:w="5833" w:type="dxa"/>
          </w:tcPr>
          <w:p w14:paraId="410B703F" w14:textId="77777777" w:rsidR="00820BC1" w:rsidRPr="00DC48B3" w:rsidRDefault="00820BC1" w:rsidP="00820BC1">
            <w:r w:rsidRPr="00DC48B3">
              <w:t>Лінік Наталія Іванівна</w:t>
            </w:r>
          </w:p>
        </w:tc>
      </w:tr>
      <w:tr w:rsidR="00820BC1" w:rsidRPr="00DC48B3" w14:paraId="1035C453" w14:textId="77777777" w:rsidTr="00820BC1">
        <w:trPr>
          <w:trHeight w:val="483"/>
        </w:trPr>
        <w:tc>
          <w:tcPr>
            <w:tcW w:w="5833" w:type="dxa"/>
          </w:tcPr>
          <w:p w14:paraId="573E6857" w14:textId="77777777" w:rsidR="00820BC1" w:rsidRPr="00DC48B3" w:rsidRDefault="00820BC1" w:rsidP="00820BC1">
            <w:r w:rsidRPr="00DC48B3">
              <w:t>Лінік Оксана Іваніна</w:t>
            </w:r>
          </w:p>
        </w:tc>
      </w:tr>
      <w:tr w:rsidR="00820BC1" w:rsidRPr="00DC48B3" w14:paraId="56EAA715" w14:textId="77777777" w:rsidTr="00820BC1">
        <w:trPr>
          <w:trHeight w:val="483"/>
        </w:trPr>
        <w:tc>
          <w:tcPr>
            <w:tcW w:w="5833" w:type="dxa"/>
          </w:tcPr>
          <w:p w14:paraId="79B95B26" w14:textId="77777777" w:rsidR="00820BC1" w:rsidRPr="00DC48B3" w:rsidRDefault="00820BC1" w:rsidP="00820BC1">
            <w:r w:rsidRPr="00DC48B3">
              <w:t>Любежаніна Руслана Василівна</w:t>
            </w:r>
          </w:p>
        </w:tc>
      </w:tr>
      <w:tr w:rsidR="00820BC1" w:rsidRPr="00DC48B3" w14:paraId="63FA5325" w14:textId="77777777" w:rsidTr="00820BC1">
        <w:trPr>
          <w:trHeight w:val="456"/>
        </w:trPr>
        <w:tc>
          <w:tcPr>
            <w:tcW w:w="5833" w:type="dxa"/>
          </w:tcPr>
          <w:p w14:paraId="0318A839" w14:textId="77777777" w:rsidR="00820BC1" w:rsidRPr="00DC48B3" w:rsidRDefault="00820BC1" w:rsidP="00820BC1">
            <w:r w:rsidRPr="00DC48B3">
              <w:t>Максимчук Надія Антонівна</w:t>
            </w:r>
          </w:p>
        </w:tc>
      </w:tr>
      <w:tr w:rsidR="00820BC1" w:rsidRPr="00DC48B3" w14:paraId="68CD00DD" w14:textId="77777777" w:rsidTr="00820BC1">
        <w:trPr>
          <w:trHeight w:val="483"/>
        </w:trPr>
        <w:tc>
          <w:tcPr>
            <w:tcW w:w="5833" w:type="dxa"/>
          </w:tcPr>
          <w:p w14:paraId="15549461" w14:textId="77777777" w:rsidR="00820BC1" w:rsidRPr="00DC48B3" w:rsidRDefault="00820BC1" w:rsidP="00820BC1">
            <w:r w:rsidRPr="00DC48B3">
              <w:t>Нестерук Надія Феодосіївна</w:t>
            </w:r>
          </w:p>
        </w:tc>
      </w:tr>
      <w:tr w:rsidR="00820BC1" w:rsidRPr="00DC48B3" w14:paraId="70670B56" w14:textId="77777777" w:rsidTr="00820BC1">
        <w:trPr>
          <w:trHeight w:val="456"/>
        </w:trPr>
        <w:tc>
          <w:tcPr>
            <w:tcW w:w="5833" w:type="dxa"/>
          </w:tcPr>
          <w:p w14:paraId="1BA6FDE5" w14:textId="77777777" w:rsidR="00820BC1" w:rsidRPr="00DC48B3" w:rsidRDefault="00820BC1" w:rsidP="00820BC1">
            <w:r w:rsidRPr="00DC48B3">
              <w:t>Руднік Сергій Іванович</w:t>
            </w:r>
          </w:p>
        </w:tc>
      </w:tr>
      <w:tr w:rsidR="00820BC1" w:rsidRPr="00DC48B3" w14:paraId="529D33FD" w14:textId="77777777" w:rsidTr="00820BC1">
        <w:trPr>
          <w:trHeight w:val="483"/>
        </w:trPr>
        <w:tc>
          <w:tcPr>
            <w:tcW w:w="5833" w:type="dxa"/>
          </w:tcPr>
          <w:p w14:paraId="3C2AD795" w14:textId="77777777" w:rsidR="00820BC1" w:rsidRPr="00DC48B3" w:rsidRDefault="00820BC1" w:rsidP="00820BC1">
            <w:r w:rsidRPr="00DC48B3">
              <w:t>Фесик Григорій Семенович</w:t>
            </w:r>
          </w:p>
        </w:tc>
      </w:tr>
      <w:tr w:rsidR="00820BC1" w:rsidRPr="00DC48B3" w14:paraId="7E361E34" w14:textId="77777777" w:rsidTr="00820BC1">
        <w:trPr>
          <w:trHeight w:val="456"/>
        </w:trPr>
        <w:tc>
          <w:tcPr>
            <w:tcW w:w="5833" w:type="dxa"/>
          </w:tcPr>
          <w:p w14:paraId="73E047F9" w14:textId="77777777" w:rsidR="00820BC1" w:rsidRPr="00DC48B3" w:rsidRDefault="00820BC1" w:rsidP="00820BC1">
            <w:r w:rsidRPr="00DC48B3">
              <w:t>Хвесик Катерина Степанівна</w:t>
            </w:r>
          </w:p>
        </w:tc>
      </w:tr>
      <w:tr w:rsidR="00820BC1" w:rsidRPr="00DC48B3" w14:paraId="762FF9CA" w14:textId="77777777" w:rsidTr="00820BC1">
        <w:trPr>
          <w:trHeight w:val="483"/>
        </w:trPr>
        <w:tc>
          <w:tcPr>
            <w:tcW w:w="5833" w:type="dxa"/>
          </w:tcPr>
          <w:p w14:paraId="7D31AFBE" w14:textId="77777777" w:rsidR="00820BC1" w:rsidRPr="00DC48B3" w:rsidRDefault="00820BC1" w:rsidP="00820BC1">
            <w:r w:rsidRPr="00DC48B3">
              <w:t>Шеметюк Ніна Павлівна</w:t>
            </w:r>
          </w:p>
        </w:tc>
      </w:tr>
    </w:tbl>
    <w:p w14:paraId="63C0B0D6" w14:textId="77777777" w:rsidR="00820BC1" w:rsidRDefault="00820BC1" w:rsidP="00820BC1">
      <w:pPr>
        <w:pStyle w:val="20"/>
        <w:framePr w:w="10762" w:h="8539" w:hRule="exact" w:wrap="none" w:vAnchor="page" w:hAnchor="page" w:x="865" w:y="938"/>
        <w:shd w:val="clear" w:color="auto" w:fill="auto"/>
        <w:tabs>
          <w:tab w:val="left" w:pos="1282"/>
        </w:tabs>
        <w:spacing w:before="0" w:after="0" w:line="280" w:lineRule="exact"/>
        <w:jc w:val="both"/>
      </w:pPr>
    </w:p>
    <w:p w14:paraId="562774D3" w14:textId="42B99765"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64F1E83D" w14:textId="518E3A25"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58597315" w14:textId="7AA0DE11"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08743288" w14:textId="6CC344B9"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1A306BB0" w14:textId="4EA009CA"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6CA475D4" w14:textId="7C4931FC"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1F0F8703" w14:textId="06C92BC4"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766C0DB5" w14:textId="2A56BEE2"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5CE5ADC1" w14:textId="77777777" w:rsidR="00820BC1" w:rsidRDefault="00820BC1" w:rsidP="00820BC1">
      <w:pPr>
        <w:pStyle w:val="20"/>
        <w:framePr w:w="10762" w:h="1833" w:hRule="exact" w:wrap="none" w:vAnchor="page" w:hAnchor="page" w:x="865" w:y="938"/>
        <w:shd w:val="clear" w:color="auto" w:fill="auto"/>
        <w:tabs>
          <w:tab w:val="left" w:pos="1282"/>
        </w:tabs>
        <w:spacing w:before="0" w:after="0" w:line="280" w:lineRule="exact"/>
        <w:jc w:val="both"/>
      </w:pPr>
    </w:p>
    <w:p w14:paraId="3AC23465" w14:textId="77777777" w:rsidR="003D635F" w:rsidRDefault="003D635F">
      <w:pPr>
        <w:rPr>
          <w:sz w:val="2"/>
          <w:szCs w:val="2"/>
        </w:rPr>
      </w:pPr>
    </w:p>
    <w:p w14:paraId="7887DDE7" w14:textId="77777777" w:rsidR="00820BC1" w:rsidRDefault="00820BC1">
      <w:pPr>
        <w:rPr>
          <w:sz w:val="2"/>
          <w:szCs w:val="2"/>
        </w:rPr>
      </w:pPr>
    </w:p>
    <w:p w14:paraId="5FCFCBA2" w14:textId="77777777" w:rsidR="00820BC1" w:rsidRDefault="00820BC1">
      <w:pPr>
        <w:rPr>
          <w:sz w:val="2"/>
          <w:szCs w:val="2"/>
        </w:rPr>
      </w:pPr>
    </w:p>
    <w:p w14:paraId="12AB7800" w14:textId="77777777" w:rsidR="00820BC1" w:rsidRDefault="00820BC1">
      <w:pPr>
        <w:rPr>
          <w:sz w:val="2"/>
          <w:szCs w:val="2"/>
        </w:rPr>
      </w:pPr>
    </w:p>
    <w:p w14:paraId="1C8116B9" w14:textId="77777777" w:rsidR="00820BC1" w:rsidRDefault="00820BC1">
      <w:pPr>
        <w:rPr>
          <w:sz w:val="2"/>
          <w:szCs w:val="2"/>
        </w:rPr>
      </w:pPr>
    </w:p>
    <w:p w14:paraId="14760AB8" w14:textId="77777777" w:rsidR="00820BC1" w:rsidRDefault="00820BC1">
      <w:pPr>
        <w:rPr>
          <w:sz w:val="2"/>
          <w:szCs w:val="2"/>
        </w:rPr>
      </w:pPr>
    </w:p>
    <w:p w14:paraId="20F1AF29" w14:textId="77777777" w:rsidR="00820BC1" w:rsidRDefault="00820BC1">
      <w:pPr>
        <w:rPr>
          <w:sz w:val="2"/>
          <w:szCs w:val="2"/>
        </w:rPr>
      </w:pPr>
    </w:p>
    <w:p w14:paraId="1AAE050A" w14:textId="77777777" w:rsidR="00820BC1" w:rsidRDefault="00820BC1">
      <w:pPr>
        <w:rPr>
          <w:sz w:val="2"/>
          <w:szCs w:val="2"/>
        </w:rPr>
      </w:pPr>
    </w:p>
    <w:p w14:paraId="3366291A" w14:textId="77777777" w:rsidR="00820BC1" w:rsidRDefault="00820BC1">
      <w:pPr>
        <w:rPr>
          <w:sz w:val="2"/>
          <w:szCs w:val="2"/>
        </w:rPr>
      </w:pPr>
    </w:p>
    <w:p w14:paraId="4986E743" w14:textId="77777777" w:rsidR="00820BC1" w:rsidRDefault="00820BC1">
      <w:pPr>
        <w:rPr>
          <w:sz w:val="2"/>
          <w:szCs w:val="2"/>
        </w:rPr>
      </w:pPr>
    </w:p>
    <w:p w14:paraId="05AFDE02" w14:textId="77777777" w:rsidR="00820BC1" w:rsidRDefault="00820BC1">
      <w:pPr>
        <w:rPr>
          <w:sz w:val="2"/>
          <w:szCs w:val="2"/>
        </w:rPr>
      </w:pPr>
    </w:p>
    <w:p w14:paraId="4A1CC957" w14:textId="77777777" w:rsidR="00820BC1" w:rsidRDefault="00820BC1">
      <w:pPr>
        <w:rPr>
          <w:sz w:val="2"/>
          <w:szCs w:val="2"/>
        </w:rPr>
      </w:pPr>
    </w:p>
    <w:p w14:paraId="36668A5C" w14:textId="77777777" w:rsidR="00820BC1" w:rsidRDefault="00820BC1">
      <w:pPr>
        <w:rPr>
          <w:sz w:val="2"/>
          <w:szCs w:val="2"/>
        </w:rPr>
      </w:pPr>
    </w:p>
    <w:p w14:paraId="455DCF6A" w14:textId="77777777" w:rsidR="00820BC1" w:rsidRDefault="00820BC1">
      <w:pPr>
        <w:rPr>
          <w:sz w:val="2"/>
          <w:szCs w:val="2"/>
        </w:rPr>
      </w:pPr>
    </w:p>
    <w:p w14:paraId="5F6917F9" w14:textId="77777777" w:rsidR="00820BC1" w:rsidRDefault="00820BC1">
      <w:pPr>
        <w:rPr>
          <w:sz w:val="2"/>
          <w:szCs w:val="2"/>
        </w:rPr>
      </w:pPr>
    </w:p>
    <w:p w14:paraId="175642EC" w14:textId="77777777" w:rsidR="00820BC1" w:rsidRDefault="00820BC1">
      <w:pPr>
        <w:rPr>
          <w:sz w:val="2"/>
          <w:szCs w:val="2"/>
        </w:rPr>
      </w:pPr>
    </w:p>
    <w:p w14:paraId="5EA45B5B" w14:textId="77777777" w:rsidR="00820BC1" w:rsidRDefault="00820BC1">
      <w:pPr>
        <w:rPr>
          <w:sz w:val="2"/>
          <w:szCs w:val="2"/>
        </w:rPr>
      </w:pPr>
    </w:p>
    <w:p w14:paraId="6EDAF7EE" w14:textId="77777777" w:rsidR="00820BC1" w:rsidRDefault="00820BC1">
      <w:pPr>
        <w:rPr>
          <w:sz w:val="2"/>
          <w:szCs w:val="2"/>
        </w:rPr>
      </w:pPr>
    </w:p>
    <w:p w14:paraId="2D3220B8" w14:textId="77777777" w:rsidR="00820BC1" w:rsidRDefault="00820BC1">
      <w:pPr>
        <w:rPr>
          <w:sz w:val="2"/>
          <w:szCs w:val="2"/>
        </w:rPr>
      </w:pPr>
    </w:p>
    <w:p w14:paraId="038B2346" w14:textId="616650AE" w:rsidR="00820BC1" w:rsidRDefault="00820BC1">
      <w:pPr>
        <w:rPr>
          <w:sz w:val="2"/>
          <w:szCs w:val="2"/>
        </w:rPr>
        <w:sectPr w:rsidR="00820BC1">
          <w:pgSz w:w="11900" w:h="16840"/>
          <w:pgMar w:top="360" w:right="360" w:bottom="360" w:left="360" w:header="0" w:footer="3" w:gutter="0"/>
          <w:cols w:space="720"/>
          <w:noEndnote/>
          <w:docGrid w:linePitch="360"/>
        </w:sectPr>
      </w:pPr>
    </w:p>
    <w:p w14:paraId="0BD4E523" w14:textId="039D3389" w:rsidR="003D635F" w:rsidRDefault="0021776D">
      <w:pPr>
        <w:pStyle w:val="40"/>
        <w:framePr w:w="10762" w:h="883" w:hRule="exact" w:wrap="none" w:vAnchor="page" w:hAnchor="page" w:x="895" w:y="1091"/>
        <w:shd w:val="clear" w:color="auto" w:fill="auto"/>
        <w:spacing w:after="0"/>
        <w:ind w:left="7160" w:right="1860"/>
      </w:pPr>
      <w:r>
        <w:lastRenderedPageBreak/>
        <w:t xml:space="preserve">Додаток 1 до наказу № </w:t>
      </w:r>
      <w:r w:rsidR="00820BC1">
        <w:rPr>
          <w:rStyle w:val="414pt"/>
          <w:b/>
          <w:bCs/>
        </w:rPr>
        <w:t>5</w:t>
      </w:r>
      <w:r w:rsidR="00B36517">
        <w:rPr>
          <w:rStyle w:val="414pt"/>
          <w:b/>
          <w:bCs/>
        </w:rPr>
        <w:t>7</w:t>
      </w:r>
      <w:r>
        <w:rPr>
          <w:rStyle w:val="414pt"/>
          <w:b/>
          <w:bCs/>
        </w:rPr>
        <w:t xml:space="preserve"> </w:t>
      </w:r>
      <w:r>
        <w:t>від 0</w:t>
      </w:r>
      <w:r w:rsidR="00820BC1">
        <w:t>1</w:t>
      </w:r>
      <w:r>
        <w:t>.09.20</w:t>
      </w:r>
      <w:r w:rsidR="00820BC1">
        <w:t>20</w:t>
      </w:r>
      <w:r>
        <w:t xml:space="preserve"> р.</w:t>
      </w:r>
    </w:p>
    <w:p w14:paraId="016725BE" w14:textId="77777777" w:rsidR="003D635F" w:rsidRDefault="0021776D">
      <w:pPr>
        <w:pStyle w:val="10"/>
        <w:framePr w:w="10762" w:h="12575" w:hRule="exact" w:wrap="none" w:vAnchor="page" w:hAnchor="page" w:x="895" w:y="2191"/>
        <w:shd w:val="clear" w:color="auto" w:fill="auto"/>
        <w:spacing w:before="0"/>
        <w:ind w:left="60"/>
      </w:pPr>
      <w:bookmarkStart w:id="0" w:name="bookmark0"/>
      <w:r>
        <w:t>ПОРЯДОК</w:t>
      </w:r>
      <w:bookmarkEnd w:id="0"/>
    </w:p>
    <w:p w14:paraId="6D1F9C13" w14:textId="77777777" w:rsidR="003D635F" w:rsidRDefault="0021776D">
      <w:pPr>
        <w:pStyle w:val="40"/>
        <w:framePr w:w="10762" w:h="12575" w:hRule="exact" w:wrap="none" w:vAnchor="page" w:hAnchor="page" w:x="895" w:y="2191"/>
        <w:shd w:val="clear" w:color="auto" w:fill="auto"/>
        <w:spacing w:after="244" w:line="278" w:lineRule="exact"/>
        <w:ind w:left="60"/>
        <w:jc w:val="center"/>
      </w:pPr>
      <w:r>
        <w:t>подання та розгляду (з дотриманням конфіденційності) заяв</w:t>
      </w:r>
      <w:r>
        <w:br/>
        <w:t>про випадки булінгу (цькуванню) в закладі</w:t>
      </w:r>
    </w:p>
    <w:p w14:paraId="70B36BA1" w14:textId="77777777" w:rsidR="003D635F" w:rsidRDefault="0021776D">
      <w:pPr>
        <w:pStyle w:val="10"/>
        <w:framePr w:w="10762" w:h="12575" w:hRule="exact" w:wrap="none" w:vAnchor="page" w:hAnchor="page" w:x="895" w:y="2191"/>
        <w:shd w:val="clear" w:color="auto" w:fill="auto"/>
        <w:spacing w:before="0" w:line="274" w:lineRule="exact"/>
        <w:ind w:left="60"/>
      </w:pPr>
      <w:bookmarkStart w:id="1" w:name="bookmark1"/>
      <w:r>
        <w:t>Загальні питання</w:t>
      </w:r>
      <w:bookmarkEnd w:id="1"/>
    </w:p>
    <w:p w14:paraId="2E34E611" w14:textId="77777777" w:rsidR="003D635F" w:rsidRDefault="0021776D">
      <w:pPr>
        <w:pStyle w:val="10"/>
        <w:framePr w:w="10762" w:h="12575" w:hRule="exact" w:wrap="none" w:vAnchor="page" w:hAnchor="page" w:x="895" w:y="2191"/>
        <w:numPr>
          <w:ilvl w:val="0"/>
          <w:numId w:val="3"/>
        </w:numPr>
        <w:shd w:val="clear" w:color="auto" w:fill="auto"/>
        <w:tabs>
          <w:tab w:val="left" w:pos="1621"/>
        </w:tabs>
        <w:spacing w:before="0" w:line="274" w:lineRule="exact"/>
        <w:ind w:left="540" w:right="580" w:firstLine="720"/>
        <w:jc w:val="both"/>
      </w:pPr>
      <w:bookmarkStart w:id="2" w:name="bookmark2"/>
      <w:r>
        <w:t>Цей Порядок розроблено відповідно до Закону України «Про внесення змін до деяких законодавчих актів України щодо протидії булінгу (цькуванню)».</w:t>
      </w:r>
      <w:bookmarkEnd w:id="2"/>
    </w:p>
    <w:p w14:paraId="3E6AE747" w14:textId="77777777" w:rsidR="003D635F" w:rsidRDefault="0021776D">
      <w:pPr>
        <w:pStyle w:val="10"/>
        <w:framePr w:w="10762" w:h="12575" w:hRule="exact" w:wrap="none" w:vAnchor="page" w:hAnchor="page" w:x="895" w:y="2191"/>
        <w:numPr>
          <w:ilvl w:val="0"/>
          <w:numId w:val="3"/>
        </w:numPr>
        <w:shd w:val="clear" w:color="auto" w:fill="auto"/>
        <w:tabs>
          <w:tab w:val="left" w:pos="1611"/>
        </w:tabs>
        <w:spacing w:before="0" w:line="274" w:lineRule="exact"/>
        <w:ind w:left="540" w:right="580" w:firstLine="720"/>
        <w:jc w:val="both"/>
      </w:pPr>
      <w:bookmarkStart w:id="3" w:name="bookmark3"/>
      <w:r>
        <w:t>Цей Порядок визначає процедуру подання та розгляду заяв про випадки булінгу (цькуванню).</w:t>
      </w:r>
      <w:bookmarkEnd w:id="3"/>
    </w:p>
    <w:p w14:paraId="2637651D" w14:textId="77777777" w:rsidR="003D635F" w:rsidRDefault="0021776D">
      <w:pPr>
        <w:pStyle w:val="50"/>
        <w:framePr w:w="10762" w:h="12575" w:hRule="exact" w:wrap="none" w:vAnchor="page" w:hAnchor="page" w:x="895" w:y="2191"/>
        <w:numPr>
          <w:ilvl w:val="0"/>
          <w:numId w:val="3"/>
        </w:numPr>
        <w:shd w:val="clear" w:color="auto" w:fill="auto"/>
        <w:tabs>
          <w:tab w:val="left" w:pos="1616"/>
        </w:tabs>
        <w:ind w:left="540" w:right="580" w:firstLine="720"/>
      </w:pPr>
      <w:r>
        <w:rPr>
          <w:rStyle w:val="51"/>
        </w:rPr>
        <w:t xml:space="preserve">Заявниками можуть бути здобувані освіти, їх батьки/законні </w:t>
      </w:r>
      <w:r>
        <w:t>представники, пр</w:t>
      </w:r>
      <w:r>
        <w:rPr>
          <w:rStyle w:val="52"/>
        </w:rPr>
        <w:t>ацівник</w:t>
      </w:r>
      <w:r>
        <w:t>и та педагогічні працівники закладу та інші особи.</w:t>
      </w:r>
    </w:p>
    <w:p w14:paraId="362EC69A" w14:textId="77777777" w:rsidR="003D635F" w:rsidRDefault="0021776D">
      <w:pPr>
        <w:pStyle w:val="50"/>
        <w:framePr w:w="10762" w:h="12575" w:hRule="exact" w:wrap="none" w:vAnchor="page" w:hAnchor="page" w:x="895" w:y="2191"/>
        <w:numPr>
          <w:ilvl w:val="0"/>
          <w:numId w:val="3"/>
        </w:numPr>
        <w:shd w:val="clear" w:color="auto" w:fill="auto"/>
        <w:tabs>
          <w:tab w:val="left" w:pos="1630"/>
        </w:tabs>
        <w:ind w:left="540" w:firstLine="720"/>
      </w:pPr>
      <w:r>
        <w:t>Заявн</w:t>
      </w:r>
      <w:r>
        <w:rPr>
          <w:rStyle w:val="52"/>
        </w:rPr>
        <w:t>ик</w:t>
      </w:r>
      <w:r>
        <w:t xml:space="preserve"> забезпечує достовірність та повноту наданої інформації.</w:t>
      </w:r>
    </w:p>
    <w:p w14:paraId="3B85DD35" w14:textId="77777777" w:rsidR="003D635F" w:rsidRDefault="0021776D">
      <w:pPr>
        <w:pStyle w:val="50"/>
        <w:framePr w:w="10762" w:h="12575" w:hRule="exact" w:wrap="none" w:vAnchor="page" w:hAnchor="page" w:x="895" w:y="2191"/>
        <w:numPr>
          <w:ilvl w:val="0"/>
          <w:numId w:val="3"/>
        </w:numPr>
        <w:shd w:val="clear" w:color="auto" w:fill="auto"/>
        <w:tabs>
          <w:tab w:val="left" w:pos="1630"/>
        </w:tabs>
        <w:ind w:left="540" w:firstLine="720"/>
      </w:pPr>
      <w:r>
        <w:t>У цьому Порядку терміни вживаються у таких значеннях:</w:t>
      </w:r>
    </w:p>
    <w:p w14:paraId="19841D3D" w14:textId="77777777" w:rsidR="003D635F" w:rsidRDefault="0021776D">
      <w:pPr>
        <w:pStyle w:val="50"/>
        <w:framePr w:w="10762" w:h="12575" w:hRule="exact" w:wrap="none" w:vAnchor="page" w:hAnchor="page" w:x="895" w:y="2191"/>
        <w:shd w:val="clear" w:color="auto" w:fill="auto"/>
        <w:ind w:left="540" w:right="580" w:firstLine="720"/>
      </w:pPr>
      <w: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7C625E9C" w14:textId="77777777" w:rsidR="003D635F" w:rsidRDefault="0021776D">
      <w:pPr>
        <w:pStyle w:val="50"/>
        <w:framePr w:w="10762" w:h="12575" w:hRule="exact" w:wrap="none" w:vAnchor="page" w:hAnchor="page" w:x="895" w:y="2191"/>
        <w:shd w:val="clear" w:color="auto" w:fill="auto"/>
        <w:ind w:left="540" w:firstLine="720"/>
      </w:pPr>
      <w:r>
        <w:t>Типовими ознаками булінгу (цькування) є:</w:t>
      </w:r>
    </w:p>
    <w:p w14:paraId="64D48260" w14:textId="77777777" w:rsidR="003D635F" w:rsidRDefault="0021776D">
      <w:pPr>
        <w:pStyle w:val="50"/>
        <w:framePr w:w="10762" w:h="12575" w:hRule="exact" w:wrap="none" w:vAnchor="page" w:hAnchor="page" w:x="895" w:y="2191"/>
        <w:numPr>
          <w:ilvl w:val="0"/>
          <w:numId w:val="4"/>
        </w:numPr>
        <w:shd w:val="clear" w:color="auto" w:fill="auto"/>
        <w:tabs>
          <w:tab w:val="left" w:pos="1260"/>
        </w:tabs>
        <w:spacing w:line="240" w:lineRule="exact"/>
        <w:ind w:left="900"/>
      </w:pPr>
      <w:r>
        <w:t>систематичність (повторюваність) діяння;</w:t>
      </w:r>
    </w:p>
    <w:p w14:paraId="479A98E2" w14:textId="77777777" w:rsidR="003D635F" w:rsidRDefault="0021776D">
      <w:pPr>
        <w:pStyle w:val="50"/>
        <w:framePr w:w="10762" w:h="12575" w:hRule="exact" w:wrap="none" w:vAnchor="page" w:hAnchor="page" w:x="895" w:y="2191"/>
        <w:numPr>
          <w:ilvl w:val="0"/>
          <w:numId w:val="4"/>
        </w:numPr>
        <w:shd w:val="clear" w:color="auto" w:fill="auto"/>
        <w:tabs>
          <w:tab w:val="left" w:pos="1260"/>
        </w:tabs>
        <w:spacing w:line="240" w:lineRule="exact"/>
        <w:ind w:left="900"/>
      </w:pPr>
      <w:r>
        <w:t>наявність сторін - кривдник (булер), потерпілий (жертва булінгу), спостерігачі (за</w:t>
      </w:r>
    </w:p>
    <w:p w14:paraId="10E7E12F" w14:textId="77777777" w:rsidR="003D635F" w:rsidRDefault="0021776D">
      <w:pPr>
        <w:pStyle w:val="50"/>
        <w:framePr w:w="10762" w:h="12575" w:hRule="exact" w:wrap="none" w:vAnchor="page" w:hAnchor="page" w:x="895" w:y="2191"/>
        <w:shd w:val="clear" w:color="auto" w:fill="auto"/>
        <w:spacing w:line="240" w:lineRule="exact"/>
        <w:ind w:left="540" w:firstLine="720"/>
      </w:pPr>
      <w:r>
        <w:t>наявності);</w:t>
      </w:r>
    </w:p>
    <w:p w14:paraId="2AB67BB4" w14:textId="77777777" w:rsidR="003D635F" w:rsidRDefault="0021776D">
      <w:pPr>
        <w:pStyle w:val="50"/>
        <w:framePr w:w="10762" w:h="12575" w:hRule="exact" w:wrap="none" w:vAnchor="page" w:hAnchor="page" w:x="895" w:y="2191"/>
        <w:numPr>
          <w:ilvl w:val="0"/>
          <w:numId w:val="4"/>
        </w:numPr>
        <w:shd w:val="clear" w:color="auto" w:fill="auto"/>
        <w:tabs>
          <w:tab w:val="left" w:pos="1260"/>
        </w:tabs>
        <w:spacing w:line="278" w:lineRule="exact"/>
        <w:ind w:left="900"/>
      </w:pPr>
      <w:r>
        <w:t>дії або бездіяльність кривдника, наслідком яких є заподіяння психічної та/або</w:t>
      </w:r>
    </w:p>
    <w:p w14:paraId="35B461A3" w14:textId="77777777" w:rsidR="003D635F" w:rsidRDefault="0021776D">
      <w:pPr>
        <w:pStyle w:val="50"/>
        <w:framePr w:w="10762" w:h="12575" w:hRule="exact" w:wrap="none" w:vAnchor="page" w:hAnchor="page" w:x="895" w:y="2191"/>
        <w:shd w:val="clear" w:color="auto" w:fill="auto"/>
        <w:spacing w:line="278" w:lineRule="exact"/>
        <w:ind w:left="540" w:firstLine="720"/>
      </w:pPr>
      <w:r>
        <w:t>фізичної шкоди, приниження, страх, тривога, підпорядкування потерпілого інтересам</w:t>
      </w:r>
    </w:p>
    <w:p w14:paraId="64127B5C" w14:textId="77777777" w:rsidR="003D635F" w:rsidRDefault="0021776D">
      <w:pPr>
        <w:pStyle w:val="50"/>
        <w:framePr w:w="10762" w:h="12575" w:hRule="exact" w:wrap="none" w:vAnchor="page" w:hAnchor="page" w:x="895" w:y="2191"/>
        <w:shd w:val="clear" w:color="auto" w:fill="auto"/>
        <w:spacing w:after="244" w:line="278" w:lineRule="exact"/>
        <w:ind w:left="540" w:firstLine="720"/>
      </w:pPr>
      <w:r>
        <w:t>кривдника, та/або спричинення соціальної ізоляції потерпілого.</w:t>
      </w:r>
    </w:p>
    <w:p w14:paraId="34136DC3" w14:textId="77777777" w:rsidR="003D635F" w:rsidRDefault="0021776D">
      <w:pPr>
        <w:pStyle w:val="10"/>
        <w:framePr w:w="10762" w:h="12575" w:hRule="exact" w:wrap="none" w:vAnchor="page" w:hAnchor="page" w:x="895" w:y="2191"/>
        <w:shd w:val="clear" w:color="auto" w:fill="auto"/>
        <w:spacing w:before="0" w:line="274" w:lineRule="exact"/>
        <w:ind w:left="60"/>
      </w:pPr>
      <w:bookmarkStart w:id="4" w:name="bookmark4"/>
      <w:r>
        <w:t>Подання заяви про випадки булінгу (цькуванню)</w:t>
      </w:r>
      <w:bookmarkEnd w:id="4"/>
    </w:p>
    <w:p w14:paraId="6866968C" w14:textId="77777777" w:rsidR="003D635F" w:rsidRDefault="0021776D">
      <w:pPr>
        <w:pStyle w:val="50"/>
        <w:framePr w:w="10762" w:h="12575" w:hRule="exact" w:wrap="none" w:vAnchor="page" w:hAnchor="page" w:x="895" w:y="2191"/>
        <w:numPr>
          <w:ilvl w:val="0"/>
          <w:numId w:val="5"/>
        </w:numPr>
        <w:shd w:val="clear" w:color="auto" w:fill="auto"/>
        <w:tabs>
          <w:tab w:val="left" w:pos="1611"/>
        </w:tabs>
        <w:ind w:left="540" w:right="580" w:firstLine="720"/>
      </w:pPr>
      <w:r>
        <w:t>Здобувані освіти, працівники та педагогічні працівники, батьки та ін</w:t>
      </w:r>
      <w:r>
        <w:rPr>
          <w:rStyle w:val="52"/>
        </w:rPr>
        <w:t>ш</w:t>
      </w:r>
      <w:r>
        <w:t>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w:t>
      </w:r>
      <w:r>
        <w:rPr>
          <w:rStyle w:val="52"/>
        </w:rPr>
        <w:t>нших</w:t>
      </w:r>
      <w:r>
        <w:t xml:space="preserve"> осіб зобов’язані повідомляти керівнику закладу.</w:t>
      </w:r>
    </w:p>
    <w:p w14:paraId="42AA685A" w14:textId="77777777" w:rsidR="003D635F" w:rsidRDefault="0021776D">
      <w:pPr>
        <w:pStyle w:val="50"/>
        <w:framePr w:w="10762" w:h="12575" w:hRule="exact" w:wrap="none" w:vAnchor="page" w:hAnchor="page" w:x="895" w:y="2191"/>
        <w:numPr>
          <w:ilvl w:val="0"/>
          <w:numId w:val="5"/>
        </w:numPr>
        <w:shd w:val="clear" w:color="auto" w:fill="auto"/>
        <w:tabs>
          <w:tab w:val="left" w:pos="1616"/>
        </w:tabs>
        <w:ind w:left="540" w:right="580" w:firstLine="720"/>
      </w:pPr>
      <w:r>
        <w:t>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-Заява).</w:t>
      </w:r>
    </w:p>
    <w:p w14:paraId="1E722954" w14:textId="77777777" w:rsidR="003D635F" w:rsidRDefault="0021776D">
      <w:pPr>
        <w:pStyle w:val="50"/>
        <w:framePr w:w="10762" w:h="12575" w:hRule="exact" w:wrap="none" w:vAnchor="page" w:hAnchor="page" w:x="895" w:y="2191"/>
        <w:numPr>
          <w:ilvl w:val="0"/>
          <w:numId w:val="5"/>
        </w:numPr>
        <w:shd w:val="clear" w:color="auto" w:fill="auto"/>
        <w:tabs>
          <w:tab w:val="left" w:pos="1616"/>
        </w:tabs>
        <w:ind w:left="540" w:right="580" w:firstLine="720"/>
      </w:pPr>
      <w:r>
        <w:t>Заяви, що надійшли на електронну пошту закладу отримує керівник закладу або його заступник.</w:t>
      </w:r>
    </w:p>
    <w:p w14:paraId="1CA82CD2" w14:textId="77777777" w:rsidR="003D635F" w:rsidRDefault="0021776D">
      <w:pPr>
        <w:pStyle w:val="50"/>
        <w:framePr w:w="10762" w:h="12575" w:hRule="exact" w:wrap="none" w:vAnchor="page" w:hAnchor="page" w:x="895" w:y="2191"/>
        <w:numPr>
          <w:ilvl w:val="0"/>
          <w:numId w:val="5"/>
        </w:numPr>
        <w:shd w:val="clear" w:color="auto" w:fill="auto"/>
        <w:tabs>
          <w:tab w:val="left" w:pos="1611"/>
        </w:tabs>
        <w:ind w:left="540" w:right="580" w:firstLine="720"/>
      </w:pPr>
      <w:r>
        <w:t>Прийом та реєстрацію поданих Заяв здійснює відповідальна особа, а в разі її відсутності - особисто керівник закладу.</w:t>
      </w:r>
    </w:p>
    <w:p w14:paraId="7ACC3BB1" w14:textId="77777777" w:rsidR="003D635F" w:rsidRDefault="0021776D">
      <w:pPr>
        <w:pStyle w:val="50"/>
        <w:framePr w:w="10762" w:h="12575" w:hRule="exact" w:wrap="none" w:vAnchor="page" w:hAnchor="page" w:x="895" w:y="2191"/>
        <w:numPr>
          <w:ilvl w:val="0"/>
          <w:numId w:val="5"/>
        </w:numPr>
        <w:shd w:val="clear" w:color="auto" w:fill="auto"/>
        <w:tabs>
          <w:tab w:val="left" w:pos="1616"/>
        </w:tabs>
        <w:ind w:left="540" w:right="580" w:firstLine="720"/>
      </w:pPr>
      <w:r>
        <w:t>Заяви реєструються в окремому журналі реєстрації заяв про випадки булінгу (цькування).</w:t>
      </w:r>
    </w:p>
    <w:p w14:paraId="081AF97A" w14:textId="77777777" w:rsidR="003D635F" w:rsidRDefault="0021776D">
      <w:pPr>
        <w:pStyle w:val="50"/>
        <w:framePr w:w="10762" w:h="12575" w:hRule="exact" w:wrap="none" w:vAnchor="page" w:hAnchor="page" w:x="895" w:y="2191"/>
        <w:numPr>
          <w:ilvl w:val="0"/>
          <w:numId w:val="5"/>
        </w:numPr>
        <w:shd w:val="clear" w:color="auto" w:fill="auto"/>
        <w:tabs>
          <w:tab w:val="left" w:pos="1630"/>
        </w:tabs>
        <w:ind w:left="540" w:firstLine="720"/>
      </w:pPr>
      <w:r>
        <w:t>Форма та примірний зміст Заяви оприлюднюється на офіційному веб-сайті закладу.</w:t>
      </w:r>
    </w:p>
    <w:p w14:paraId="0DE180AF" w14:textId="77777777" w:rsidR="003D635F" w:rsidRDefault="0021776D">
      <w:pPr>
        <w:pStyle w:val="50"/>
        <w:framePr w:w="10762" w:h="12575" w:hRule="exact" w:wrap="none" w:vAnchor="page" w:hAnchor="page" w:x="895" w:y="2191"/>
        <w:numPr>
          <w:ilvl w:val="0"/>
          <w:numId w:val="5"/>
        </w:numPr>
        <w:shd w:val="clear" w:color="auto" w:fill="auto"/>
        <w:tabs>
          <w:tab w:val="left" w:pos="1630"/>
        </w:tabs>
        <w:ind w:left="540" w:firstLine="720"/>
      </w:pPr>
      <w:r>
        <w:t>Датою подання заяв є дата їх прийняття.</w:t>
      </w:r>
    </w:p>
    <w:p w14:paraId="1F12785E" w14:textId="77777777" w:rsidR="003D635F" w:rsidRDefault="0021776D">
      <w:pPr>
        <w:pStyle w:val="50"/>
        <w:framePr w:w="10762" w:h="12575" w:hRule="exact" w:wrap="none" w:vAnchor="page" w:hAnchor="page" w:x="895" w:y="2191"/>
        <w:numPr>
          <w:ilvl w:val="0"/>
          <w:numId w:val="5"/>
        </w:numPr>
        <w:shd w:val="clear" w:color="auto" w:fill="auto"/>
        <w:tabs>
          <w:tab w:val="left" w:pos="1630"/>
        </w:tabs>
        <w:ind w:left="540" w:firstLine="720"/>
      </w:pPr>
      <w:r>
        <w:t>Розгляд Заяв здійснює керівник закладу з дотриманням конфіденційності.</w:t>
      </w:r>
    </w:p>
    <w:p w14:paraId="22A069DE"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7F0A3A91" w14:textId="77777777" w:rsidR="003D635F" w:rsidRDefault="0021776D">
      <w:pPr>
        <w:pStyle w:val="10"/>
        <w:framePr w:w="10762" w:h="13896" w:hRule="exact" w:wrap="none" w:vAnchor="page" w:hAnchor="page" w:x="884" w:y="1084"/>
        <w:shd w:val="clear" w:color="auto" w:fill="auto"/>
        <w:spacing w:before="0" w:line="274" w:lineRule="exact"/>
        <w:ind w:left="4580"/>
        <w:jc w:val="left"/>
      </w:pPr>
      <w:bookmarkStart w:id="5" w:name="bookmark5"/>
      <w:r>
        <w:rPr>
          <w:rStyle w:val="10pt"/>
          <w:b/>
          <w:bCs/>
        </w:rPr>
        <w:t>Відповідальна особа</w:t>
      </w:r>
      <w:bookmarkEnd w:id="5"/>
    </w:p>
    <w:p w14:paraId="4675D379" w14:textId="77777777" w:rsidR="003D635F" w:rsidRDefault="0021776D">
      <w:pPr>
        <w:pStyle w:val="50"/>
        <w:framePr w:w="10762" w:h="13896" w:hRule="exact" w:wrap="none" w:vAnchor="page" w:hAnchor="page" w:x="884" w:y="1084"/>
        <w:numPr>
          <w:ilvl w:val="0"/>
          <w:numId w:val="6"/>
        </w:numPr>
        <w:shd w:val="clear" w:color="auto" w:fill="auto"/>
        <w:tabs>
          <w:tab w:val="left" w:pos="1582"/>
        </w:tabs>
        <w:ind w:left="540" w:right="580" w:firstLine="700"/>
      </w:pPr>
      <w:r>
        <w:rPr>
          <w:rStyle w:val="53"/>
        </w:rPr>
        <w:t>Відповідальною особою призначається працівник закладу освіти з числа педагогічних працівників.</w:t>
      </w:r>
    </w:p>
    <w:p w14:paraId="313E9A1B" w14:textId="77777777" w:rsidR="003D635F" w:rsidRDefault="0021776D">
      <w:pPr>
        <w:pStyle w:val="50"/>
        <w:framePr w:w="10762" w:h="13896" w:hRule="exact" w:wrap="none" w:vAnchor="page" w:hAnchor="page" w:x="884" w:y="1084"/>
        <w:numPr>
          <w:ilvl w:val="0"/>
          <w:numId w:val="6"/>
        </w:numPr>
        <w:shd w:val="clear" w:color="auto" w:fill="auto"/>
        <w:tabs>
          <w:tab w:val="left" w:pos="1577"/>
        </w:tabs>
        <w:ind w:left="540" w:right="580" w:firstLine="700"/>
      </w:pPr>
      <w:r>
        <w:rPr>
          <w:rStyle w:val="53"/>
        </w:rPr>
        <w:t>До функцій відповідальної особи відноситься прийом та реєстрація Заяв, повідомлення керівника закладу.</w:t>
      </w:r>
    </w:p>
    <w:p w14:paraId="49AACCC8" w14:textId="77777777" w:rsidR="003D635F" w:rsidRDefault="0021776D">
      <w:pPr>
        <w:pStyle w:val="50"/>
        <w:framePr w:w="10762" w:h="13896" w:hRule="exact" w:wrap="none" w:vAnchor="page" w:hAnchor="page" w:x="884" w:y="1084"/>
        <w:numPr>
          <w:ilvl w:val="0"/>
          <w:numId w:val="6"/>
        </w:numPr>
        <w:shd w:val="clear" w:color="auto" w:fill="auto"/>
        <w:tabs>
          <w:tab w:val="left" w:pos="1572"/>
        </w:tabs>
        <w:ind w:left="540" w:firstLine="700"/>
      </w:pPr>
      <w:r>
        <w:rPr>
          <w:rStyle w:val="53"/>
        </w:rPr>
        <w:t>Відповідальна особа призначається наказом керівника закладу.</w:t>
      </w:r>
    </w:p>
    <w:p w14:paraId="387EFFBB" w14:textId="77777777" w:rsidR="003D635F" w:rsidRDefault="0021776D">
      <w:pPr>
        <w:pStyle w:val="50"/>
        <w:framePr w:w="10762" w:h="13896" w:hRule="exact" w:wrap="none" w:vAnchor="page" w:hAnchor="page" w:x="884" w:y="1084"/>
        <w:numPr>
          <w:ilvl w:val="0"/>
          <w:numId w:val="6"/>
        </w:numPr>
        <w:shd w:val="clear" w:color="auto" w:fill="auto"/>
        <w:tabs>
          <w:tab w:val="left" w:pos="1573"/>
        </w:tabs>
        <w:spacing w:after="240"/>
        <w:ind w:left="540" w:right="580" w:firstLine="700"/>
      </w:pPr>
      <w:r>
        <w:rPr>
          <w:rStyle w:val="53"/>
        </w:rPr>
        <w:t>Інформація про відповідальну особу та її контактни</w:t>
      </w:r>
      <w:r>
        <w:rPr>
          <w:rStyle w:val="54"/>
        </w:rPr>
        <w:t>й</w:t>
      </w:r>
      <w:r>
        <w:rPr>
          <w:rStyle w:val="53"/>
        </w:rPr>
        <w:t xml:space="preserve"> телефон оприлюднюється на офіційному веб-сайті закладу.</w:t>
      </w:r>
    </w:p>
    <w:p w14:paraId="7B25720F" w14:textId="77777777" w:rsidR="003D635F" w:rsidRDefault="0021776D">
      <w:pPr>
        <w:pStyle w:val="10"/>
        <w:framePr w:w="10762" w:h="13896" w:hRule="exact" w:wrap="none" w:vAnchor="page" w:hAnchor="page" w:x="884" w:y="1084"/>
        <w:shd w:val="clear" w:color="auto" w:fill="auto"/>
        <w:spacing w:before="0" w:line="274" w:lineRule="exact"/>
        <w:ind w:left="3020"/>
        <w:jc w:val="left"/>
      </w:pPr>
      <w:bookmarkStart w:id="6" w:name="bookmark6"/>
      <w:r>
        <w:rPr>
          <w:rStyle w:val="10pt"/>
          <w:b/>
          <w:bCs/>
        </w:rPr>
        <w:t>Комісія з розгляду випадків булінгу (цькування)</w:t>
      </w:r>
      <w:bookmarkEnd w:id="6"/>
    </w:p>
    <w:p w14:paraId="6695B470" w14:textId="77777777" w:rsidR="003D635F" w:rsidRDefault="0021776D">
      <w:pPr>
        <w:pStyle w:val="50"/>
        <w:framePr w:w="10762" w:h="13896" w:hRule="exact" w:wrap="none" w:vAnchor="page" w:hAnchor="page" w:x="884" w:y="1084"/>
        <w:numPr>
          <w:ilvl w:val="0"/>
          <w:numId w:val="7"/>
        </w:numPr>
        <w:shd w:val="clear" w:color="auto" w:fill="auto"/>
        <w:tabs>
          <w:tab w:val="left" w:pos="1582"/>
        </w:tabs>
        <w:ind w:left="540" w:right="580" w:firstLine="700"/>
      </w:pPr>
      <w:r>
        <w:rPr>
          <w:rStyle w:val="53"/>
        </w:rPr>
        <w:t>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14:paraId="18382ACB" w14:textId="77777777" w:rsidR="003D635F" w:rsidRDefault="0021776D">
      <w:pPr>
        <w:pStyle w:val="50"/>
        <w:framePr w:w="10762" w:h="13896" w:hRule="exact" w:wrap="none" w:vAnchor="page" w:hAnchor="page" w:x="884" w:y="1084"/>
        <w:numPr>
          <w:ilvl w:val="0"/>
          <w:numId w:val="7"/>
        </w:numPr>
        <w:shd w:val="clear" w:color="auto" w:fill="auto"/>
        <w:tabs>
          <w:tab w:val="left" w:pos="1577"/>
        </w:tabs>
        <w:ind w:left="540" w:right="580" w:firstLine="700"/>
      </w:pPr>
      <w:r>
        <w:rPr>
          <w:rStyle w:val="53"/>
        </w:rPr>
        <w:t>З метою розслідування випадків булінгу (цькування) уповноважені особи мають право вимагати письмові пояснення та матеріали у сторін.</w:t>
      </w:r>
    </w:p>
    <w:p w14:paraId="3DCE7C1F" w14:textId="77777777" w:rsidR="003D635F" w:rsidRDefault="0021776D">
      <w:pPr>
        <w:pStyle w:val="50"/>
        <w:framePr w:w="10762" w:h="13896" w:hRule="exact" w:wrap="none" w:vAnchor="page" w:hAnchor="page" w:x="884" w:y="1084"/>
        <w:numPr>
          <w:ilvl w:val="0"/>
          <w:numId w:val="7"/>
        </w:numPr>
        <w:shd w:val="clear" w:color="auto" w:fill="auto"/>
        <w:tabs>
          <w:tab w:val="left" w:pos="1577"/>
        </w:tabs>
        <w:ind w:left="540" w:right="580" w:firstLine="700"/>
      </w:pPr>
      <w:r>
        <w:rPr>
          <w:rStyle w:val="53"/>
        </w:rPr>
        <w:t>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14:paraId="357C8AF4" w14:textId="77777777" w:rsidR="003D635F" w:rsidRDefault="0021776D">
      <w:pPr>
        <w:pStyle w:val="50"/>
        <w:framePr w:w="10762" w:h="13896" w:hRule="exact" w:wrap="none" w:vAnchor="page" w:hAnchor="page" w:x="884" w:y="1084"/>
        <w:numPr>
          <w:ilvl w:val="0"/>
          <w:numId w:val="7"/>
        </w:numPr>
        <w:shd w:val="clear" w:color="auto" w:fill="auto"/>
        <w:tabs>
          <w:tab w:val="left" w:pos="1577"/>
        </w:tabs>
        <w:ind w:left="540" w:firstLine="700"/>
      </w:pPr>
      <w:r>
        <w:rPr>
          <w:rStyle w:val="53"/>
        </w:rPr>
        <w:t>Комісія створюється наказом керівника закладу.</w:t>
      </w:r>
    </w:p>
    <w:p w14:paraId="05EB7661" w14:textId="77777777" w:rsidR="003D635F" w:rsidRDefault="0021776D">
      <w:pPr>
        <w:pStyle w:val="50"/>
        <w:framePr w:w="10762" w:h="13896" w:hRule="exact" w:wrap="none" w:vAnchor="page" w:hAnchor="page" w:x="884" w:y="1084"/>
        <w:numPr>
          <w:ilvl w:val="0"/>
          <w:numId w:val="7"/>
        </w:numPr>
        <w:shd w:val="clear" w:color="auto" w:fill="auto"/>
        <w:tabs>
          <w:tab w:val="left" w:pos="1587"/>
        </w:tabs>
        <w:ind w:left="540" w:right="580" w:firstLine="700"/>
      </w:pPr>
      <w:r>
        <w:rPr>
          <w:rStyle w:val="53"/>
        </w:rPr>
        <w:t>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w:t>
      </w:r>
    </w:p>
    <w:p w14:paraId="35292282" w14:textId="77777777" w:rsidR="003D635F" w:rsidRDefault="0021776D">
      <w:pPr>
        <w:pStyle w:val="50"/>
        <w:framePr w:w="10762" w:h="13896" w:hRule="exact" w:wrap="none" w:vAnchor="page" w:hAnchor="page" w:x="884" w:y="1084"/>
        <w:numPr>
          <w:ilvl w:val="0"/>
          <w:numId w:val="7"/>
        </w:numPr>
        <w:shd w:val="clear" w:color="auto" w:fill="auto"/>
        <w:tabs>
          <w:tab w:val="left" w:pos="1587"/>
        </w:tabs>
        <w:ind w:left="540" w:right="580" w:firstLine="700"/>
      </w:pPr>
      <w:r>
        <w:rPr>
          <w:rStyle w:val="53"/>
        </w:rPr>
        <w:t>Комісія у своїй діяльності керується законодавством України та іншими нормативними актами.</w:t>
      </w:r>
    </w:p>
    <w:p w14:paraId="061DA2B5" w14:textId="77777777" w:rsidR="003D635F" w:rsidRDefault="0021776D">
      <w:pPr>
        <w:pStyle w:val="50"/>
        <w:framePr w:w="10762" w:h="13896" w:hRule="exact" w:wrap="none" w:vAnchor="page" w:hAnchor="page" w:x="884" w:y="1084"/>
        <w:numPr>
          <w:ilvl w:val="0"/>
          <w:numId w:val="7"/>
        </w:numPr>
        <w:shd w:val="clear" w:color="auto" w:fill="auto"/>
        <w:tabs>
          <w:tab w:val="left" w:pos="1582"/>
        </w:tabs>
        <w:ind w:left="540" w:right="580" w:firstLine="700"/>
      </w:pPr>
      <w:r>
        <w:rPr>
          <w:rStyle w:val="53"/>
        </w:rPr>
        <w:t>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14:paraId="39F7A630" w14:textId="77777777" w:rsidR="003D635F" w:rsidRDefault="0021776D">
      <w:pPr>
        <w:pStyle w:val="50"/>
        <w:framePr w:w="10762" w:h="13896" w:hRule="exact" w:wrap="none" w:vAnchor="page" w:hAnchor="page" w:x="884" w:y="1084"/>
        <w:numPr>
          <w:ilvl w:val="0"/>
          <w:numId w:val="7"/>
        </w:numPr>
        <w:shd w:val="clear" w:color="auto" w:fill="auto"/>
        <w:tabs>
          <w:tab w:val="left" w:pos="1592"/>
        </w:tabs>
        <w:ind w:left="540" w:right="580" w:firstLine="700"/>
      </w:pPr>
      <w:r>
        <w:rPr>
          <w:rStyle w:val="53"/>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14:paraId="6CAF4E42" w14:textId="77777777" w:rsidR="003D635F" w:rsidRDefault="0021776D">
      <w:pPr>
        <w:pStyle w:val="50"/>
        <w:framePr w:w="10762" w:h="13896" w:hRule="exact" w:wrap="none" w:vAnchor="page" w:hAnchor="page" w:x="884" w:y="1084"/>
        <w:numPr>
          <w:ilvl w:val="0"/>
          <w:numId w:val="7"/>
        </w:numPr>
        <w:shd w:val="clear" w:color="auto" w:fill="auto"/>
        <w:tabs>
          <w:tab w:val="left" w:pos="1582"/>
        </w:tabs>
        <w:ind w:left="540" w:right="580" w:firstLine="700"/>
      </w:pPr>
      <w:r>
        <w:rPr>
          <w:rStyle w:val="53"/>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1C5A3D7A" w14:textId="77777777" w:rsidR="003D635F" w:rsidRDefault="0021776D">
      <w:pPr>
        <w:pStyle w:val="50"/>
        <w:framePr w:w="10762" w:h="13896" w:hRule="exact" w:wrap="none" w:vAnchor="page" w:hAnchor="page" w:x="884" w:y="1084"/>
        <w:numPr>
          <w:ilvl w:val="0"/>
          <w:numId w:val="7"/>
        </w:numPr>
        <w:shd w:val="clear" w:color="auto" w:fill="auto"/>
        <w:tabs>
          <w:tab w:val="left" w:pos="1702"/>
        </w:tabs>
        <w:ind w:left="540" w:right="580" w:firstLine="700"/>
      </w:pPr>
      <w:r>
        <w:rPr>
          <w:rStyle w:val="53"/>
        </w:rPr>
        <w:t>Потерпілий чи його/п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14:paraId="4CF542C4" w14:textId="77777777" w:rsidR="003D635F" w:rsidRDefault="0021776D">
      <w:pPr>
        <w:pStyle w:val="50"/>
        <w:framePr w:w="10762" w:h="13896" w:hRule="exact" w:wrap="none" w:vAnchor="page" w:hAnchor="page" w:x="884" w:y="1084"/>
        <w:numPr>
          <w:ilvl w:val="0"/>
          <w:numId w:val="7"/>
        </w:numPr>
        <w:shd w:val="clear" w:color="auto" w:fill="auto"/>
        <w:tabs>
          <w:tab w:val="left" w:pos="1673"/>
        </w:tabs>
        <w:spacing w:after="240"/>
        <w:ind w:left="540" w:firstLine="700"/>
      </w:pPr>
      <w:r>
        <w:rPr>
          <w:rStyle w:val="53"/>
        </w:rPr>
        <w:t>Батьки зобов’язані виконувати рішення та рекомендації Комісії.</w:t>
      </w:r>
    </w:p>
    <w:p w14:paraId="780F440C" w14:textId="77777777" w:rsidR="003D635F" w:rsidRDefault="0021776D">
      <w:pPr>
        <w:pStyle w:val="10"/>
        <w:framePr w:w="10762" w:h="13896" w:hRule="exact" w:wrap="none" w:vAnchor="page" w:hAnchor="page" w:x="884" w:y="1084"/>
        <w:shd w:val="clear" w:color="auto" w:fill="auto"/>
        <w:spacing w:before="0" w:line="274" w:lineRule="exact"/>
        <w:ind w:left="3840"/>
        <w:jc w:val="left"/>
      </w:pPr>
      <w:bookmarkStart w:id="7" w:name="bookmark7"/>
      <w:r>
        <w:rPr>
          <w:rStyle w:val="10pt"/>
          <w:b/>
          <w:bCs/>
        </w:rPr>
        <w:t>Терміни подання та розгляду Заяв</w:t>
      </w:r>
      <w:bookmarkEnd w:id="7"/>
    </w:p>
    <w:p w14:paraId="7CB2814F" w14:textId="77777777" w:rsidR="003D635F" w:rsidRDefault="0021776D">
      <w:pPr>
        <w:pStyle w:val="50"/>
        <w:framePr w:w="10762" w:h="13896" w:hRule="exact" w:wrap="none" w:vAnchor="page" w:hAnchor="page" w:x="884" w:y="1084"/>
        <w:numPr>
          <w:ilvl w:val="0"/>
          <w:numId w:val="8"/>
        </w:numPr>
        <w:shd w:val="clear" w:color="auto" w:fill="auto"/>
        <w:tabs>
          <w:tab w:val="left" w:pos="1577"/>
        </w:tabs>
        <w:ind w:left="540" w:right="580" w:firstLine="700"/>
      </w:pPr>
      <w:r>
        <w:rPr>
          <w:rStyle w:val="53"/>
        </w:rPr>
        <w:t>Заявники зобов’язані терміново повідомляти керівнику закладу про випадки булінгу (цькування), а також подати Заяву.</w:t>
      </w:r>
    </w:p>
    <w:p w14:paraId="6717A4C4" w14:textId="77777777" w:rsidR="003D635F" w:rsidRDefault="0021776D">
      <w:pPr>
        <w:pStyle w:val="50"/>
        <w:framePr w:w="10762" w:h="13896" w:hRule="exact" w:wrap="none" w:vAnchor="page" w:hAnchor="page" w:x="884" w:y="1084"/>
        <w:numPr>
          <w:ilvl w:val="0"/>
          <w:numId w:val="8"/>
        </w:numPr>
        <w:shd w:val="clear" w:color="auto" w:fill="auto"/>
        <w:tabs>
          <w:tab w:val="left" w:pos="1577"/>
        </w:tabs>
        <w:ind w:left="540" w:right="580" w:firstLine="700"/>
      </w:pPr>
      <w:r>
        <w:rPr>
          <w:rStyle w:val="53"/>
        </w:rPr>
        <w:t>Рішення про проведення розслідування із визначенням уповноважених осіб видається протягом 1 робочого дня з дати подання Заяви.</w:t>
      </w:r>
    </w:p>
    <w:p w14:paraId="1118D0CB" w14:textId="77777777" w:rsidR="003D635F" w:rsidRDefault="0021776D">
      <w:pPr>
        <w:pStyle w:val="50"/>
        <w:framePr w:w="10762" w:h="13896" w:hRule="exact" w:wrap="none" w:vAnchor="page" w:hAnchor="page" w:x="884" w:y="1084"/>
        <w:numPr>
          <w:ilvl w:val="0"/>
          <w:numId w:val="8"/>
        </w:numPr>
        <w:shd w:val="clear" w:color="auto" w:fill="auto"/>
        <w:tabs>
          <w:tab w:val="left" w:pos="1587"/>
        </w:tabs>
        <w:ind w:left="540" w:right="580" w:firstLine="700"/>
      </w:pPr>
      <w:r>
        <w:rPr>
          <w:rStyle w:val="53"/>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14:paraId="000EAA35" w14:textId="77777777" w:rsidR="003D635F" w:rsidRDefault="0021776D">
      <w:pPr>
        <w:pStyle w:val="50"/>
        <w:framePr w:w="10762" w:h="13896" w:hRule="exact" w:wrap="none" w:vAnchor="page" w:hAnchor="page" w:x="884" w:y="1084"/>
        <w:numPr>
          <w:ilvl w:val="0"/>
          <w:numId w:val="8"/>
        </w:numPr>
        <w:shd w:val="clear" w:color="auto" w:fill="auto"/>
        <w:tabs>
          <w:tab w:val="left" w:pos="1577"/>
        </w:tabs>
        <w:ind w:left="540" w:right="580" w:firstLine="700"/>
      </w:pPr>
      <w:r>
        <w:rPr>
          <w:rStyle w:val="53"/>
        </w:rPr>
        <w:t>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14:paraId="4DA4580B" w14:textId="77777777" w:rsidR="003D635F" w:rsidRDefault="0021776D">
      <w:pPr>
        <w:pStyle w:val="50"/>
        <w:framePr w:w="10762" w:h="13896" w:hRule="exact" w:wrap="none" w:vAnchor="page" w:hAnchor="page" w:x="884" w:y="1084"/>
        <w:numPr>
          <w:ilvl w:val="0"/>
          <w:numId w:val="8"/>
        </w:numPr>
        <w:shd w:val="clear" w:color="auto" w:fill="auto"/>
        <w:tabs>
          <w:tab w:val="left" w:pos="1587"/>
        </w:tabs>
        <w:ind w:left="540" w:right="580" w:firstLine="700"/>
      </w:pPr>
      <w:r>
        <w:rPr>
          <w:rStyle w:val="53"/>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14:paraId="34D27EF5"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0A5D3FC5" w14:textId="77777777" w:rsidR="003D635F" w:rsidRDefault="0021776D">
      <w:pPr>
        <w:pStyle w:val="a5"/>
        <w:framePr w:w="9696" w:h="898" w:hRule="exact" w:wrap="none" w:vAnchor="page" w:hAnchor="page" w:x="1119" w:y="699"/>
        <w:shd w:val="clear" w:color="auto" w:fill="auto"/>
        <w:ind w:left="6820"/>
      </w:pPr>
      <w:r>
        <w:t>Додаток 2</w:t>
      </w:r>
    </w:p>
    <w:p w14:paraId="366415F9" w14:textId="56272642" w:rsidR="003D635F" w:rsidRDefault="0021776D">
      <w:pPr>
        <w:pStyle w:val="a5"/>
        <w:framePr w:w="9696" w:h="898" w:hRule="exact" w:wrap="none" w:vAnchor="page" w:hAnchor="page" w:x="1119" w:y="699"/>
        <w:shd w:val="clear" w:color="auto" w:fill="auto"/>
        <w:ind w:left="6820"/>
      </w:pPr>
      <w:r>
        <w:t>до наказу№</w:t>
      </w:r>
      <w:r w:rsidR="00820BC1">
        <w:t xml:space="preserve"> 5</w:t>
      </w:r>
      <w:r w:rsidR="00B36517">
        <w:t>7</w:t>
      </w:r>
    </w:p>
    <w:p w14:paraId="38ABCE25" w14:textId="2CAE89B2" w:rsidR="003D635F" w:rsidRDefault="0021776D">
      <w:pPr>
        <w:pStyle w:val="a5"/>
        <w:framePr w:w="9696" w:h="898" w:hRule="exact" w:wrap="none" w:vAnchor="page" w:hAnchor="page" w:x="1119" w:y="699"/>
        <w:shd w:val="clear" w:color="auto" w:fill="auto"/>
        <w:ind w:left="6820"/>
      </w:pPr>
      <w:r>
        <w:t>від 0</w:t>
      </w:r>
      <w:r w:rsidR="00820BC1">
        <w:t>1</w:t>
      </w:r>
      <w:r>
        <w:t>.09.20</w:t>
      </w:r>
      <w:r w:rsidR="00820BC1">
        <w:t>20</w:t>
      </w:r>
      <w:r>
        <w:t xml:space="preserve"> р.</w:t>
      </w:r>
    </w:p>
    <w:p w14:paraId="32102F5E" w14:textId="77777777" w:rsidR="003D635F" w:rsidRDefault="0021776D">
      <w:pPr>
        <w:pStyle w:val="10"/>
        <w:framePr w:w="10762" w:h="2530" w:hRule="exact" w:wrap="none" w:vAnchor="page" w:hAnchor="page" w:x="827" w:y="1592"/>
        <w:shd w:val="clear" w:color="auto" w:fill="auto"/>
        <w:spacing w:before="0" w:after="275" w:line="283" w:lineRule="exact"/>
        <w:ind w:left="4520"/>
        <w:jc w:val="left"/>
      </w:pPr>
      <w:bookmarkStart w:id="8" w:name="bookmark8"/>
      <w:r>
        <w:rPr>
          <w:rStyle w:val="10pt"/>
          <w:b/>
          <w:bCs/>
        </w:rPr>
        <w:t>ПОРЯДОК</w:t>
      </w:r>
      <w:bookmarkEnd w:id="8"/>
    </w:p>
    <w:p w14:paraId="31F5FF64" w14:textId="77777777" w:rsidR="003D635F" w:rsidRDefault="0021776D">
      <w:pPr>
        <w:pStyle w:val="10"/>
        <w:framePr w:w="10762" w:h="2530" w:hRule="exact" w:wrap="none" w:vAnchor="page" w:hAnchor="page" w:x="827" w:y="1592"/>
        <w:shd w:val="clear" w:color="auto" w:fill="auto"/>
        <w:spacing w:before="0" w:after="257" w:line="240" w:lineRule="exact"/>
        <w:ind w:left="1720"/>
        <w:jc w:val="left"/>
      </w:pPr>
      <w:bookmarkStart w:id="9" w:name="bookmark9"/>
      <w:r>
        <w:rPr>
          <w:rStyle w:val="10pt"/>
          <w:b/>
          <w:bCs/>
        </w:rPr>
        <w:t>реагування на доведені випадки булінгу (цькування) в закладі</w:t>
      </w:r>
      <w:bookmarkEnd w:id="9"/>
    </w:p>
    <w:p w14:paraId="45537BCA" w14:textId="77777777" w:rsidR="003D635F" w:rsidRDefault="0021776D">
      <w:pPr>
        <w:pStyle w:val="10"/>
        <w:framePr w:w="10762" w:h="2530" w:hRule="exact" w:wrap="none" w:vAnchor="page" w:hAnchor="page" w:x="827" w:y="1592"/>
        <w:shd w:val="clear" w:color="auto" w:fill="auto"/>
        <w:spacing w:before="0"/>
        <w:ind w:left="4180"/>
        <w:jc w:val="left"/>
      </w:pPr>
      <w:bookmarkStart w:id="10" w:name="bookmark10"/>
      <w:r>
        <w:rPr>
          <w:rStyle w:val="10pt"/>
          <w:b/>
          <w:bCs/>
        </w:rPr>
        <w:t>Загальні питання</w:t>
      </w:r>
      <w:bookmarkEnd w:id="10"/>
    </w:p>
    <w:p w14:paraId="2EC0D3C5" w14:textId="77777777" w:rsidR="003D635F" w:rsidRDefault="0021776D">
      <w:pPr>
        <w:pStyle w:val="50"/>
        <w:framePr w:w="10762" w:h="2530" w:hRule="exact" w:wrap="none" w:vAnchor="page" w:hAnchor="page" w:x="827" w:y="1592"/>
        <w:numPr>
          <w:ilvl w:val="0"/>
          <w:numId w:val="9"/>
        </w:numPr>
        <w:shd w:val="clear" w:color="auto" w:fill="auto"/>
        <w:tabs>
          <w:tab w:val="left" w:pos="1374"/>
        </w:tabs>
        <w:spacing w:line="278" w:lineRule="exact"/>
        <w:ind w:left="360" w:right="760" w:firstLine="720"/>
      </w:pPr>
      <w:r>
        <w:rPr>
          <w:rStyle w:val="53"/>
        </w:rPr>
        <w:t>Цей Порядок розроблено відповідно до Закону України «Про внесення змін до деяких законодавчих актів України щодо протидії булінгу (цькуванню)».</w:t>
      </w:r>
    </w:p>
    <w:p w14:paraId="3688E8CF" w14:textId="77777777" w:rsidR="003D635F" w:rsidRDefault="0021776D">
      <w:pPr>
        <w:pStyle w:val="50"/>
        <w:framePr w:w="10762" w:h="2530" w:hRule="exact" w:wrap="none" w:vAnchor="page" w:hAnchor="page" w:x="827" w:y="1592"/>
        <w:numPr>
          <w:ilvl w:val="0"/>
          <w:numId w:val="9"/>
        </w:numPr>
        <w:shd w:val="clear" w:color="auto" w:fill="auto"/>
        <w:tabs>
          <w:tab w:val="left" w:pos="1374"/>
        </w:tabs>
        <w:spacing w:line="278" w:lineRule="exact"/>
        <w:ind w:left="360" w:right="760" w:firstLine="720"/>
      </w:pPr>
      <w:r>
        <w:rPr>
          <w:rStyle w:val="53"/>
        </w:rPr>
        <w:t>Цей Порядок визначає процедуру реагування на доведені випадки булінгу (цькування) в закладі.</w:t>
      </w:r>
    </w:p>
    <w:p w14:paraId="3D58288A" w14:textId="77777777" w:rsidR="003D635F" w:rsidRDefault="0021776D">
      <w:pPr>
        <w:pStyle w:val="10"/>
        <w:framePr w:w="10762" w:h="4766" w:hRule="exact" w:wrap="none" w:vAnchor="page" w:hAnchor="page" w:x="827" w:y="4335"/>
        <w:shd w:val="clear" w:color="auto" w:fill="auto"/>
        <w:spacing w:before="0" w:line="274" w:lineRule="exact"/>
        <w:ind w:right="300"/>
      </w:pPr>
      <w:bookmarkStart w:id="11" w:name="bookmark11"/>
      <w:r>
        <w:rPr>
          <w:rStyle w:val="10pt"/>
          <w:b/>
          <w:bCs/>
        </w:rPr>
        <w:t>Реагування на доведені випадки булінгу</w:t>
      </w:r>
      <w:bookmarkEnd w:id="11"/>
    </w:p>
    <w:p w14:paraId="7A17F9B7" w14:textId="77777777" w:rsidR="003D635F" w:rsidRDefault="0021776D">
      <w:pPr>
        <w:pStyle w:val="50"/>
        <w:framePr w:w="10762" w:h="4766" w:hRule="exact" w:wrap="none" w:vAnchor="page" w:hAnchor="page" w:x="827" w:y="4335"/>
        <w:numPr>
          <w:ilvl w:val="0"/>
          <w:numId w:val="10"/>
        </w:numPr>
        <w:shd w:val="clear" w:color="auto" w:fill="auto"/>
        <w:tabs>
          <w:tab w:val="left" w:pos="1370"/>
        </w:tabs>
        <w:ind w:left="360" w:right="760" w:firstLine="720"/>
      </w:pPr>
      <w:r>
        <w:rPr>
          <w:rStyle w:val="53"/>
        </w:rPr>
        <w:t>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керівник закладу:</w:t>
      </w:r>
    </w:p>
    <w:p w14:paraId="04D3DB8B" w14:textId="77777777" w:rsidR="003D635F" w:rsidRDefault="0021776D">
      <w:pPr>
        <w:pStyle w:val="50"/>
        <w:framePr w:w="10762" w:h="4766" w:hRule="exact" w:wrap="none" w:vAnchor="page" w:hAnchor="page" w:x="827" w:y="4335"/>
        <w:numPr>
          <w:ilvl w:val="0"/>
          <w:numId w:val="11"/>
        </w:numPr>
        <w:shd w:val="clear" w:color="auto" w:fill="auto"/>
        <w:tabs>
          <w:tab w:val="left" w:pos="1626"/>
        </w:tabs>
        <w:ind w:left="1620" w:right="760" w:hanging="340"/>
      </w:pPr>
      <w:r>
        <w:rPr>
          <w:rStyle w:val="53"/>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14:paraId="4E9A12ED" w14:textId="77777777" w:rsidR="003D635F" w:rsidRDefault="0021776D">
      <w:pPr>
        <w:pStyle w:val="50"/>
        <w:framePr w:w="10762" w:h="4766" w:hRule="exact" w:wrap="none" w:vAnchor="page" w:hAnchor="page" w:x="827" w:y="4335"/>
        <w:numPr>
          <w:ilvl w:val="0"/>
          <w:numId w:val="11"/>
        </w:numPr>
        <w:shd w:val="clear" w:color="auto" w:fill="auto"/>
        <w:tabs>
          <w:tab w:val="left" w:pos="1626"/>
        </w:tabs>
        <w:ind w:left="1620" w:right="760" w:hanging="340"/>
      </w:pPr>
      <w:r>
        <w:rPr>
          <w:rStyle w:val="53"/>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(далі - Заходи).</w:t>
      </w:r>
    </w:p>
    <w:p w14:paraId="07D4E71E" w14:textId="77777777" w:rsidR="003D635F" w:rsidRDefault="0021776D">
      <w:pPr>
        <w:pStyle w:val="50"/>
        <w:framePr w:w="10762" w:h="4766" w:hRule="exact" w:wrap="none" w:vAnchor="page" w:hAnchor="page" w:x="827" w:y="4335"/>
        <w:numPr>
          <w:ilvl w:val="0"/>
          <w:numId w:val="10"/>
        </w:numPr>
        <w:shd w:val="clear" w:color="auto" w:fill="auto"/>
        <w:tabs>
          <w:tab w:val="left" w:pos="1379"/>
        </w:tabs>
        <w:ind w:left="360" w:right="760" w:firstLine="720"/>
      </w:pPr>
      <w:r>
        <w:rPr>
          <w:rStyle w:val="50pt"/>
        </w:rPr>
        <w:t xml:space="preserve">Заходи </w:t>
      </w:r>
      <w:r>
        <w:rPr>
          <w:rStyle w:val="53"/>
        </w:rPr>
        <w:t xml:space="preserve">затверджуються керівником закладу та здійснюються класними </w:t>
      </w:r>
      <w:r>
        <w:rPr>
          <w:rStyle w:val="50pt"/>
        </w:rPr>
        <w:t xml:space="preserve">керівниками, </w:t>
      </w:r>
      <w:r>
        <w:rPr>
          <w:rStyle w:val="53"/>
        </w:rPr>
        <w:t>педагогом-організатором та заступником директора.</w:t>
      </w:r>
    </w:p>
    <w:p w14:paraId="0DB31549" w14:textId="77777777" w:rsidR="003D635F" w:rsidRDefault="0021776D">
      <w:pPr>
        <w:pStyle w:val="50"/>
        <w:framePr w:w="10762" w:h="4766" w:hRule="exact" w:wrap="none" w:vAnchor="page" w:hAnchor="page" w:x="827" w:y="4335"/>
        <w:numPr>
          <w:ilvl w:val="0"/>
          <w:numId w:val="10"/>
        </w:numPr>
        <w:shd w:val="clear" w:color="auto" w:fill="auto"/>
        <w:tabs>
          <w:tab w:val="left" w:pos="1464"/>
        </w:tabs>
        <w:ind w:left="360" w:right="760" w:firstLine="720"/>
      </w:pPr>
      <w:r>
        <w:rPr>
          <w:rStyle w:val="53"/>
        </w:rPr>
        <w:t xml:space="preserve">Психологічні консультації проводяться за участі психолога Управління </w:t>
      </w:r>
      <w:r>
        <w:rPr>
          <w:rStyle w:val="50pt"/>
        </w:rPr>
        <w:t xml:space="preserve">гуманітарної </w:t>
      </w:r>
      <w:r>
        <w:rPr>
          <w:rStyle w:val="53"/>
        </w:rPr>
        <w:t>політики.</w:t>
      </w:r>
    </w:p>
    <w:p w14:paraId="2A444B84" w14:textId="77777777" w:rsidR="003D635F" w:rsidRDefault="0021776D">
      <w:pPr>
        <w:pStyle w:val="50"/>
        <w:framePr w:w="10762" w:h="4766" w:hRule="exact" w:wrap="none" w:vAnchor="page" w:hAnchor="page" w:x="827" w:y="4335"/>
        <w:shd w:val="clear" w:color="auto" w:fill="auto"/>
        <w:ind w:left="360" w:right="760" w:firstLine="720"/>
      </w:pPr>
      <w:r>
        <w:rPr>
          <w:rStyle w:val="53"/>
        </w:rPr>
        <w:t xml:space="preserve">4.3 метою виконання Заходів створюється скриньки довіри, оприлюднюються </w:t>
      </w:r>
      <w:r>
        <w:rPr>
          <w:rStyle w:val="50pt"/>
        </w:rPr>
        <w:t xml:space="preserve">телефони довіри </w:t>
      </w:r>
      <w:r>
        <w:rPr>
          <w:rStyle w:val="53"/>
        </w:rPr>
        <w:t xml:space="preserve">на дошці оголошень, офіційному веб-сайті навчального закладу та сторінці </w:t>
      </w:r>
      <w:r>
        <w:rPr>
          <w:rStyle w:val="50pt"/>
        </w:rPr>
        <w:t>фейсбуці.</w:t>
      </w:r>
    </w:p>
    <w:p w14:paraId="1911D10F" w14:textId="77777777" w:rsidR="003D635F" w:rsidRDefault="0021776D">
      <w:pPr>
        <w:pStyle w:val="10"/>
        <w:framePr w:w="10762" w:h="5597" w:hRule="exact" w:wrap="none" w:vAnchor="page" w:hAnchor="page" w:x="827" w:y="9322"/>
        <w:shd w:val="clear" w:color="auto" w:fill="auto"/>
        <w:spacing w:before="0" w:line="274" w:lineRule="exact"/>
        <w:ind w:left="2120"/>
        <w:jc w:val="left"/>
      </w:pPr>
      <w:bookmarkStart w:id="12" w:name="bookmark12"/>
      <w:r>
        <w:rPr>
          <w:rStyle w:val="10pt"/>
          <w:b/>
          <w:bCs/>
        </w:rPr>
        <w:t>Відповідальність осіб причетних до булінгу (цькування)</w:t>
      </w:r>
      <w:bookmarkEnd w:id="12"/>
    </w:p>
    <w:p w14:paraId="5B8DF893" w14:textId="77777777" w:rsidR="003D635F" w:rsidRDefault="0021776D">
      <w:pPr>
        <w:pStyle w:val="50"/>
        <w:framePr w:w="10762" w:h="5597" w:hRule="exact" w:wrap="none" w:vAnchor="page" w:hAnchor="page" w:x="827" w:y="9322"/>
        <w:shd w:val="clear" w:color="auto" w:fill="auto"/>
        <w:ind w:left="360" w:right="760" w:firstLine="720"/>
      </w:pPr>
      <w:r>
        <w:rPr>
          <w:rStyle w:val="53"/>
        </w:rPr>
        <w:t>1. Відповідальність за булінг (цькування) встановлена статтею 173</w:t>
      </w:r>
      <w:r>
        <w:rPr>
          <w:rStyle w:val="53"/>
          <w:vertAlign w:val="superscript"/>
        </w:rPr>
        <w:t>4</w:t>
      </w:r>
      <w:r>
        <w:rPr>
          <w:rStyle w:val="53"/>
        </w:rPr>
        <w:t xml:space="preserve"> Кодексу України </w:t>
      </w:r>
      <w:r>
        <w:rPr>
          <w:rStyle w:val="50pt"/>
        </w:rPr>
        <w:t xml:space="preserve">про </w:t>
      </w:r>
      <w:r>
        <w:rPr>
          <w:rStyle w:val="53"/>
        </w:rPr>
        <w:t>адміністративні правопорушення такого змісту:</w:t>
      </w:r>
    </w:p>
    <w:p w14:paraId="70860E38" w14:textId="77777777" w:rsidR="003D635F" w:rsidRDefault="0021776D">
      <w:pPr>
        <w:pStyle w:val="50"/>
        <w:framePr w:w="10762" w:h="5597" w:hRule="exact" w:wrap="none" w:vAnchor="page" w:hAnchor="page" w:x="827" w:y="9322"/>
        <w:shd w:val="clear" w:color="auto" w:fill="auto"/>
        <w:ind w:left="360" w:firstLine="720"/>
      </w:pPr>
      <w:r>
        <w:rPr>
          <w:rStyle w:val="53"/>
        </w:rPr>
        <w:t>"Стаття 173</w:t>
      </w:r>
      <w:r>
        <w:rPr>
          <w:rStyle w:val="53"/>
          <w:vertAlign w:val="superscript"/>
        </w:rPr>
        <w:t>4</w:t>
      </w:r>
      <w:r>
        <w:rPr>
          <w:rStyle w:val="53"/>
        </w:rPr>
        <w:t>. Булінг (цькування) учасника освітнього процесу</w:t>
      </w:r>
    </w:p>
    <w:p w14:paraId="61DC6CFB" w14:textId="77777777" w:rsidR="003D635F" w:rsidRDefault="0021776D">
      <w:pPr>
        <w:pStyle w:val="50"/>
        <w:framePr w:w="10762" w:h="5597" w:hRule="exact" w:wrap="none" w:vAnchor="page" w:hAnchor="page" w:x="827" w:y="9322"/>
        <w:shd w:val="clear" w:color="auto" w:fill="auto"/>
        <w:ind w:left="360" w:right="760" w:firstLine="720"/>
      </w:pPr>
      <w:r>
        <w:rPr>
          <w:rStyle w:val="53"/>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604DD616" w14:textId="77777777" w:rsidR="003D635F" w:rsidRDefault="0021776D">
      <w:pPr>
        <w:pStyle w:val="50"/>
        <w:framePr w:w="10762" w:h="5597" w:hRule="exact" w:wrap="none" w:vAnchor="page" w:hAnchor="page" w:x="827" w:y="9322"/>
        <w:shd w:val="clear" w:color="auto" w:fill="auto"/>
        <w:ind w:left="360" w:right="760" w:firstLine="720"/>
      </w:pPr>
      <w:r>
        <w:rPr>
          <w:rStyle w:val="53"/>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251B0254" w14:textId="77777777" w:rsidR="003D635F" w:rsidRDefault="0021776D">
      <w:pPr>
        <w:pStyle w:val="50"/>
        <w:framePr w:w="10762" w:h="5597" w:hRule="exact" w:wrap="none" w:vAnchor="page" w:hAnchor="page" w:x="827" w:y="9322"/>
        <w:shd w:val="clear" w:color="auto" w:fill="auto"/>
        <w:ind w:left="360" w:right="760" w:firstLine="720"/>
      </w:pPr>
      <w:r>
        <w:rPr>
          <w:rStyle w:val="53"/>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18351F6B"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4903099D" w14:textId="77777777" w:rsidR="003D635F" w:rsidRDefault="0021776D">
      <w:pPr>
        <w:pStyle w:val="50"/>
        <w:framePr w:w="10762" w:h="2813" w:hRule="exact" w:wrap="none" w:vAnchor="page" w:hAnchor="page" w:x="827" w:y="1613"/>
        <w:shd w:val="clear" w:color="auto" w:fill="auto"/>
        <w:ind w:left="380" w:right="740" w:firstLine="700"/>
      </w:pPr>
      <w:r>
        <w:rPr>
          <w:rStyle w:val="53"/>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1494994A" w14:textId="77777777" w:rsidR="003D635F" w:rsidRDefault="0021776D">
      <w:pPr>
        <w:pStyle w:val="50"/>
        <w:framePr w:w="10762" w:h="2813" w:hRule="exact" w:wrap="none" w:vAnchor="page" w:hAnchor="page" w:x="827" w:y="1613"/>
        <w:shd w:val="clear" w:color="auto" w:fill="auto"/>
        <w:ind w:left="380" w:right="740" w:firstLine="700"/>
      </w:pPr>
      <w:r>
        <w:rPr>
          <w:rStyle w:val="53"/>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23C969C7"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00EBAC1F" w14:textId="77777777" w:rsidR="003D635F" w:rsidRDefault="0021776D">
      <w:pPr>
        <w:pStyle w:val="a5"/>
        <w:framePr w:w="1733" w:h="878" w:hRule="exact" w:wrap="none" w:vAnchor="page" w:hAnchor="page" w:x="8172" w:y="1334"/>
        <w:shd w:val="clear" w:color="auto" w:fill="auto"/>
        <w:spacing w:line="240" w:lineRule="exact"/>
        <w:jc w:val="both"/>
      </w:pPr>
      <w:r>
        <w:t>Додаток З</w:t>
      </w:r>
    </w:p>
    <w:p w14:paraId="6C36D6E8" w14:textId="3889BFA0" w:rsidR="003D635F" w:rsidRDefault="0021776D">
      <w:pPr>
        <w:pStyle w:val="a5"/>
        <w:framePr w:w="1733" w:h="878" w:hRule="exact" w:wrap="none" w:vAnchor="page" w:hAnchor="page" w:x="8172" w:y="1334"/>
        <w:shd w:val="clear" w:color="auto" w:fill="auto"/>
        <w:tabs>
          <w:tab w:val="left" w:leader="underscore" w:pos="1574"/>
        </w:tabs>
        <w:spacing w:line="240" w:lineRule="exact"/>
        <w:jc w:val="both"/>
      </w:pPr>
      <w:r>
        <w:t>до наказу№</w:t>
      </w:r>
      <w:r w:rsidR="00820BC1">
        <w:t>5</w:t>
      </w:r>
      <w:r w:rsidR="00B36517">
        <w:t>7</w:t>
      </w:r>
    </w:p>
    <w:p w14:paraId="0EDF8496" w14:textId="133F3EDB" w:rsidR="003D635F" w:rsidRDefault="0021776D">
      <w:pPr>
        <w:pStyle w:val="22"/>
        <w:framePr w:w="1733" w:h="878" w:hRule="exact" w:wrap="none" w:vAnchor="page" w:hAnchor="page" w:x="8172" w:y="1334"/>
        <w:shd w:val="clear" w:color="auto" w:fill="auto"/>
        <w:spacing w:before="0" w:line="240" w:lineRule="exact"/>
      </w:pPr>
      <w:r>
        <w:t>від 0</w:t>
      </w:r>
      <w:r w:rsidR="00820BC1">
        <w:t>1</w:t>
      </w:r>
      <w:r>
        <w:t>.09.20</w:t>
      </w:r>
      <w:r w:rsidR="00820BC1">
        <w:t>20</w:t>
      </w:r>
      <w:r>
        <w:t xml:space="preserve"> р.</w:t>
      </w:r>
    </w:p>
    <w:p w14:paraId="2FEE28B6" w14:textId="77777777" w:rsidR="003D635F" w:rsidRDefault="0021776D">
      <w:pPr>
        <w:pStyle w:val="50"/>
        <w:framePr w:w="10762" w:h="1252" w:hRule="exact" w:wrap="none" w:vAnchor="page" w:hAnchor="page" w:x="895" w:y="2416"/>
        <w:shd w:val="clear" w:color="auto" w:fill="auto"/>
        <w:spacing w:line="298" w:lineRule="exact"/>
        <w:ind w:left="5040"/>
      </w:pPr>
      <w:r>
        <w:rPr>
          <w:rStyle w:val="53"/>
        </w:rPr>
        <w:t>Директору</w:t>
      </w:r>
    </w:p>
    <w:p w14:paraId="5E9CAD20" w14:textId="77777777" w:rsidR="003D635F" w:rsidRDefault="0021776D">
      <w:pPr>
        <w:pStyle w:val="50"/>
        <w:framePr w:w="10762" w:h="1252" w:hRule="exact" w:wrap="none" w:vAnchor="page" w:hAnchor="page" w:x="895" w:y="2416"/>
        <w:shd w:val="clear" w:color="auto" w:fill="auto"/>
        <w:spacing w:line="298" w:lineRule="exact"/>
        <w:ind w:left="5040" w:right="2140"/>
      </w:pPr>
      <w:r>
        <w:rPr>
          <w:rStyle w:val="53"/>
        </w:rPr>
        <w:t>Закладу загальної середньої освіти «Любешівськоволянська гімназія» Приймаку М.П.</w:t>
      </w:r>
    </w:p>
    <w:p w14:paraId="3BAA8AC1" w14:textId="77777777" w:rsidR="003D635F" w:rsidRDefault="0021776D">
      <w:pPr>
        <w:pStyle w:val="50"/>
        <w:framePr w:wrap="none" w:vAnchor="page" w:hAnchor="page" w:x="895" w:y="3955"/>
        <w:shd w:val="clear" w:color="auto" w:fill="auto"/>
        <w:spacing w:line="240" w:lineRule="exact"/>
        <w:ind w:left="5660"/>
        <w:jc w:val="left"/>
      </w:pPr>
      <w:r>
        <w:rPr>
          <w:rStyle w:val="53"/>
        </w:rPr>
        <w:t>(прізвище, ім’я, по батькові заявника)</w:t>
      </w:r>
    </w:p>
    <w:p w14:paraId="1899D7B2" w14:textId="77777777" w:rsidR="003D635F" w:rsidRDefault="0021776D">
      <w:pPr>
        <w:pStyle w:val="50"/>
        <w:framePr w:wrap="none" w:vAnchor="page" w:hAnchor="page" w:x="895" w:y="4555"/>
        <w:shd w:val="clear" w:color="auto" w:fill="auto"/>
        <w:spacing w:line="240" w:lineRule="exact"/>
        <w:ind w:left="6500"/>
        <w:jc w:val="left"/>
      </w:pPr>
      <w:r>
        <w:rPr>
          <w:rStyle w:val="53"/>
        </w:rPr>
        <w:t>(адреса проживання)</w:t>
      </w:r>
    </w:p>
    <w:p w14:paraId="60F48960" w14:textId="77777777" w:rsidR="003D635F" w:rsidRDefault="0021776D">
      <w:pPr>
        <w:pStyle w:val="50"/>
        <w:framePr w:wrap="none" w:vAnchor="page" w:hAnchor="page" w:x="895" w:y="5155"/>
        <w:shd w:val="clear" w:color="auto" w:fill="auto"/>
        <w:spacing w:line="240" w:lineRule="exact"/>
        <w:ind w:left="6500"/>
        <w:jc w:val="left"/>
      </w:pPr>
      <w:r>
        <w:rPr>
          <w:rStyle w:val="53"/>
        </w:rPr>
        <w:t>(контактний телефон)</w:t>
      </w:r>
    </w:p>
    <w:p w14:paraId="20470D2E" w14:textId="77777777" w:rsidR="003D635F" w:rsidRDefault="0021776D">
      <w:pPr>
        <w:pStyle w:val="40"/>
        <w:framePr w:w="10762" w:h="297" w:hRule="exact" w:wrap="none" w:vAnchor="page" w:hAnchor="page" w:x="895" w:y="5750"/>
        <w:shd w:val="clear" w:color="auto" w:fill="auto"/>
        <w:spacing w:after="0" w:line="240" w:lineRule="exact"/>
        <w:ind w:left="100"/>
        <w:jc w:val="center"/>
      </w:pPr>
      <w:r>
        <w:rPr>
          <w:rStyle w:val="40pt"/>
          <w:b/>
          <w:bCs/>
        </w:rPr>
        <w:t>ЗАЯВА</w:t>
      </w:r>
    </w:p>
    <w:p w14:paraId="60D1675D" w14:textId="77777777" w:rsidR="003D635F" w:rsidRDefault="0021776D">
      <w:pPr>
        <w:pStyle w:val="60"/>
        <w:framePr w:w="10762" w:h="1550" w:hRule="exact" w:wrap="none" w:vAnchor="page" w:hAnchor="page" w:x="895" w:y="6289"/>
        <w:shd w:val="clear" w:color="auto" w:fill="auto"/>
        <w:spacing w:before="0"/>
        <w:ind w:left="520" w:firstLine="700"/>
      </w:pPr>
      <w:r>
        <w:t>Зміст заяви викладається довільно.</w:t>
      </w:r>
    </w:p>
    <w:p w14:paraId="5C7749D4" w14:textId="77777777" w:rsidR="003D635F" w:rsidRDefault="0021776D">
      <w:pPr>
        <w:pStyle w:val="60"/>
        <w:framePr w:w="10762" w:h="1550" w:hRule="exact" w:wrap="none" w:vAnchor="page" w:hAnchor="page" w:x="895" w:y="6289"/>
        <w:shd w:val="clear" w:color="auto" w:fill="auto"/>
        <w:spacing w:before="0"/>
        <w:ind w:left="520" w:right="620" w:firstLine="700"/>
      </w:pPr>
      <w:r>
        <w:t>В заяві повідомляється про випадки булінгу (цькування), а саме обставини, місце, час та яким чином здійснювався булінг (цькування).</w:t>
      </w:r>
    </w:p>
    <w:p w14:paraId="67582B32" w14:textId="77777777" w:rsidR="003D635F" w:rsidRDefault="0021776D">
      <w:pPr>
        <w:pStyle w:val="60"/>
        <w:framePr w:w="10762" w:h="1550" w:hRule="exact" w:wrap="none" w:vAnchor="page" w:hAnchor="page" w:x="895" w:y="6289"/>
        <w:shd w:val="clear" w:color="auto" w:fill="auto"/>
        <w:spacing w:before="0"/>
        <w:ind w:left="520" w:firstLine="700"/>
      </w:pPr>
      <w:r>
        <w:t>Вказується відомості про потерпілого (жертви булінгу), кривдника (булера), спостерігачів (за наявності).</w:t>
      </w:r>
    </w:p>
    <w:p w14:paraId="3C7E0D8F" w14:textId="77777777" w:rsidR="003D635F" w:rsidRDefault="0021776D">
      <w:pPr>
        <w:pStyle w:val="60"/>
        <w:framePr w:wrap="none" w:vAnchor="page" w:hAnchor="page" w:x="2527" w:y="8721"/>
        <w:shd w:val="clear" w:color="auto" w:fill="auto"/>
        <w:spacing w:before="0" w:line="240" w:lineRule="exact"/>
      </w:pPr>
      <w:r>
        <w:t>(дата)</w:t>
      </w:r>
    </w:p>
    <w:p w14:paraId="4ADAEC1C" w14:textId="77777777" w:rsidR="003D635F" w:rsidRDefault="0021776D">
      <w:pPr>
        <w:pStyle w:val="60"/>
        <w:framePr w:wrap="none" w:vAnchor="page" w:hAnchor="page" w:x="895" w:y="8750"/>
        <w:shd w:val="clear" w:color="auto" w:fill="auto"/>
        <w:spacing w:before="0" w:line="240" w:lineRule="exact"/>
        <w:ind w:left="8304"/>
      </w:pPr>
      <w:r>
        <w:t>(підпис)</w:t>
      </w:r>
    </w:p>
    <w:p w14:paraId="4BA0BAC0" w14:textId="77777777" w:rsidR="003D635F" w:rsidRDefault="003D635F">
      <w:pPr>
        <w:rPr>
          <w:sz w:val="2"/>
          <w:szCs w:val="2"/>
        </w:rPr>
        <w:sectPr w:rsidR="003D635F">
          <w:pgSz w:w="11900" w:h="16840"/>
          <w:pgMar w:top="360" w:right="360" w:bottom="360" w:left="360" w:header="0" w:footer="3" w:gutter="0"/>
          <w:cols w:space="720"/>
          <w:noEndnote/>
          <w:docGrid w:linePitch="360"/>
        </w:sectPr>
      </w:pPr>
    </w:p>
    <w:p w14:paraId="702923A6" w14:textId="77777777" w:rsidR="003D635F" w:rsidRDefault="0021776D">
      <w:pPr>
        <w:pStyle w:val="a5"/>
        <w:framePr w:w="1723" w:h="878" w:hRule="exact" w:wrap="none" w:vAnchor="page" w:hAnchor="page" w:x="12434" w:y="1739"/>
        <w:shd w:val="clear" w:color="auto" w:fill="auto"/>
        <w:spacing w:line="240" w:lineRule="exact"/>
        <w:jc w:val="both"/>
      </w:pPr>
      <w:r>
        <w:t>Додаток 4</w:t>
      </w:r>
    </w:p>
    <w:p w14:paraId="75499794" w14:textId="0348735A" w:rsidR="003D635F" w:rsidRDefault="0021776D">
      <w:pPr>
        <w:pStyle w:val="a5"/>
        <w:framePr w:w="1723" w:h="878" w:hRule="exact" w:wrap="none" w:vAnchor="page" w:hAnchor="page" w:x="12434" w:y="1739"/>
        <w:shd w:val="clear" w:color="auto" w:fill="auto"/>
        <w:tabs>
          <w:tab w:val="left" w:leader="underscore" w:pos="1570"/>
        </w:tabs>
        <w:spacing w:after="2" w:line="240" w:lineRule="exact"/>
        <w:jc w:val="both"/>
      </w:pPr>
      <w:r>
        <w:t>до наказу№</w:t>
      </w:r>
      <w:r w:rsidR="00820BC1">
        <w:t>5</w:t>
      </w:r>
      <w:r w:rsidR="00B36517">
        <w:t>7</w:t>
      </w:r>
    </w:p>
    <w:p w14:paraId="234907C5" w14:textId="01148478" w:rsidR="003D635F" w:rsidRDefault="0021776D">
      <w:pPr>
        <w:pStyle w:val="a5"/>
        <w:framePr w:w="1723" w:h="878" w:hRule="exact" w:wrap="none" w:vAnchor="page" w:hAnchor="page" w:x="12434" w:y="1739"/>
        <w:shd w:val="clear" w:color="auto" w:fill="auto"/>
        <w:spacing w:line="240" w:lineRule="exact"/>
        <w:jc w:val="both"/>
      </w:pPr>
      <w:r>
        <w:t>від 0</w:t>
      </w:r>
      <w:r w:rsidR="00820BC1">
        <w:t>1</w:t>
      </w:r>
      <w:r>
        <w:t>.09.20</w:t>
      </w:r>
      <w:r w:rsidR="00820BC1">
        <w:t>20</w:t>
      </w:r>
      <w:r>
        <w:t xml:space="preserve"> р.</w:t>
      </w:r>
    </w:p>
    <w:p w14:paraId="43BBE5E9" w14:textId="77777777" w:rsidR="003D635F" w:rsidRDefault="0021776D">
      <w:pPr>
        <w:pStyle w:val="a7"/>
        <w:framePr w:wrap="none" w:vAnchor="page" w:hAnchor="page" w:x="7831" w:y="2857"/>
        <w:shd w:val="clear" w:color="auto" w:fill="auto"/>
        <w:spacing w:line="240" w:lineRule="exact"/>
      </w:pPr>
      <w:r>
        <w:t>ЖУРНАЛ</w:t>
      </w:r>
    </w:p>
    <w:p w14:paraId="1A6FF137" w14:textId="77777777" w:rsidR="003D635F" w:rsidRDefault="0021776D">
      <w:pPr>
        <w:pStyle w:val="a7"/>
        <w:framePr w:wrap="none" w:vAnchor="page" w:hAnchor="page" w:x="5892" w:y="3126"/>
        <w:shd w:val="clear" w:color="auto" w:fill="auto"/>
        <w:spacing w:line="240" w:lineRule="exact"/>
      </w:pPr>
      <w:r>
        <w:rPr>
          <w:rStyle w:val="a8"/>
        </w:rPr>
        <w:t>реєстрації заяв про випадки булінгу (цькування)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8"/>
        <w:gridCol w:w="1464"/>
        <w:gridCol w:w="2539"/>
        <w:gridCol w:w="2592"/>
        <w:gridCol w:w="5059"/>
        <w:gridCol w:w="2299"/>
      </w:tblGrid>
      <w:tr w:rsidR="003D635F" w14:paraId="68FC1AD7" w14:textId="77777777">
        <w:trPr>
          <w:trHeight w:hRule="exact" w:val="2251"/>
        </w:trPr>
        <w:tc>
          <w:tcPr>
            <w:tcW w:w="658" w:type="dxa"/>
            <w:tcBorders>
              <w:top w:val="single" w:sz="4" w:space="0" w:color="auto"/>
              <w:left w:val="single" w:sz="4" w:space="0" w:color="auto"/>
            </w:tcBorders>
            <w:shd w:val="clear" w:color="auto" w:fill="FFFFFF"/>
            <w:vAlign w:val="center"/>
          </w:tcPr>
          <w:p w14:paraId="53858F17" w14:textId="77777777" w:rsidR="003D635F" w:rsidRDefault="0021776D">
            <w:pPr>
              <w:pStyle w:val="50"/>
              <w:framePr w:w="14611" w:h="2774" w:wrap="none" w:vAnchor="page" w:hAnchor="page" w:x="967" w:y="3366"/>
              <w:shd w:val="clear" w:color="auto" w:fill="auto"/>
              <w:spacing w:after="60" w:line="240" w:lineRule="exact"/>
              <w:ind w:left="220"/>
              <w:jc w:val="left"/>
            </w:pPr>
            <w:r>
              <w:rPr>
                <w:rStyle w:val="53"/>
              </w:rPr>
              <w:t>№</w:t>
            </w:r>
          </w:p>
          <w:p w14:paraId="45CF4377" w14:textId="77777777" w:rsidR="003D635F" w:rsidRDefault="0021776D">
            <w:pPr>
              <w:pStyle w:val="50"/>
              <w:framePr w:w="14611" w:h="2774" w:wrap="none" w:vAnchor="page" w:hAnchor="page" w:x="967" w:y="3366"/>
              <w:shd w:val="clear" w:color="auto" w:fill="auto"/>
              <w:spacing w:before="60" w:line="240" w:lineRule="exact"/>
              <w:ind w:left="220"/>
              <w:jc w:val="left"/>
            </w:pPr>
            <w:r>
              <w:rPr>
                <w:rStyle w:val="53"/>
              </w:rPr>
              <w:t>з/п</w:t>
            </w:r>
          </w:p>
        </w:tc>
        <w:tc>
          <w:tcPr>
            <w:tcW w:w="1464" w:type="dxa"/>
            <w:tcBorders>
              <w:top w:val="single" w:sz="4" w:space="0" w:color="auto"/>
              <w:left w:val="single" w:sz="4" w:space="0" w:color="auto"/>
            </w:tcBorders>
            <w:shd w:val="clear" w:color="auto" w:fill="FFFFFF"/>
            <w:vAlign w:val="center"/>
          </w:tcPr>
          <w:p w14:paraId="3B5C0B77" w14:textId="77777777" w:rsidR="003D635F" w:rsidRDefault="0021776D">
            <w:pPr>
              <w:pStyle w:val="50"/>
              <w:framePr w:w="14611" w:h="2774" w:wrap="none" w:vAnchor="page" w:hAnchor="page" w:x="967" w:y="3366"/>
              <w:shd w:val="clear" w:color="auto" w:fill="auto"/>
              <w:spacing w:line="278" w:lineRule="exact"/>
              <w:jc w:val="center"/>
            </w:pPr>
            <w:r>
              <w:rPr>
                <w:rStyle w:val="53"/>
              </w:rPr>
              <w:t>Дата</w:t>
            </w:r>
          </w:p>
          <w:p w14:paraId="5530A8E6" w14:textId="77777777" w:rsidR="003D635F" w:rsidRDefault="0021776D">
            <w:pPr>
              <w:pStyle w:val="50"/>
              <w:framePr w:w="14611" w:h="2774" w:wrap="none" w:vAnchor="page" w:hAnchor="page" w:x="967" w:y="3366"/>
              <w:shd w:val="clear" w:color="auto" w:fill="auto"/>
              <w:spacing w:line="278" w:lineRule="exact"/>
              <w:ind w:left="200"/>
              <w:jc w:val="left"/>
            </w:pPr>
            <w:r>
              <w:rPr>
                <w:rStyle w:val="53"/>
              </w:rPr>
              <w:t>прийняття</w:t>
            </w:r>
          </w:p>
          <w:p w14:paraId="46CC6322" w14:textId="77777777" w:rsidR="003D635F" w:rsidRDefault="0021776D">
            <w:pPr>
              <w:pStyle w:val="50"/>
              <w:framePr w:w="14611" w:h="2774" w:wrap="none" w:vAnchor="page" w:hAnchor="page" w:x="967" w:y="3366"/>
              <w:shd w:val="clear" w:color="auto" w:fill="auto"/>
              <w:spacing w:line="278" w:lineRule="exact"/>
              <w:jc w:val="center"/>
            </w:pPr>
            <w:r>
              <w:rPr>
                <w:rStyle w:val="53"/>
              </w:rPr>
              <w:t>заяви</w:t>
            </w:r>
          </w:p>
        </w:tc>
        <w:tc>
          <w:tcPr>
            <w:tcW w:w="2539" w:type="dxa"/>
            <w:tcBorders>
              <w:top w:val="single" w:sz="4" w:space="0" w:color="auto"/>
              <w:left w:val="single" w:sz="4" w:space="0" w:color="auto"/>
            </w:tcBorders>
            <w:shd w:val="clear" w:color="auto" w:fill="FFFFFF"/>
            <w:vAlign w:val="bottom"/>
          </w:tcPr>
          <w:p w14:paraId="2A03F88D" w14:textId="77777777" w:rsidR="003D635F" w:rsidRDefault="0021776D">
            <w:pPr>
              <w:pStyle w:val="50"/>
              <w:framePr w:w="14611" w:h="2774" w:wrap="none" w:vAnchor="page" w:hAnchor="page" w:x="967" w:y="3366"/>
              <w:shd w:val="clear" w:color="auto" w:fill="auto"/>
            </w:pPr>
            <w:r>
              <w:rPr>
                <w:rStyle w:val="53"/>
              </w:rPr>
              <w:t>Прізвище, ім’я, по батькові заявника (здобувай освіти, батьки,законні представники, педагогічний працівник, інші особи)</w:t>
            </w:r>
          </w:p>
        </w:tc>
        <w:tc>
          <w:tcPr>
            <w:tcW w:w="2592" w:type="dxa"/>
            <w:tcBorders>
              <w:top w:val="single" w:sz="4" w:space="0" w:color="auto"/>
              <w:left w:val="single" w:sz="4" w:space="0" w:color="auto"/>
            </w:tcBorders>
            <w:shd w:val="clear" w:color="auto" w:fill="FFFFFF"/>
            <w:vAlign w:val="center"/>
          </w:tcPr>
          <w:p w14:paraId="756313F5" w14:textId="77777777" w:rsidR="003D635F" w:rsidRDefault="0021776D">
            <w:pPr>
              <w:pStyle w:val="50"/>
              <w:framePr w:w="14611" w:h="2774" w:wrap="none" w:vAnchor="page" w:hAnchor="page" w:x="967" w:y="3366"/>
              <w:shd w:val="clear" w:color="auto" w:fill="auto"/>
              <w:jc w:val="center"/>
            </w:pPr>
            <w:r>
              <w:rPr>
                <w:rStyle w:val="53"/>
              </w:rPr>
              <w:t>Контактна інформація заявника</w:t>
            </w:r>
          </w:p>
          <w:p w14:paraId="75019CEE" w14:textId="77777777" w:rsidR="003D635F" w:rsidRDefault="0021776D">
            <w:pPr>
              <w:pStyle w:val="50"/>
              <w:framePr w:w="14611" w:h="2774" w:wrap="none" w:vAnchor="page" w:hAnchor="page" w:x="967" w:y="3366"/>
              <w:shd w:val="clear" w:color="auto" w:fill="auto"/>
              <w:jc w:val="center"/>
            </w:pPr>
            <w:r>
              <w:rPr>
                <w:rStyle w:val="53"/>
              </w:rPr>
              <w:t>(адреса проживання, телефон)</w:t>
            </w:r>
          </w:p>
        </w:tc>
        <w:tc>
          <w:tcPr>
            <w:tcW w:w="5059" w:type="dxa"/>
            <w:tcBorders>
              <w:top w:val="single" w:sz="4" w:space="0" w:color="auto"/>
              <w:left w:val="single" w:sz="4" w:space="0" w:color="auto"/>
            </w:tcBorders>
            <w:shd w:val="clear" w:color="auto" w:fill="FFFFFF"/>
            <w:vAlign w:val="center"/>
          </w:tcPr>
          <w:p w14:paraId="59EE4B46" w14:textId="77777777" w:rsidR="003D635F" w:rsidRDefault="0021776D">
            <w:pPr>
              <w:pStyle w:val="50"/>
              <w:framePr w:w="14611" w:h="2774" w:wrap="none" w:vAnchor="page" w:hAnchor="page" w:x="967" w:y="3366"/>
              <w:shd w:val="clear" w:color="auto" w:fill="auto"/>
              <w:spacing w:line="240" w:lineRule="exact"/>
              <w:jc w:val="center"/>
            </w:pPr>
            <w:r>
              <w:rPr>
                <w:rStyle w:val="53"/>
              </w:rPr>
              <w:t>Короткий зміст заяви</w:t>
            </w:r>
          </w:p>
        </w:tc>
        <w:tc>
          <w:tcPr>
            <w:tcW w:w="2299" w:type="dxa"/>
            <w:tcBorders>
              <w:top w:val="single" w:sz="4" w:space="0" w:color="auto"/>
              <w:left w:val="single" w:sz="4" w:space="0" w:color="auto"/>
              <w:right w:val="single" w:sz="4" w:space="0" w:color="auto"/>
            </w:tcBorders>
            <w:shd w:val="clear" w:color="auto" w:fill="FFFFFF"/>
            <w:vAlign w:val="center"/>
          </w:tcPr>
          <w:p w14:paraId="25CA9D2A" w14:textId="77777777" w:rsidR="003D635F" w:rsidRDefault="0021776D">
            <w:pPr>
              <w:pStyle w:val="50"/>
              <w:framePr w:w="14611" w:h="2774" w:wrap="none" w:vAnchor="page" w:hAnchor="page" w:x="967" w:y="3366"/>
              <w:shd w:val="clear" w:color="auto" w:fill="auto"/>
              <w:jc w:val="center"/>
            </w:pPr>
            <w:r>
              <w:rPr>
                <w:rStyle w:val="53"/>
              </w:rPr>
              <w:t>Прізвище, ім’я, по батькові та посада особи, яка прийняла заяву</w:t>
            </w:r>
          </w:p>
        </w:tc>
      </w:tr>
      <w:tr w:rsidR="003D635F" w14:paraId="7B9D1337" w14:textId="77777777">
        <w:trPr>
          <w:trHeight w:hRule="exact" w:val="523"/>
        </w:trPr>
        <w:tc>
          <w:tcPr>
            <w:tcW w:w="658" w:type="dxa"/>
            <w:tcBorders>
              <w:top w:val="single" w:sz="4" w:space="0" w:color="auto"/>
              <w:left w:val="single" w:sz="4" w:space="0" w:color="auto"/>
              <w:bottom w:val="single" w:sz="4" w:space="0" w:color="auto"/>
            </w:tcBorders>
            <w:shd w:val="clear" w:color="auto" w:fill="FFFFFF"/>
          </w:tcPr>
          <w:p w14:paraId="2A9E87FE" w14:textId="77777777" w:rsidR="003D635F" w:rsidRDefault="003D635F">
            <w:pPr>
              <w:framePr w:w="14611" w:h="2774" w:wrap="none" w:vAnchor="page" w:hAnchor="page" w:x="967" w:y="3366"/>
              <w:rPr>
                <w:sz w:val="10"/>
                <w:szCs w:val="10"/>
              </w:rPr>
            </w:pPr>
          </w:p>
        </w:tc>
        <w:tc>
          <w:tcPr>
            <w:tcW w:w="1464" w:type="dxa"/>
            <w:tcBorders>
              <w:top w:val="single" w:sz="4" w:space="0" w:color="auto"/>
              <w:left w:val="single" w:sz="4" w:space="0" w:color="auto"/>
              <w:bottom w:val="single" w:sz="4" w:space="0" w:color="auto"/>
            </w:tcBorders>
            <w:shd w:val="clear" w:color="auto" w:fill="FFFFFF"/>
          </w:tcPr>
          <w:p w14:paraId="1ED3E59B" w14:textId="77777777" w:rsidR="003D635F" w:rsidRDefault="003D635F">
            <w:pPr>
              <w:framePr w:w="14611" w:h="2774" w:wrap="none" w:vAnchor="page" w:hAnchor="page" w:x="967" w:y="3366"/>
              <w:rPr>
                <w:sz w:val="10"/>
                <w:szCs w:val="10"/>
              </w:rPr>
            </w:pPr>
          </w:p>
        </w:tc>
        <w:tc>
          <w:tcPr>
            <w:tcW w:w="2539" w:type="dxa"/>
            <w:tcBorders>
              <w:top w:val="single" w:sz="4" w:space="0" w:color="auto"/>
              <w:left w:val="single" w:sz="4" w:space="0" w:color="auto"/>
              <w:bottom w:val="single" w:sz="4" w:space="0" w:color="auto"/>
            </w:tcBorders>
            <w:shd w:val="clear" w:color="auto" w:fill="FFFFFF"/>
          </w:tcPr>
          <w:p w14:paraId="421C25FA" w14:textId="77777777" w:rsidR="003D635F" w:rsidRDefault="003D635F">
            <w:pPr>
              <w:framePr w:w="14611" w:h="2774" w:wrap="none" w:vAnchor="page" w:hAnchor="page" w:x="967" w:y="3366"/>
              <w:rPr>
                <w:sz w:val="10"/>
                <w:szCs w:val="10"/>
              </w:rPr>
            </w:pPr>
          </w:p>
        </w:tc>
        <w:tc>
          <w:tcPr>
            <w:tcW w:w="2592" w:type="dxa"/>
            <w:tcBorders>
              <w:top w:val="single" w:sz="4" w:space="0" w:color="auto"/>
              <w:left w:val="single" w:sz="4" w:space="0" w:color="auto"/>
              <w:bottom w:val="single" w:sz="4" w:space="0" w:color="auto"/>
            </w:tcBorders>
            <w:shd w:val="clear" w:color="auto" w:fill="FFFFFF"/>
          </w:tcPr>
          <w:p w14:paraId="4CE9CA47" w14:textId="77777777" w:rsidR="003D635F" w:rsidRDefault="003D635F">
            <w:pPr>
              <w:framePr w:w="14611" w:h="2774" w:wrap="none" w:vAnchor="page" w:hAnchor="page" w:x="967" w:y="3366"/>
              <w:rPr>
                <w:sz w:val="10"/>
                <w:szCs w:val="10"/>
              </w:rPr>
            </w:pPr>
          </w:p>
        </w:tc>
        <w:tc>
          <w:tcPr>
            <w:tcW w:w="5059" w:type="dxa"/>
            <w:tcBorders>
              <w:top w:val="single" w:sz="4" w:space="0" w:color="auto"/>
              <w:left w:val="single" w:sz="4" w:space="0" w:color="auto"/>
              <w:bottom w:val="single" w:sz="4" w:space="0" w:color="auto"/>
            </w:tcBorders>
            <w:shd w:val="clear" w:color="auto" w:fill="FFFFFF"/>
          </w:tcPr>
          <w:p w14:paraId="4001D332" w14:textId="77777777" w:rsidR="003D635F" w:rsidRDefault="003D635F">
            <w:pPr>
              <w:framePr w:w="14611" w:h="2774" w:wrap="none" w:vAnchor="page" w:hAnchor="page" w:x="967" w:y="3366"/>
              <w:rPr>
                <w:sz w:val="10"/>
                <w:szCs w:val="10"/>
              </w:rPr>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210FF0FE" w14:textId="77777777" w:rsidR="003D635F" w:rsidRDefault="003D635F">
            <w:pPr>
              <w:framePr w:w="14611" w:h="2774" w:wrap="none" w:vAnchor="page" w:hAnchor="page" w:x="967" w:y="3366"/>
              <w:rPr>
                <w:sz w:val="10"/>
                <w:szCs w:val="10"/>
              </w:rPr>
            </w:pPr>
          </w:p>
        </w:tc>
      </w:tr>
    </w:tbl>
    <w:p w14:paraId="53F7281B" w14:textId="31BFE458" w:rsidR="003D635F" w:rsidRDefault="0021776D">
      <w:pPr>
        <w:pStyle w:val="50"/>
        <w:framePr w:w="14635" w:h="911" w:hRule="exact" w:wrap="none" w:vAnchor="page" w:hAnchor="page" w:x="943" w:y="6380"/>
        <w:shd w:val="clear" w:color="auto" w:fill="auto"/>
        <w:spacing w:line="283" w:lineRule="exact"/>
        <w:ind w:left="11640" w:right="1340"/>
        <w:jc w:val="left"/>
      </w:pPr>
      <w:r>
        <w:rPr>
          <w:rStyle w:val="53"/>
        </w:rPr>
        <w:t xml:space="preserve">Додаток 5 до наказу№ </w:t>
      </w:r>
      <w:r w:rsidR="00820BC1">
        <w:rPr>
          <w:rStyle w:val="53"/>
        </w:rPr>
        <w:t>5</w:t>
      </w:r>
      <w:r w:rsidR="00B36517">
        <w:rPr>
          <w:rStyle w:val="53"/>
        </w:rPr>
        <w:t>7</w:t>
      </w:r>
      <w:r w:rsidR="00820BC1">
        <w:rPr>
          <w:rStyle w:val="53"/>
        </w:rPr>
        <w:t xml:space="preserve"> </w:t>
      </w:r>
      <w:r>
        <w:rPr>
          <w:rStyle w:val="53"/>
        </w:rPr>
        <w:t>від 0</w:t>
      </w:r>
      <w:r w:rsidR="00820BC1">
        <w:rPr>
          <w:rStyle w:val="53"/>
        </w:rPr>
        <w:t>1</w:t>
      </w:r>
      <w:r>
        <w:rPr>
          <w:rStyle w:val="53"/>
        </w:rPr>
        <w:t>.09.20</w:t>
      </w:r>
      <w:r w:rsidR="00820BC1">
        <w:rPr>
          <w:rStyle w:val="53"/>
        </w:rPr>
        <w:t>20</w:t>
      </w:r>
      <w:r>
        <w:rPr>
          <w:rStyle w:val="53"/>
        </w:rPr>
        <w:t xml:space="preserve"> р.</w:t>
      </w:r>
    </w:p>
    <w:p w14:paraId="4BCA68DA" w14:textId="77777777" w:rsidR="003D635F" w:rsidRDefault="0021776D">
      <w:pPr>
        <w:pStyle w:val="a7"/>
        <w:framePr w:wrap="none" w:vAnchor="page" w:hAnchor="page" w:x="7788" w:y="7532"/>
        <w:shd w:val="clear" w:color="auto" w:fill="auto"/>
        <w:spacing w:line="240" w:lineRule="exact"/>
      </w:pPr>
      <w:r>
        <w:t>ЖУРНАЛ</w:t>
      </w:r>
    </w:p>
    <w:p w14:paraId="2F255341" w14:textId="77777777" w:rsidR="003D635F" w:rsidRDefault="0021776D">
      <w:pPr>
        <w:pStyle w:val="a7"/>
        <w:framePr w:wrap="none" w:vAnchor="page" w:hAnchor="page" w:x="5306" w:y="7801"/>
        <w:shd w:val="clear" w:color="auto" w:fill="auto"/>
        <w:spacing w:line="240" w:lineRule="exact"/>
      </w:pPr>
      <w:r>
        <w:rPr>
          <w:rStyle w:val="a8"/>
        </w:rPr>
        <w:t>реєстрації рішень комісії з розгляду випадків булінгу (цькування)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1560"/>
        <w:gridCol w:w="1277"/>
        <w:gridCol w:w="6322"/>
        <w:gridCol w:w="3187"/>
        <w:gridCol w:w="1685"/>
      </w:tblGrid>
      <w:tr w:rsidR="003D635F" w14:paraId="01DE2DFD" w14:textId="77777777">
        <w:trPr>
          <w:trHeight w:hRule="exact" w:val="869"/>
        </w:trPr>
        <w:tc>
          <w:tcPr>
            <w:tcW w:w="571" w:type="dxa"/>
            <w:tcBorders>
              <w:top w:val="single" w:sz="4" w:space="0" w:color="auto"/>
              <w:left w:val="single" w:sz="4" w:space="0" w:color="auto"/>
            </w:tcBorders>
            <w:shd w:val="clear" w:color="auto" w:fill="FFFFFF"/>
            <w:vAlign w:val="center"/>
          </w:tcPr>
          <w:p w14:paraId="45F7B935" w14:textId="77777777" w:rsidR="003D635F" w:rsidRDefault="0021776D">
            <w:pPr>
              <w:pStyle w:val="50"/>
              <w:framePr w:w="14602" w:h="1397" w:wrap="none" w:vAnchor="page" w:hAnchor="page" w:x="943" w:y="8041"/>
              <w:shd w:val="clear" w:color="auto" w:fill="auto"/>
              <w:spacing w:after="60" w:line="240" w:lineRule="exact"/>
              <w:ind w:left="160"/>
              <w:jc w:val="left"/>
            </w:pPr>
            <w:r>
              <w:rPr>
                <w:rStyle w:val="53"/>
              </w:rPr>
              <w:t>№</w:t>
            </w:r>
          </w:p>
          <w:p w14:paraId="4B8902DD" w14:textId="77777777" w:rsidR="003D635F" w:rsidRDefault="0021776D">
            <w:pPr>
              <w:pStyle w:val="50"/>
              <w:framePr w:w="14602" w:h="1397" w:wrap="none" w:vAnchor="page" w:hAnchor="page" w:x="943" w:y="8041"/>
              <w:shd w:val="clear" w:color="auto" w:fill="auto"/>
              <w:spacing w:before="60" w:line="240" w:lineRule="exact"/>
              <w:ind w:left="160"/>
              <w:jc w:val="left"/>
            </w:pPr>
            <w:r>
              <w:rPr>
                <w:rStyle w:val="53"/>
              </w:rPr>
              <w:t>з/п</w:t>
            </w:r>
          </w:p>
        </w:tc>
        <w:tc>
          <w:tcPr>
            <w:tcW w:w="1560" w:type="dxa"/>
            <w:tcBorders>
              <w:top w:val="single" w:sz="4" w:space="0" w:color="auto"/>
              <w:left w:val="single" w:sz="4" w:space="0" w:color="auto"/>
            </w:tcBorders>
            <w:shd w:val="clear" w:color="auto" w:fill="FFFFFF"/>
            <w:vAlign w:val="bottom"/>
          </w:tcPr>
          <w:p w14:paraId="623FC59B" w14:textId="77777777" w:rsidR="003D635F" w:rsidRDefault="0021776D">
            <w:pPr>
              <w:pStyle w:val="50"/>
              <w:framePr w:w="14602" w:h="1397" w:wrap="none" w:vAnchor="page" w:hAnchor="page" w:x="943" w:y="8041"/>
              <w:shd w:val="clear" w:color="auto" w:fill="auto"/>
              <w:spacing w:line="278" w:lineRule="exact"/>
              <w:jc w:val="center"/>
            </w:pPr>
            <w:r>
              <w:rPr>
                <w:rStyle w:val="53"/>
              </w:rPr>
              <w:t>Дата</w:t>
            </w:r>
          </w:p>
          <w:p w14:paraId="438CA5AC" w14:textId="77777777" w:rsidR="003D635F" w:rsidRDefault="0021776D">
            <w:pPr>
              <w:pStyle w:val="50"/>
              <w:framePr w:w="14602" w:h="1397" w:wrap="none" w:vAnchor="page" w:hAnchor="page" w:x="943" w:y="8041"/>
              <w:shd w:val="clear" w:color="auto" w:fill="auto"/>
              <w:spacing w:line="278" w:lineRule="exact"/>
              <w:ind w:left="300"/>
              <w:jc w:val="left"/>
            </w:pPr>
            <w:r>
              <w:rPr>
                <w:rStyle w:val="53"/>
              </w:rPr>
              <w:t>засідання</w:t>
            </w:r>
          </w:p>
          <w:p w14:paraId="05BC9393" w14:textId="77777777" w:rsidR="003D635F" w:rsidRDefault="0021776D">
            <w:pPr>
              <w:pStyle w:val="50"/>
              <w:framePr w:w="14602" w:h="1397" w:wrap="none" w:vAnchor="page" w:hAnchor="page" w:x="943" w:y="8041"/>
              <w:shd w:val="clear" w:color="auto" w:fill="auto"/>
              <w:spacing w:line="278" w:lineRule="exact"/>
              <w:jc w:val="center"/>
            </w:pPr>
            <w:r>
              <w:rPr>
                <w:rStyle w:val="53"/>
              </w:rPr>
              <w:t>комісії</w:t>
            </w:r>
          </w:p>
        </w:tc>
        <w:tc>
          <w:tcPr>
            <w:tcW w:w="1277" w:type="dxa"/>
            <w:tcBorders>
              <w:top w:val="single" w:sz="4" w:space="0" w:color="auto"/>
              <w:left w:val="single" w:sz="4" w:space="0" w:color="auto"/>
            </w:tcBorders>
            <w:shd w:val="clear" w:color="auto" w:fill="FFFFFF"/>
            <w:vAlign w:val="center"/>
          </w:tcPr>
          <w:p w14:paraId="2E762AF2" w14:textId="77777777" w:rsidR="003D635F" w:rsidRDefault="0021776D">
            <w:pPr>
              <w:pStyle w:val="50"/>
              <w:framePr w:w="14602" w:h="1397" w:wrap="none" w:vAnchor="page" w:hAnchor="page" w:x="943" w:y="8041"/>
              <w:shd w:val="clear" w:color="auto" w:fill="auto"/>
              <w:spacing w:after="60" w:line="240" w:lineRule="exact"/>
              <w:ind w:left="320"/>
              <w:jc w:val="left"/>
            </w:pPr>
            <w:r>
              <w:rPr>
                <w:rStyle w:val="53"/>
              </w:rPr>
              <w:t>Номер</w:t>
            </w:r>
          </w:p>
          <w:p w14:paraId="065A56C4" w14:textId="77777777" w:rsidR="003D635F" w:rsidRDefault="0021776D">
            <w:pPr>
              <w:pStyle w:val="50"/>
              <w:framePr w:w="14602" w:h="1397" w:wrap="none" w:vAnchor="page" w:hAnchor="page" w:x="943" w:y="8041"/>
              <w:shd w:val="clear" w:color="auto" w:fill="auto"/>
              <w:spacing w:before="60" w:line="240" w:lineRule="exact"/>
              <w:ind w:left="220"/>
              <w:jc w:val="left"/>
            </w:pPr>
            <w:r>
              <w:rPr>
                <w:rStyle w:val="53"/>
              </w:rPr>
              <w:t>рішення</w:t>
            </w:r>
          </w:p>
        </w:tc>
        <w:tc>
          <w:tcPr>
            <w:tcW w:w="6322" w:type="dxa"/>
            <w:tcBorders>
              <w:top w:val="single" w:sz="4" w:space="0" w:color="auto"/>
              <w:left w:val="single" w:sz="4" w:space="0" w:color="auto"/>
            </w:tcBorders>
            <w:shd w:val="clear" w:color="auto" w:fill="FFFFFF"/>
            <w:vAlign w:val="center"/>
          </w:tcPr>
          <w:p w14:paraId="52BF504E" w14:textId="77777777" w:rsidR="003D635F" w:rsidRDefault="0021776D">
            <w:pPr>
              <w:pStyle w:val="50"/>
              <w:framePr w:w="14602" w:h="1397" w:wrap="none" w:vAnchor="page" w:hAnchor="page" w:x="943" w:y="8041"/>
              <w:shd w:val="clear" w:color="auto" w:fill="auto"/>
              <w:spacing w:line="240" w:lineRule="exact"/>
              <w:jc w:val="center"/>
            </w:pPr>
            <w:r>
              <w:rPr>
                <w:rStyle w:val="53"/>
              </w:rPr>
              <w:t>Рішення та рекомендації комісії</w:t>
            </w:r>
          </w:p>
        </w:tc>
        <w:tc>
          <w:tcPr>
            <w:tcW w:w="3187" w:type="dxa"/>
            <w:tcBorders>
              <w:top w:val="single" w:sz="4" w:space="0" w:color="auto"/>
              <w:left w:val="single" w:sz="4" w:space="0" w:color="auto"/>
            </w:tcBorders>
            <w:shd w:val="clear" w:color="auto" w:fill="FFFFFF"/>
            <w:vAlign w:val="center"/>
          </w:tcPr>
          <w:p w14:paraId="10789588" w14:textId="77777777" w:rsidR="003D635F" w:rsidRDefault="0021776D">
            <w:pPr>
              <w:pStyle w:val="50"/>
              <w:framePr w:w="14602" w:h="1397" w:wrap="none" w:vAnchor="page" w:hAnchor="page" w:x="943" w:y="8041"/>
              <w:shd w:val="clear" w:color="auto" w:fill="auto"/>
              <w:spacing w:line="278" w:lineRule="exact"/>
              <w:jc w:val="center"/>
            </w:pPr>
            <w:r>
              <w:rPr>
                <w:rStyle w:val="53"/>
              </w:rPr>
              <w:t>Прізвище, ініціали та посада членів комісії</w:t>
            </w:r>
          </w:p>
        </w:tc>
        <w:tc>
          <w:tcPr>
            <w:tcW w:w="1685" w:type="dxa"/>
            <w:tcBorders>
              <w:top w:val="single" w:sz="4" w:space="0" w:color="auto"/>
              <w:left w:val="single" w:sz="4" w:space="0" w:color="auto"/>
              <w:right w:val="single" w:sz="4" w:space="0" w:color="auto"/>
            </w:tcBorders>
            <w:shd w:val="clear" w:color="auto" w:fill="FFFFFF"/>
            <w:vAlign w:val="center"/>
          </w:tcPr>
          <w:p w14:paraId="7D0D4A09" w14:textId="77777777" w:rsidR="003D635F" w:rsidRDefault="0021776D">
            <w:pPr>
              <w:pStyle w:val="50"/>
              <w:framePr w:w="14602" w:h="1397" w:wrap="none" w:vAnchor="page" w:hAnchor="page" w:x="943" w:y="8041"/>
              <w:shd w:val="clear" w:color="auto" w:fill="auto"/>
              <w:jc w:val="center"/>
            </w:pPr>
            <w:r>
              <w:rPr>
                <w:rStyle w:val="53"/>
              </w:rPr>
              <w:t>Підписи членів комісії</w:t>
            </w:r>
          </w:p>
        </w:tc>
      </w:tr>
      <w:tr w:rsidR="003D635F" w14:paraId="59FC9559" w14:textId="77777777">
        <w:trPr>
          <w:trHeight w:hRule="exact" w:val="528"/>
        </w:trPr>
        <w:tc>
          <w:tcPr>
            <w:tcW w:w="571" w:type="dxa"/>
            <w:tcBorders>
              <w:top w:val="single" w:sz="4" w:space="0" w:color="auto"/>
              <w:left w:val="single" w:sz="4" w:space="0" w:color="auto"/>
              <w:bottom w:val="single" w:sz="4" w:space="0" w:color="auto"/>
            </w:tcBorders>
            <w:shd w:val="clear" w:color="auto" w:fill="FFFFFF"/>
          </w:tcPr>
          <w:p w14:paraId="4396F9FC" w14:textId="77777777" w:rsidR="003D635F" w:rsidRDefault="003D635F">
            <w:pPr>
              <w:framePr w:w="14602" w:h="1397" w:wrap="none" w:vAnchor="page" w:hAnchor="page" w:x="943" w:y="8041"/>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1200FF6F" w14:textId="77777777" w:rsidR="003D635F" w:rsidRDefault="003D635F">
            <w:pPr>
              <w:framePr w:w="14602" w:h="1397" w:wrap="none" w:vAnchor="page" w:hAnchor="page" w:x="943" w:y="8041"/>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B54095C" w14:textId="77777777" w:rsidR="003D635F" w:rsidRDefault="003D635F">
            <w:pPr>
              <w:framePr w:w="14602" w:h="1397" w:wrap="none" w:vAnchor="page" w:hAnchor="page" w:x="943" w:y="8041"/>
              <w:rPr>
                <w:sz w:val="10"/>
                <w:szCs w:val="10"/>
              </w:rPr>
            </w:pPr>
          </w:p>
        </w:tc>
        <w:tc>
          <w:tcPr>
            <w:tcW w:w="6322" w:type="dxa"/>
            <w:tcBorders>
              <w:top w:val="single" w:sz="4" w:space="0" w:color="auto"/>
              <w:left w:val="single" w:sz="4" w:space="0" w:color="auto"/>
              <w:bottom w:val="single" w:sz="4" w:space="0" w:color="auto"/>
            </w:tcBorders>
            <w:shd w:val="clear" w:color="auto" w:fill="FFFFFF"/>
          </w:tcPr>
          <w:p w14:paraId="71F7E590" w14:textId="77777777" w:rsidR="003D635F" w:rsidRDefault="003D635F">
            <w:pPr>
              <w:framePr w:w="14602" w:h="1397" w:wrap="none" w:vAnchor="page" w:hAnchor="page" w:x="943" w:y="8041"/>
              <w:rPr>
                <w:sz w:val="10"/>
                <w:szCs w:val="10"/>
              </w:rPr>
            </w:pPr>
          </w:p>
        </w:tc>
        <w:tc>
          <w:tcPr>
            <w:tcW w:w="3187" w:type="dxa"/>
            <w:tcBorders>
              <w:top w:val="single" w:sz="4" w:space="0" w:color="auto"/>
              <w:left w:val="single" w:sz="4" w:space="0" w:color="auto"/>
              <w:bottom w:val="single" w:sz="4" w:space="0" w:color="auto"/>
            </w:tcBorders>
            <w:shd w:val="clear" w:color="auto" w:fill="FFFFFF"/>
          </w:tcPr>
          <w:p w14:paraId="4E2EA8AB" w14:textId="77777777" w:rsidR="003D635F" w:rsidRDefault="003D635F">
            <w:pPr>
              <w:framePr w:w="14602" w:h="1397" w:wrap="none" w:vAnchor="page" w:hAnchor="page" w:x="943" w:y="804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F097C90" w14:textId="77777777" w:rsidR="003D635F" w:rsidRDefault="003D635F">
            <w:pPr>
              <w:framePr w:w="14602" w:h="1397" w:wrap="none" w:vAnchor="page" w:hAnchor="page" w:x="943" w:y="8041"/>
              <w:rPr>
                <w:sz w:val="10"/>
                <w:szCs w:val="10"/>
              </w:rPr>
            </w:pPr>
          </w:p>
        </w:tc>
      </w:tr>
    </w:tbl>
    <w:p w14:paraId="49FA6D0B" w14:textId="77777777" w:rsidR="003D635F" w:rsidRDefault="003D635F">
      <w:pPr>
        <w:rPr>
          <w:sz w:val="2"/>
          <w:szCs w:val="2"/>
        </w:rPr>
      </w:pPr>
    </w:p>
    <w:sectPr w:rsidR="003D635F">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F8D75" w14:textId="77777777" w:rsidR="008C2B5D" w:rsidRDefault="008C2B5D">
      <w:r>
        <w:separator/>
      </w:r>
    </w:p>
  </w:endnote>
  <w:endnote w:type="continuationSeparator" w:id="0">
    <w:p w14:paraId="17E26B7D" w14:textId="77777777" w:rsidR="008C2B5D" w:rsidRDefault="008C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846F" w14:textId="77777777" w:rsidR="008C2B5D" w:rsidRDefault="008C2B5D"/>
  </w:footnote>
  <w:footnote w:type="continuationSeparator" w:id="0">
    <w:p w14:paraId="7FBAEAEE" w14:textId="77777777" w:rsidR="008C2B5D" w:rsidRDefault="008C2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C29"/>
    <w:multiLevelType w:val="multilevel"/>
    <w:tmpl w:val="6074C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91A7B"/>
    <w:multiLevelType w:val="multilevel"/>
    <w:tmpl w:val="300C8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D5BE1"/>
    <w:multiLevelType w:val="multilevel"/>
    <w:tmpl w:val="3116A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94D00"/>
    <w:multiLevelType w:val="multilevel"/>
    <w:tmpl w:val="5CCEB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940C06"/>
    <w:multiLevelType w:val="multilevel"/>
    <w:tmpl w:val="F8021B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C3DAC"/>
    <w:multiLevelType w:val="multilevel"/>
    <w:tmpl w:val="6E4CC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1509BE"/>
    <w:multiLevelType w:val="multilevel"/>
    <w:tmpl w:val="B9E8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711A14"/>
    <w:multiLevelType w:val="multilevel"/>
    <w:tmpl w:val="38F47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64563"/>
    <w:multiLevelType w:val="multilevel"/>
    <w:tmpl w:val="330A7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C67876"/>
    <w:multiLevelType w:val="multilevel"/>
    <w:tmpl w:val="1F3EE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A1470"/>
    <w:multiLevelType w:val="multilevel"/>
    <w:tmpl w:val="77A0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8"/>
  </w:num>
  <w:num w:numId="5">
    <w:abstractNumId w:val="0"/>
  </w:num>
  <w:num w:numId="6">
    <w:abstractNumId w:val="3"/>
  </w:num>
  <w:num w:numId="7">
    <w:abstractNumId w:val="10"/>
  </w:num>
  <w:num w:numId="8">
    <w:abstractNumId w:val="1"/>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5F"/>
    <w:rsid w:val="00042449"/>
    <w:rsid w:val="0021776D"/>
    <w:rsid w:val="003D635F"/>
    <w:rsid w:val="00575BDA"/>
    <w:rsid w:val="006E22BC"/>
    <w:rsid w:val="00820BC1"/>
    <w:rsid w:val="008C2B5D"/>
    <w:rsid w:val="00B36517"/>
    <w:rsid w:val="00D5732C"/>
    <w:rsid w:val="00ED4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978"/>
  <w15:docId w15:val="{2058C03B-4761-429E-AA7D-584B08FD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u w:val="none"/>
    </w:rPr>
  </w:style>
  <w:style w:type="character" w:customStyle="1" w:styleId="414pt">
    <w:name w:val="Основной текст (4) + 14 pt;Курсив"/>
    <w:basedOn w:val="4"/>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50pt">
    <w:name w:val="Основной текст (5) + 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u w:val="none"/>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30">
    <w:name w:val="Основной текст (3)"/>
    <w:basedOn w:val="a"/>
    <w:link w:val="3"/>
    <w:pPr>
      <w:shd w:val="clear" w:color="auto" w:fill="FFFFFF"/>
      <w:spacing w:before="420" w:after="60" w:line="0" w:lineRule="atLeast"/>
      <w:jc w:val="center"/>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before="60" w:after="420" w:line="322"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240" w:line="274" w:lineRule="exac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line="278" w:lineRule="exact"/>
      <w:jc w:val="center"/>
      <w:outlineLvl w:val="0"/>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83" w:lineRule="exact"/>
    </w:pPr>
    <w:rPr>
      <w:rFonts w:ascii="Times New Roman" w:eastAsia="Times New Roman" w:hAnsi="Times New Roman" w:cs="Times New Roman"/>
    </w:rPr>
  </w:style>
  <w:style w:type="paragraph" w:customStyle="1" w:styleId="22">
    <w:name w:val="Колонтитул (2)"/>
    <w:basedOn w:val="a"/>
    <w:link w:val="21"/>
    <w:pPr>
      <w:shd w:val="clear" w:color="auto" w:fill="FFFFFF"/>
      <w:spacing w:before="60" w:line="0" w:lineRule="atLeas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line="298" w:lineRule="exact"/>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rPr>
  </w:style>
  <w:style w:type="table" w:styleId="a9">
    <w:name w:val="Table Grid"/>
    <w:basedOn w:val="a1"/>
    <w:uiPriority w:val="39"/>
    <w:rsid w:val="00820B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8005</Words>
  <Characters>4563</Characters>
  <Application>Microsoft Office Word</Application>
  <DocSecurity>0</DocSecurity>
  <Lines>38</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2020-10-20T08:12:00Z</dcterms:created>
  <dcterms:modified xsi:type="dcterms:W3CDTF">2020-12-19T20:11:00Z</dcterms:modified>
</cp:coreProperties>
</file>