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D6" w:rsidRPr="000D7470" w:rsidRDefault="000D74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D7470">
        <w:rPr>
          <w:rFonts w:ascii="Times New Roman" w:hAnsi="Times New Roman" w:cs="Times New Roman"/>
          <w:sz w:val="28"/>
          <w:szCs w:val="28"/>
        </w:rPr>
        <w:t>/2020</w:t>
      </w:r>
    </w:p>
    <w:p w:rsidR="000D7470" w:rsidRPr="000D7470" w:rsidRDefault="000D74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7470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0D7470">
        <w:rPr>
          <w:rFonts w:ascii="Times New Roman" w:hAnsi="Times New Roman" w:cs="Times New Roman"/>
          <w:sz w:val="28"/>
          <w:szCs w:val="28"/>
          <w:lang w:val="uk-UA"/>
        </w:rPr>
        <w:t xml:space="preserve"> Річард Бах «Чайка Джонатан Лівінгстон». Сюжет твору як філософська метафора людського життя.</w:t>
      </w:r>
    </w:p>
    <w:p w:rsidR="000D7470" w:rsidRPr="000D7470" w:rsidRDefault="000D747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D7470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0D7470">
        <w:rPr>
          <w:rFonts w:ascii="Times New Roman" w:hAnsi="Times New Roman" w:cs="Times New Roman"/>
          <w:sz w:val="28"/>
          <w:szCs w:val="28"/>
          <w:lang w:val="uk-UA"/>
        </w:rPr>
        <w:t>.Ознайомитись з біографією письменника.Прочитати казку-притчу. Опрацювати метеріали в групі вайберу.</w:t>
      </w:r>
    </w:p>
    <w:sectPr w:rsidR="000D7470" w:rsidRPr="000D7470" w:rsidSect="007A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FELayout/>
  </w:compat>
  <w:rsids>
    <w:rsidRoot w:val="000D7470"/>
    <w:rsid w:val="000D7470"/>
    <w:rsid w:val="007A71D6"/>
    <w:rsid w:val="0095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7470"/>
  </w:style>
  <w:style w:type="character" w:customStyle="1" w:styleId="a4">
    <w:name w:val="Дата Знак"/>
    <w:basedOn w:val="a0"/>
    <w:link w:val="a3"/>
    <w:uiPriority w:val="99"/>
    <w:semiHidden/>
    <w:rsid w:val="000D74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2020-05-04T07:45:00Z</dcterms:created>
  <dcterms:modified xsi:type="dcterms:W3CDTF">2020-05-04T07:50:00Z</dcterms:modified>
</cp:coreProperties>
</file>