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16" w:rsidRPr="00E54ADE" w:rsidRDefault="00E54ADE">
      <w:pPr>
        <w:rPr>
          <w:rFonts w:ascii="Times New Roman" w:hAnsi="Times New Roman" w:cs="Times New Roman"/>
          <w:sz w:val="28"/>
          <w:szCs w:val="28"/>
        </w:rPr>
      </w:pPr>
      <w:r w:rsidRPr="00E54ADE">
        <w:rPr>
          <w:rFonts w:ascii="Times New Roman" w:hAnsi="Times New Roman" w:cs="Times New Roman"/>
          <w:sz w:val="28"/>
          <w:szCs w:val="28"/>
        </w:rPr>
        <w:t>15.04.2020  Тема: Правова відповідальність і закони України. Види правопорушень.</w:t>
      </w:r>
    </w:p>
    <w:p w:rsidR="00E54ADE" w:rsidRPr="00E54ADE" w:rsidRDefault="00E54ADE">
      <w:pPr>
        <w:rPr>
          <w:rFonts w:ascii="Times New Roman" w:hAnsi="Times New Roman" w:cs="Times New Roman"/>
          <w:sz w:val="28"/>
          <w:szCs w:val="28"/>
        </w:rPr>
      </w:pPr>
      <w:r w:rsidRPr="00E54ADE">
        <w:rPr>
          <w:rFonts w:ascii="Times New Roman" w:hAnsi="Times New Roman" w:cs="Times New Roman"/>
          <w:sz w:val="28"/>
          <w:szCs w:val="28"/>
        </w:rPr>
        <w:t>Завдання: Опрацювати §26 ст. 119 – 124. Попрацювати над ситуаційними завданнями ст. 124</w:t>
      </w:r>
      <w:bookmarkStart w:id="0" w:name="_GoBack"/>
      <w:bookmarkEnd w:id="0"/>
    </w:p>
    <w:sectPr w:rsidR="00E54ADE" w:rsidRPr="00E54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DE"/>
    <w:rsid w:val="00644C16"/>
    <w:rsid w:val="00E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2020-04-15T21:00:00Z</dcterms:created>
  <dcterms:modified xsi:type="dcterms:W3CDTF">2020-04-15T21:10:00Z</dcterms:modified>
</cp:coreProperties>
</file>