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57" w:rsidRPr="00FA2B57" w:rsidRDefault="00FA2B57" w:rsidP="00FA2B57">
      <w:pPr>
        <w:tabs>
          <w:tab w:val="left" w:pos="3828"/>
        </w:tabs>
        <w:spacing w:after="0"/>
        <w:ind w:left="4536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A2B57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FA2B57" w:rsidRPr="00FA2B57" w:rsidRDefault="002A5713" w:rsidP="00FA2B57">
      <w:pPr>
        <w:tabs>
          <w:tab w:val="left" w:pos="3828"/>
        </w:tabs>
        <w:spacing w:after="0"/>
        <w:ind w:left="4536" w:hanging="14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</w:p>
    <w:p w:rsidR="00FA2B57" w:rsidRPr="00FA2B57" w:rsidRDefault="00FA2B57" w:rsidP="00FA2B57">
      <w:pPr>
        <w:tabs>
          <w:tab w:val="left" w:pos="3828"/>
        </w:tabs>
        <w:spacing w:after="0"/>
        <w:ind w:left="4536" w:hanging="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A2B57">
        <w:rPr>
          <w:rFonts w:ascii="Times New Roman" w:hAnsi="Times New Roman" w:cs="Times New Roman"/>
          <w:sz w:val="24"/>
          <w:szCs w:val="24"/>
          <w:lang w:val="uk-UA"/>
        </w:rPr>
        <w:t xml:space="preserve">ЗЗСО </w:t>
      </w:r>
      <w:r w:rsidRPr="00FA2B57">
        <w:rPr>
          <w:rFonts w:ascii="Times New Roman" w:hAnsi="Times New Roman" w:cs="Times New Roman"/>
          <w:bCs/>
          <w:sz w:val="24"/>
          <w:szCs w:val="24"/>
          <w:lang w:val="uk-UA"/>
        </w:rPr>
        <w:t>«</w:t>
      </w:r>
      <w:proofErr w:type="spellStart"/>
      <w:r w:rsidRPr="00FA2B57">
        <w:rPr>
          <w:rFonts w:ascii="Times New Roman" w:hAnsi="Times New Roman" w:cs="Times New Roman"/>
          <w:bCs/>
          <w:sz w:val="24"/>
          <w:szCs w:val="24"/>
          <w:lang w:val="uk-UA"/>
        </w:rPr>
        <w:t>Любешівськоволянська</w:t>
      </w:r>
      <w:proofErr w:type="spellEnd"/>
      <w:r w:rsidRPr="00FA2B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гімназія»</w:t>
      </w:r>
    </w:p>
    <w:p w:rsidR="00FA2B57" w:rsidRPr="00FA2B57" w:rsidRDefault="00FA2B57" w:rsidP="00FA2B57">
      <w:pPr>
        <w:tabs>
          <w:tab w:val="left" w:pos="3828"/>
        </w:tabs>
        <w:spacing w:after="0"/>
        <w:ind w:left="4536" w:hanging="141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FA2B57">
        <w:rPr>
          <w:rFonts w:ascii="Times New Roman" w:hAnsi="Times New Roman" w:cs="Times New Roman"/>
          <w:bCs/>
          <w:sz w:val="24"/>
          <w:szCs w:val="24"/>
          <w:lang w:val="uk-UA"/>
        </w:rPr>
        <w:t>______________ М.П. Приймак</w:t>
      </w:r>
    </w:p>
    <w:p w:rsidR="00FA2B57" w:rsidRPr="00FA2B57" w:rsidRDefault="00FA2B57" w:rsidP="00FA2B57">
      <w:pPr>
        <w:shd w:val="clear" w:color="auto" w:fill="FFFFFF"/>
        <w:tabs>
          <w:tab w:val="left" w:pos="3828"/>
          <w:tab w:val="left" w:leader="underscore" w:pos="4853"/>
          <w:tab w:val="left" w:leader="underscore" w:pos="9670"/>
        </w:tabs>
        <w:spacing w:after="0" w:line="324" w:lineRule="exact"/>
        <w:ind w:left="4536" w:right="-34" w:hanging="141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A2B57">
        <w:rPr>
          <w:rFonts w:ascii="Times New Roman" w:hAnsi="Times New Roman" w:cs="Times New Roman"/>
          <w:bCs/>
          <w:sz w:val="24"/>
          <w:szCs w:val="24"/>
          <w:lang w:val="uk-UA"/>
        </w:rPr>
        <w:t>«___»____________201</w:t>
      </w:r>
      <w:r w:rsidR="005E0460">
        <w:rPr>
          <w:rFonts w:ascii="Times New Roman" w:hAnsi="Times New Roman" w:cs="Times New Roman"/>
          <w:bCs/>
          <w:sz w:val="24"/>
          <w:szCs w:val="24"/>
          <w:lang w:val="en-US"/>
        </w:rPr>
        <w:t>9</w:t>
      </w:r>
      <w:r w:rsidRPr="00FA2B57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р.</w:t>
      </w:r>
    </w:p>
    <w:p w:rsidR="00FA2B57" w:rsidRDefault="00FA2B57" w:rsidP="00FA2B57">
      <w:pPr>
        <w:shd w:val="clear" w:color="auto" w:fill="FFFFFF"/>
        <w:tabs>
          <w:tab w:val="left" w:leader="underscore" w:pos="4853"/>
          <w:tab w:val="left" w:leader="underscore" w:pos="9670"/>
        </w:tabs>
        <w:spacing w:line="324" w:lineRule="exact"/>
        <w:ind w:right="-34" w:firstLine="851"/>
        <w:jc w:val="center"/>
        <w:rPr>
          <w:b/>
          <w:bCs/>
          <w:sz w:val="28"/>
          <w:szCs w:val="28"/>
          <w:lang w:val="uk-UA"/>
        </w:rPr>
      </w:pPr>
    </w:p>
    <w:p w:rsidR="002041A2" w:rsidRDefault="002041A2" w:rsidP="002041A2">
      <w:pPr>
        <w:spacing w:after="0" w:line="245" w:lineRule="atLeast"/>
        <w:ind w:left="480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2041A2">
        <w:rPr>
          <w:rFonts w:ascii="Times New Roman" w:hAnsi="Times New Roman"/>
          <w:b/>
          <w:sz w:val="28"/>
          <w:szCs w:val="28"/>
          <w:lang w:val="uk-UA"/>
        </w:rPr>
        <w:t>Порядок реагування на випадки цькування (</w:t>
      </w:r>
      <w:proofErr w:type="spellStart"/>
      <w:r w:rsidRPr="002041A2">
        <w:rPr>
          <w:rFonts w:ascii="Times New Roman" w:hAnsi="Times New Roman"/>
          <w:b/>
          <w:sz w:val="28"/>
          <w:szCs w:val="28"/>
          <w:lang w:val="uk-UA"/>
        </w:rPr>
        <w:t>булінгу</w:t>
      </w:r>
      <w:proofErr w:type="spellEnd"/>
      <w:r w:rsidRPr="002041A2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</w:p>
    <w:p w:rsidR="002041A2" w:rsidRDefault="002041A2" w:rsidP="002041A2">
      <w:pPr>
        <w:spacing w:after="0" w:line="245" w:lineRule="atLeast"/>
        <w:ind w:left="480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2041A2">
        <w:rPr>
          <w:rFonts w:ascii="Times New Roman" w:hAnsi="Times New Roman"/>
          <w:b/>
          <w:sz w:val="28"/>
          <w:szCs w:val="28"/>
          <w:lang w:val="uk-UA"/>
        </w:rPr>
        <w:t xml:space="preserve">в </w:t>
      </w:r>
      <w:r>
        <w:rPr>
          <w:rFonts w:ascii="Times New Roman" w:hAnsi="Times New Roman"/>
          <w:b/>
          <w:sz w:val="28"/>
          <w:szCs w:val="28"/>
          <w:lang w:val="uk-UA"/>
        </w:rPr>
        <w:t>ЗЗСО «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Любешівськоволянська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гімназія»</w:t>
      </w:r>
    </w:p>
    <w:p w:rsidR="002041A2" w:rsidRDefault="002041A2" w:rsidP="002041A2">
      <w:pPr>
        <w:spacing w:after="0" w:line="245" w:lineRule="atLeast"/>
        <w:ind w:left="480"/>
        <w:jc w:val="center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</w:p>
    <w:p w:rsidR="002041A2" w:rsidRPr="002041A2" w:rsidRDefault="002041A2" w:rsidP="00607A1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</w:pPr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Учні</w:t>
      </w:r>
      <w:r w:rsidR="002A5713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, батьки,</w:t>
      </w:r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вчителі зобов’язані повідомляти </w:t>
      </w:r>
      <w:r w:rsidR="00053628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керівництву навчального закладу </w:t>
      </w:r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про випадки цькування, якщо вони були його безпосередніми свідками чи про які отримали достовірну інформацію.</w:t>
      </w:r>
    </w:p>
    <w:p w:rsidR="00154B0E" w:rsidRDefault="002041A2" w:rsidP="00607A1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</w:pPr>
      <w:proofErr w:type="spellStart"/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eastAsia="ru-RU"/>
        </w:rPr>
        <w:t>Письмові</w:t>
      </w:r>
      <w:proofErr w:type="spellEnd"/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eastAsia="ru-RU"/>
        </w:rPr>
        <w:t xml:space="preserve"> заяви про </w:t>
      </w:r>
      <w:proofErr w:type="spellStart"/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eastAsia="ru-RU"/>
        </w:rPr>
        <w:t>випадки</w:t>
      </w:r>
      <w:proofErr w:type="spellEnd"/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eastAsia="ru-RU"/>
        </w:rPr>
        <w:t>цькування</w:t>
      </w:r>
      <w:proofErr w:type="spellEnd"/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eastAsia="ru-RU"/>
        </w:rPr>
        <w:t>подаються</w:t>
      </w:r>
      <w:proofErr w:type="spellEnd"/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eastAsia="ru-RU"/>
        </w:rPr>
        <w:t xml:space="preserve"> </w:t>
      </w:r>
      <w:r w:rsidRPr="00FA2B57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директору навчального закладу</w:t>
      </w:r>
      <w:r w:rsidRPr="002041A2">
        <w:rPr>
          <w:rFonts w:ascii="var(--stk-f_family)" w:eastAsia="Times New Roman" w:hAnsi="var(--stk-f_family)" w:cs="Arial"/>
          <w:color w:val="000000"/>
          <w:sz w:val="28"/>
          <w:szCs w:val="28"/>
          <w:lang w:eastAsia="ru-RU"/>
        </w:rPr>
        <w:t xml:space="preserve">. </w:t>
      </w:r>
    </w:p>
    <w:p w:rsidR="00154B0E" w:rsidRPr="00607A1F" w:rsidRDefault="00154B0E" w:rsidP="00607A1F">
      <w:pPr>
        <w:numPr>
          <w:ilvl w:val="0"/>
          <w:numId w:val="1"/>
        </w:numPr>
        <w:tabs>
          <w:tab w:val="left" w:pos="2138"/>
        </w:tabs>
        <w:spacing w:after="0" w:line="360" w:lineRule="auto"/>
        <w:ind w:left="0" w:firstLine="0"/>
        <w:jc w:val="both"/>
        <w:textAlignment w:val="baseline"/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</w:pPr>
      <w:r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Директор навчального закладу склика</w:t>
      </w:r>
      <w:r w:rsidR="009B2065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є</w:t>
      </w:r>
      <w:r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робоч</w:t>
      </w:r>
      <w:r w:rsid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у</w:t>
      </w:r>
      <w:r w:rsidR="00607A1F"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груп</w:t>
      </w:r>
      <w:r w:rsid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у</w:t>
      </w:r>
      <w:r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з розгляду випадків </w:t>
      </w:r>
      <w:proofErr w:type="spellStart"/>
      <w:r w:rsidRPr="00607A1F">
        <w:rPr>
          <w:rFonts w:ascii="var(--stk-f_family)" w:eastAsia="Times New Roman" w:hAnsi="var(--stk-f_family)" w:cs="Arial" w:hint="eastAsia"/>
          <w:color w:val="000000"/>
          <w:sz w:val="28"/>
          <w:szCs w:val="28"/>
          <w:lang w:val="uk-UA" w:eastAsia="ru-RU"/>
        </w:rPr>
        <w:t>булінгу</w:t>
      </w:r>
      <w:proofErr w:type="spellEnd"/>
      <w:r w:rsid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.</w:t>
      </w:r>
    </w:p>
    <w:p w:rsidR="002A5713" w:rsidRPr="002A5713" w:rsidRDefault="009A0D4D" w:rsidP="00607A1F">
      <w:pPr>
        <w:numPr>
          <w:ilvl w:val="0"/>
          <w:numId w:val="1"/>
        </w:numPr>
        <w:tabs>
          <w:tab w:val="left" w:pos="2138"/>
        </w:tabs>
        <w:spacing w:after="0" w:line="360" w:lineRule="auto"/>
        <w:ind w:left="0" w:firstLine="0"/>
        <w:jc w:val="both"/>
        <w:textAlignment w:val="baseline"/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</w:pPr>
      <w:r w:rsidRP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Заступник </w:t>
      </w:r>
      <w:r w:rsidR="00607A1F" w:rsidRP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робочої групи </w:t>
      </w:r>
      <w:r w:rsidR="00607A1F"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з розгляду випадків </w:t>
      </w:r>
      <w:r w:rsidR="00430011">
        <w:rPr>
          <w:rFonts w:ascii="var(--stk-f_family)" w:eastAsia="Times New Roman" w:hAnsi="var(--stk-f_family)" w:cs="Arial" w:hint="eastAsia"/>
          <w:color w:val="000000"/>
          <w:sz w:val="28"/>
          <w:szCs w:val="28"/>
          <w:lang w:val="uk-UA" w:eastAsia="ru-RU"/>
        </w:rPr>
        <w:t>б</w:t>
      </w:r>
      <w:r w:rsidR="002A5713">
        <w:rPr>
          <w:rFonts w:ascii="var(--stk-f_family)" w:eastAsia="Times New Roman" w:hAnsi="var(--stk-f_family)" w:cs="Arial" w:hint="eastAsia"/>
          <w:color w:val="000000"/>
          <w:sz w:val="28"/>
          <w:szCs w:val="28"/>
          <w:lang w:val="uk-UA" w:eastAsia="ru-RU"/>
        </w:rPr>
        <w:t>улінгу</w:t>
      </w:r>
      <w:r w:rsidR="002A5713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</w:t>
      </w:r>
      <w:r w:rsidRP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>провод</w:t>
      </w:r>
      <w:r w:rsidR="009B2065">
        <w:rPr>
          <w:rFonts w:ascii="var(--stk-f_family)" w:hAnsi="var(--stk-f_family)" w:cs="Arial"/>
          <w:color w:val="000000"/>
          <w:sz w:val="28"/>
          <w:szCs w:val="28"/>
          <w:lang w:val="uk-UA"/>
        </w:rPr>
        <w:t>и</w:t>
      </w:r>
      <w:r w:rsidRP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>ть діагностику психологічної атмосфери</w:t>
      </w:r>
      <w:r w:rsidR="009B2065"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 в колективі</w:t>
      </w:r>
      <w:r w:rsidRP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>, системи вз</w:t>
      </w:r>
      <w:r w:rsidR="002A5713">
        <w:rPr>
          <w:rFonts w:ascii="var(--stk-f_family)" w:hAnsi="var(--stk-f_family)" w:cs="Arial"/>
          <w:color w:val="000000"/>
          <w:sz w:val="28"/>
          <w:szCs w:val="28"/>
          <w:lang w:val="uk-UA"/>
        </w:rPr>
        <w:t>а</w:t>
      </w:r>
      <w:r w:rsidR="009B2065">
        <w:rPr>
          <w:rFonts w:ascii="var(--stk-f_family)" w:hAnsi="var(--stk-f_family)" w:cs="Arial"/>
          <w:color w:val="000000"/>
          <w:sz w:val="28"/>
          <w:szCs w:val="28"/>
          <w:lang w:val="uk-UA"/>
        </w:rPr>
        <w:t>ємовідносин між однокласниками.</w:t>
      </w:r>
    </w:p>
    <w:p w:rsidR="00154B0E" w:rsidRDefault="002A5713" w:rsidP="00607A1F">
      <w:pPr>
        <w:numPr>
          <w:ilvl w:val="0"/>
          <w:numId w:val="1"/>
        </w:numPr>
        <w:tabs>
          <w:tab w:val="left" w:pos="2138"/>
        </w:tabs>
        <w:spacing w:after="0" w:line="360" w:lineRule="auto"/>
        <w:ind w:left="0" w:firstLine="0"/>
        <w:jc w:val="both"/>
        <w:textAlignment w:val="baseline"/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</w:pPr>
      <w:r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К</w:t>
      </w:r>
      <w:r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ласний керівник</w:t>
      </w:r>
      <w:r w:rsidRP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 </w:t>
      </w:r>
      <w:r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проводить </w:t>
      </w:r>
      <w:r w:rsidR="00607A1F"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бесіди з учнями класу щодо з’ясування проявів </w:t>
      </w:r>
      <w:proofErr w:type="spellStart"/>
      <w:r w:rsidR="00607A1F" w:rsidRPr="00607A1F">
        <w:rPr>
          <w:rFonts w:ascii="var(--stk-f_family)" w:eastAsia="Times New Roman" w:hAnsi="var(--stk-f_family)" w:cs="Arial" w:hint="eastAsia"/>
          <w:color w:val="000000"/>
          <w:sz w:val="28"/>
          <w:szCs w:val="28"/>
          <w:lang w:val="uk-UA" w:eastAsia="ru-RU"/>
        </w:rPr>
        <w:t>булінгу</w:t>
      </w:r>
      <w:proofErr w:type="spellEnd"/>
      <w:r w:rsidR="00607A1F"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і подає звіт робочій </w:t>
      </w:r>
      <w:r w:rsid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групі</w:t>
      </w:r>
      <w:r w:rsidR="00607A1F"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з розгляду випадків </w:t>
      </w:r>
      <w:proofErr w:type="spellStart"/>
      <w:r w:rsidR="00607A1F" w:rsidRPr="00607A1F">
        <w:rPr>
          <w:rFonts w:ascii="var(--stk-f_family)" w:eastAsia="Times New Roman" w:hAnsi="var(--stk-f_family)" w:cs="Arial" w:hint="eastAsia"/>
          <w:color w:val="000000"/>
          <w:sz w:val="28"/>
          <w:szCs w:val="28"/>
          <w:lang w:val="uk-UA" w:eastAsia="ru-RU"/>
        </w:rPr>
        <w:t>булінгу</w:t>
      </w:r>
      <w:proofErr w:type="spellEnd"/>
      <w:r w:rsidR="00607A1F"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.</w:t>
      </w:r>
    </w:p>
    <w:p w:rsidR="00607A1F" w:rsidRPr="002A5713" w:rsidRDefault="009B2065" w:rsidP="00607A1F">
      <w:pPr>
        <w:numPr>
          <w:ilvl w:val="0"/>
          <w:numId w:val="1"/>
        </w:numPr>
        <w:tabs>
          <w:tab w:val="left" w:pos="2138"/>
        </w:tabs>
        <w:spacing w:after="0" w:line="360" w:lineRule="auto"/>
        <w:ind w:left="0" w:firstLine="0"/>
        <w:jc w:val="both"/>
        <w:textAlignment w:val="baseline"/>
        <w:rPr>
          <w:sz w:val="32"/>
        </w:rPr>
      </w:pPr>
      <w:r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Робоча група </w:t>
      </w:r>
      <w:r w:rsidR="00607A1F" w:rsidRP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проводить</w:t>
      </w:r>
      <w:r w:rsidR="00607A1F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:</w:t>
      </w:r>
    </w:p>
    <w:p w:rsidR="002A5713" w:rsidRDefault="002A5713" w:rsidP="00607A1F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709"/>
        <w:textAlignment w:val="baseline"/>
        <w:rPr>
          <w:rFonts w:ascii="var(--stk-f_family)" w:hAnsi="var(--stk-f_family)" w:cs="Arial"/>
          <w:color w:val="000000"/>
          <w:sz w:val="28"/>
          <w:szCs w:val="28"/>
          <w:lang w:val="uk-UA"/>
        </w:rPr>
      </w:pPr>
      <w:r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аналіз </w:t>
      </w:r>
      <w:r w:rsidRP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>діагностик</w:t>
      </w:r>
      <w:r>
        <w:rPr>
          <w:rFonts w:ascii="var(--stk-f_family)" w:hAnsi="var(--stk-f_family)" w:cs="Arial"/>
          <w:color w:val="000000"/>
          <w:sz w:val="28"/>
          <w:szCs w:val="28"/>
          <w:lang w:val="uk-UA"/>
        </w:rPr>
        <w:t>и</w:t>
      </w:r>
      <w:r w:rsidRP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 психологічної атмосфери, системи взаємовідносин між </w:t>
      </w:r>
      <w:r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учнями класу, де виявлено </w:t>
      </w:r>
      <w:proofErr w:type="spellStart"/>
      <w:r w:rsidR="009B2065">
        <w:rPr>
          <w:rFonts w:ascii="var(--stk-f_family)" w:hAnsi="var(--stk-f_family)" w:cs="Arial" w:hint="eastAsia"/>
          <w:color w:val="000000"/>
          <w:sz w:val="28"/>
          <w:szCs w:val="28"/>
          <w:lang w:val="uk-UA"/>
        </w:rPr>
        <w:t>б</w:t>
      </w:r>
      <w:r>
        <w:rPr>
          <w:rFonts w:ascii="var(--stk-f_family)" w:hAnsi="var(--stk-f_family)" w:cs="Arial" w:hint="eastAsia"/>
          <w:color w:val="000000"/>
          <w:sz w:val="28"/>
          <w:szCs w:val="28"/>
          <w:lang w:val="uk-UA"/>
        </w:rPr>
        <w:t>улінг</w:t>
      </w:r>
      <w:proofErr w:type="spellEnd"/>
      <w:r>
        <w:rPr>
          <w:rFonts w:ascii="var(--stk-f_family)" w:hAnsi="var(--stk-f_family)" w:cs="Arial"/>
          <w:color w:val="000000"/>
          <w:sz w:val="28"/>
          <w:szCs w:val="28"/>
          <w:lang w:val="uk-UA"/>
        </w:rPr>
        <w:t>:</w:t>
      </w:r>
    </w:p>
    <w:p w:rsidR="00607A1F" w:rsidRPr="00607A1F" w:rsidRDefault="009B2065" w:rsidP="009B2065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709"/>
        <w:textAlignment w:val="baseline"/>
        <w:rPr>
          <w:rFonts w:ascii="var(--stk-f_family)" w:hAnsi="var(--stk-f_family)" w:cs="Arial"/>
          <w:color w:val="000000"/>
          <w:sz w:val="28"/>
          <w:szCs w:val="28"/>
          <w:lang w:val="uk-UA"/>
        </w:rPr>
      </w:pPr>
      <w:r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індивідуальні бесіди з </w:t>
      </w:r>
      <w:proofErr w:type="spellStart"/>
      <w:r>
        <w:rPr>
          <w:rFonts w:ascii="var(--stk-f_family)" w:hAnsi="var(--stk-f_family)" w:cs="Arial"/>
          <w:color w:val="000000"/>
          <w:sz w:val="28"/>
          <w:szCs w:val="28"/>
          <w:lang w:val="uk-UA"/>
        </w:rPr>
        <w:t>булерами</w:t>
      </w:r>
      <w:proofErr w:type="spellEnd"/>
      <w:r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, жертвами та їх </w:t>
      </w:r>
      <w:r w:rsidR="00607A1F" w:rsidRP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>батьками щодо ситуації, що склалася та</w:t>
      </w:r>
      <w:r w:rsidR="00607A1F">
        <w:rPr>
          <w:rFonts w:ascii="var(--stk-f_family)" w:hAnsi="var(--stk-f_family)" w:cs="Arial"/>
          <w:color w:val="000000"/>
          <w:sz w:val="28"/>
          <w:szCs w:val="28"/>
          <w:lang w:val="uk-UA"/>
        </w:rPr>
        <w:t xml:space="preserve"> визначення шляхів її подолання.</w:t>
      </w:r>
    </w:p>
    <w:p w:rsidR="002041A2" w:rsidRPr="00154B0E" w:rsidRDefault="002041A2" w:rsidP="00607A1F">
      <w:pPr>
        <w:numPr>
          <w:ilvl w:val="0"/>
          <w:numId w:val="1"/>
        </w:numPr>
        <w:spacing w:after="0" w:line="360" w:lineRule="auto"/>
        <w:ind w:left="0" w:firstLine="0"/>
        <w:jc w:val="both"/>
        <w:textAlignment w:val="baseline"/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</w:pPr>
      <w:r w:rsidRPr="009A0D4D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Д</w:t>
      </w:r>
      <w:r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иректор </w:t>
      </w:r>
      <w:r w:rsidR="006D2705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навчального закладу</w:t>
      </w:r>
      <w:r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</w:t>
      </w:r>
      <w:r w:rsidR="009B2065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своєчасно</w:t>
      </w:r>
      <w:r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повідом</w:t>
      </w:r>
      <w:r w:rsidR="009B2065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ляє</w:t>
      </w:r>
      <w:r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про випадки </w:t>
      </w:r>
      <w:proofErr w:type="spellStart"/>
      <w:r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булінгу</w:t>
      </w:r>
      <w:proofErr w:type="spellEnd"/>
      <w:r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в </w:t>
      </w:r>
      <w:r w:rsidR="006D2705"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Управл</w:t>
      </w:r>
      <w:r w:rsidR="006D2705" w:rsidRPr="00FA2B57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іння гуманітарної політики </w:t>
      </w:r>
      <w:proofErr w:type="spellStart"/>
      <w:r w:rsidR="006D2705" w:rsidRPr="00FA2B57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Любешівської</w:t>
      </w:r>
      <w:proofErr w:type="spellEnd"/>
      <w:r w:rsidR="006D2705" w:rsidRPr="00FA2B57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селищної ради </w:t>
      </w:r>
      <w:proofErr w:type="spellStart"/>
      <w:r w:rsidR="006D2705" w:rsidRPr="00FA2B57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Любешівського</w:t>
      </w:r>
      <w:proofErr w:type="spellEnd"/>
      <w:r w:rsidR="006D2705" w:rsidRPr="00FA2B57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району Волинської області</w:t>
      </w:r>
      <w:r w:rsidR="006D2705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, </w:t>
      </w:r>
      <w:r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уповноважені підрозділи Національної по</w:t>
      </w:r>
      <w:r w:rsidR="006D2705"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ліції та службу в справах дітей</w:t>
      </w:r>
      <w:r w:rsidR="006D2705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>.</w:t>
      </w:r>
      <w:r w:rsidRPr="00154B0E">
        <w:rPr>
          <w:rFonts w:ascii="var(--stk-f_family)" w:eastAsia="Times New Roman" w:hAnsi="var(--stk-f_family)" w:cs="Arial"/>
          <w:color w:val="000000"/>
          <w:sz w:val="28"/>
          <w:szCs w:val="28"/>
          <w:lang w:val="uk-UA" w:eastAsia="ru-RU"/>
        </w:rPr>
        <w:t xml:space="preserve"> </w:t>
      </w:r>
    </w:p>
    <w:p w:rsidR="0003727E" w:rsidRPr="00607A1F" w:rsidRDefault="005E0460" w:rsidP="00607A1F">
      <w:pPr>
        <w:spacing w:after="0"/>
        <w:rPr>
          <w:lang w:val="uk-UA"/>
        </w:rPr>
      </w:pPr>
    </w:p>
    <w:sectPr w:rsidR="0003727E" w:rsidRPr="00607A1F" w:rsidSect="005C3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ar(--stk-f_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46499"/>
    <w:multiLevelType w:val="hybridMultilevel"/>
    <w:tmpl w:val="8730C278"/>
    <w:lvl w:ilvl="0" w:tplc="8FF8B83C">
      <w:start w:val="2"/>
      <w:numFmt w:val="bullet"/>
      <w:lvlText w:val="-"/>
      <w:lvlJc w:val="left"/>
      <w:pPr>
        <w:ind w:left="840" w:hanging="360"/>
      </w:pPr>
      <w:rPr>
        <w:rFonts w:ascii="var(--stk-f_family)" w:eastAsia="Times New Roman" w:hAnsi="var(--stk-f_family)" w:cs="Arial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7A86FE0"/>
    <w:multiLevelType w:val="hybridMultilevel"/>
    <w:tmpl w:val="498CFA6A"/>
    <w:lvl w:ilvl="0" w:tplc="63F8A0FA">
      <w:start w:val="1"/>
      <w:numFmt w:val="decimal"/>
      <w:lvlText w:val="%1."/>
      <w:lvlJc w:val="left"/>
      <w:pPr>
        <w:ind w:left="722" w:hanging="85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ru-RU" w:eastAsia="ru-RU" w:bidi="ru-RU"/>
      </w:rPr>
    </w:lvl>
    <w:lvl w:ilvl="1" w:tplc="2A4605E0">
      <w:numFmt w:val="bullet"/>
      <w:lvlText w:val="•"/>
      <w:lvlJc w:val="left"/>
      <w:pPr>
        <w:ind w:left="1666" w:hanging="850"/>
      </w:pPr>
      <w:rPr>
        <w:rFonts w:hint="default"/>
        <w:lang w:val="ru-RU" w:eastAsia="ru-RU" w:bidi="ru-RU"/>
      </w:rPr>
    </w:lvl>
    <w:lvl w:ilvl="2" w:tplc="E18402FC">
      <w:numFmt w:val="bullet"/>
      <w:lvlText w:val="•"/>
      <w:lvlJc w:val="left"/>
      <w:pPr>
        <w:ind w:left="2613" w:hanging="850"/>
      </w:pPr>
      <w:rPr>
        <w:rFonts w:hint="default"/>
        <w:lang w:val="ru-RU" w:eastAsia="ru-RU" w:bidi="ru-RU"/>
      </w:rPr>
    </w:lvl>
    <w:lvl w:ilvl="3" w:tplc="B6AEAC04">
      <w:numFmt w:val="bullet"/>
      <w:lvlText w:val="•"/>
      <w:lvlJc w:val="left"/>
      <w:pPr>
        <w:ind w:left="3559" w:hanging="850"/>
      </w:pPr>
      <w:rPr>
        <w:rFonts w:hint="default"/>
        <w:lang w:val="ru-RU" w:eastAsia="ru-RU" w:bidi="ru-RU"/>
      </w:rPr>
    </w:lvl>
    <w:lvl w:ilvl="4" w:tplc="A254DA9C">
      <w:numFmt w:val="bullet"/>
      <w:lvlText w:val="•"/>
      <w:lvlJc w:val="left"/>
      <w:pPr>
        <w:ind w:left="4506" w:hanging="850"/>
      </w:pPr>
      <w:rPr>
        <w:rFonts w:hint="default"/>
        <w:lang w:val="ru-RU" w:eastAsia="ru-RU" w:bidi="ru-RU"/>
      </w:rPr>
    </w:lvl>
    <w:lvl w:ilvl="5" w:tplc="23EEC2C8">
      <w:numFmt w:val="bullet"/>
      <w:lvlText w:val="•"/>
      <w:lvlJc w:val="left"/>
      <w:pPr>
        <w:ind w:left="5453" w:hanging="850"/>
      </w:pPr>
      <w:rPr>
        <w:rFonts w:hint="default"/>
        <w:lang w:val="ru-RU" w:eastAsia="ru-RU" w:bidi="ru-RU"/>
      </w:rPr>
    </w:lvl>
    <w:lvl w:ilvl="6" w:tplc="EA2E648A">
      <w:numFmt w:val="bullet"/>
      <w:lvlText w:val="•"/>
      <w:lvlJc w:val="left"/>
      <w:pPr>
        <w:ind w:left="6399" w:hanging="850"/>
      </w:pPr>
      <w:rPr>
        <w:rFonts w:hint="default"/>
        <w:lang w:val="ru-RU" w:eastAsia="ru-RU" w:bidi="ru-RU"/>
      </w:rPr>
    </w:lvl>
    <w:lvl w:ilvl="7" w:tplc="8FA658B4">
      <w:numFmt w:val="bullet"/>
      <w:lvlText w:val="•"/>
      <w:lvlJc w:val="left"/>
      <w:pPr>
        <w:ind w:left="7346" w:hanging="850"/>
      </w:pPr>
      <w:rPr>
        <w:rFonts w:hint="default"/>
        <w:lang w:val="ru-RU" w:eastAsia="ru-RU" w:bidi="ru-RU"/>
      </w:rPr>
    </w:lvl>
    <w:lvl w:ilvl="8" w:tplc="6DDE6478">
      <w:numFmt w:val="bullet"/>
      <w:lvlText w:val="•"/>
      <w:lvlJc w:val="left"/>
      <w:pPr>
        <w:ind w:left="8293" w:hanging="850"/>
      </w:pPr>
      <w:rPr>
        <w:rFonts w:hint="default"/>
        <w:lang w:val="ru-RU" w:eastAsia="ru-RU" w:bidi="ru-RU"/>
      </w:rPr>
    </w:lvl>
  </w:abstractNum>
  <w:abstractNum w:abstractNumId="2">
    <w:nsid w:val="6A661EAC"/>
    <w:multiLevelType w:val="hybridMultilevel"/>
    <w:tmpl w:val="E4A04B30"/>
    <w:lvl w:ilvl="0" w:tplc="FE20BED6">
      <w:numFmt w:val="bullet"/>
      <w:lvlText w:val="-"/>
      <w:lvlJc w:val="left"/>
      <w:pPr>
        <w:ind w:left="722" w:hanging="53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ru-RU" w:eastAsia="ru-RU" w:bidi="ru-RU"/>
      </w:rPr>
    </w:lvl>
    <w:lvl w:ilvl="1" w:tplc="8B34E648">
      <w:numFmt w:val="bullet"/>
      <w:lvlText w:val=""/>
      <w:lvlJc w:val="left"/>
      <w:pPr>
        <w:ind w:left="1442" w:hanging="360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2" w:tplc="1BC26BD0">
      <w:numFmt w:val="bullet"/>
      <w:lvlText w:val=""/>
      <w:lvlJc w:val="left"/>
      <w:pPr>
        <w:ind w:left="863" w:hanging="850"/>
      </w:pPr>
      <w:rPr>
        <w:rFonts w:ascii="Wingdings" w:eastAsia="Wingdings" w:hAnsi="Wingdings" w:cs="Wingdings" w:hint="default"/>
        <w:w w:val="99"/>
        <w:sz w:val="32"/>
        <w:szCs w:val="32"/>
        <w:lang w:val="ru-RU" w:eastAsia="ru-RU" w:bidi="ru-RU"/>
      </w:rPr>
    </w:lvl>
    <w:lvl w:ilvl="3" w:tplc="798211EE">
      <w:numFmt w:val="bullet"/>
      <w:lvlText w:val="•"/>
      <w:lvlJc w:val="left"/>
      <w:pPr>
        <w:ind w:left="2533" w:hanging="850"/>
      </w:pPr>
      <w:rPr>
        <w:rFonts w:hint="default"/>
        <w:lang w:val="ru-RU" w:eastAsia="ru-RU" w:bidi="ru-RU"/>
      </w:rPr>
    </w:lvl>
    <w:lvl w:ilvl="4" w:tplc="1EDAF496">
      <w:numFmt w:val="bullet"/>
      <w:lvlText w:val="•"/>
      <w:lvlJc w:val="left"/>
      <w:pPr>
        <w:ind w:left="3626" w:hanging="850"/>
      </w:pPr>
      <w:rPr>
        <w:rFonts w:hint="default"/>
        <w:lang w:val="ru-RU" w:eastAsia="ru-RU" w:bidi="ru-RU"/>
      </w:rPr>
    </w:lvl>
    <w:lvl w:ilvl="5" w:tplc="A850A562">
      <w:numFmt w:val="bullet"/>
      <w:lvlText w:val="•"/>
      <w:lvlJc w:val="left"/>
      <w:pPr>
        <w:ind w:left="4719" w:hanging="850"/>
      </w:pPr>
      <w:rPr>
        <w:rFonts w:hint="default"/>
        <w:lang w:val="ru-RU" w:eastAsia="ru-RU" w:bidi="ru-RU"/>
      </w:rPr>
    </w:lvl>
    <w:lvl w:ilvl="6" w:tplc="3CEEE0CA">
      <w:numFmt w:val="bullet"/>
      <w:lvlText w:val="•"/>
      <w:lvlJc w:val="left"/>
      <w:pPr>
        <w:ind w:left="5813" w:hanging="850"/>
      </w:pPr>
      <w:rPr>
        <w:rFonts w:hint="default"/>
        <w:lang w:val="ru-RU" w:eastAsia="ru-RU" w:bidi="ru-RU"/>
      </w:rPr>
    </w:lvl>
    <w:lvl w:ilvl="7" w:tplc="47FAA94A">
      <w:numFmt w:val="bullet"/>
      <w:lvlText w:val="•"/>
      <w:lvlJc w:val="left"/>
      <w:pPr>
        <w:ind w:left="6906" w:hanging="850"/>
      </w:pPr>
      <w:rPr>
        <w:rFonts w:hint="default"/>
        <w:lang w:val="ru-RU" w:eastAsia="ru-RU" w:bidi="ru-RU"/>
      </w:rPr>
    </w:lvl>
    <w:lvl w:ilvl="8" w:tplc="FD2E9242">
      <w:numFmt w:val="bullet"/>
      <w:lvlText w:val="•"/>
      <w:lvlJc w:val="left"/>
      <w:pPr>
        <w:ind w:left="7999" w:hanging="850"/>
      </w:pPr>
      <w:rPr>
        <w:rFonts w:hint="default"/>
        <w:lang w:val="ru-RU" w:eastAsia="ru-RU" w:bidi="ru-RU"/>
      </w:rPr>
    </w:lvl>
  </w:abstractNum>
  <w:abstractNum w:abstractNumId="3">
    <w:nsid w:val="7FDF5A7B"/>
    <w:multiLevelType w:val="multilevel"/>
    <w:tmpl w:val="7062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2041A2"/>
    <w:rsid w:val="00053628"/>
    <w:rsid w:val="00154B0E"/>
    <w:rsid w:val="001556EE"/>
    <w:rsid w:val="001B2A58"/>
    <w:rsid w:val="002041A2"/>
    <w:rsid w:val="002A5713"/>
    <w:rsid w:val="0033339B"/>
    <w:rsid w:val="003438C9"/>
    <w:rsid w:val="00430011"/>
    <w:rsid w:val="00444F2B"/>
    <w:rsid w:val="005C3AF9"/>
    <w:rsid w:val="005E0460"/>
    <w:rsid w:val="00607A1F"/>
    <w:rsid w:val="006852C6"/>
    <w:rsid w:val="006D2705"/>
    <w:rsid w:val="008652B5"/>
    <w:rsid w:val="00922D2E"/>
    <w:rsid w:val="009923A0"/>
    <w:rsid w:val="009A0D4D"/>
    <w:rsid w:val="009B2065"/>
    <w:rsid w:val="00B10937"/>
    <w:rsid w:val="00EA4C73"/>
    <w:rsid w:val="00FA2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k-reset">
    <w:name w:val="stk-reset"/>
    <w:basedOn w:val="a"/>
    <w:rsid w:val="00204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9A0D4D"/>
    <w:pPr>
      <w:widowControl w:val="0"/>
      <w:autoSpaceDE w:val="0"/>
      <w:autoSpaceDN w:val="0"/>
      <w:spacing w:after="0" w:line="240" w:lineRule="auto"/>
      <w:ind w:left="722" w:firstLine="566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81420">
          <w:marLeft w:val="0"/>
          <w:marRight w:val="0"/>
          <w:marTop w:val="0"/>
          <w:marBottom w:val="8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2019-02-17T23:28:00Z</cp:lastPrinted>
  <dcterms:created xsi:type="dcterms:W3CDTF">2018-12-21T10:05:00Z</dcterms:created>
  <dcterms:modified xsi:type="dcterms:W3CDTF">2019-02-17T23:28:00Z</dcterms:modified>
</cp:coreProperties>
</file>