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75" w:rsidRPr="00F03969" w:rsidRDefault="004C7AE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03969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  <w:r w:rsidRPr="00F0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F0396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03969" w:rsidRPr="00F03969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тему «Побудова речень із дієсловами теперішнього і майбутнього часу, виконати </w:t>
      </w:r>
      <w:proofErr w:type="spellStart"/>
      <w:r w:rsidR="00F03969" w:rsidRPr="00F03969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F03969" w:rsidRPr="00F03969">
        <w:rPr>
          <w:rFonts w:ascii="Times New Roman" w:hAnsi="Times New Roman" w:cs="Times New Roman"/>
          <w:sz w:val="28"/>
          <w:szCs w:val="28"/>
          <w:lang w:val="uk-UA"/>
        </w:rPr>
        <w:t>. 350.</w:t>
      </w:r>
    </w:p>
    <w:p w:rsidR="004C7AE8" w:rsidRPr="00F03969" w:rsidRDefault="004C7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3969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  <w:r w:rsidRPr="00F0396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03969" w:rsidRPr="00F03969">
        <w:rPr>
          <w:rFonts w:ascii="Times New Roman" w:hAnsi="Times New Roman" w:cs="Times New Roman"/>
          <w:sz w:val="28"/>
          <w:szCs w:val="28"/>
          <w:lang w:val="uk-UA"/>
        </w:rPr>
        <w:t xml:space="preserve"> дочитати оповідання до кінця </w:t>
      </w:r>
    </w:p>
    <w:p w:rsidR="004C7AE8" w:rsidRPr="00F03969" w:rsidRDefault="004C7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3969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  <w:r w:rsidRPr="00F039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3969" w:rsidRPr="00F03969">
        <w:rPr>
          <w:rFonts w:ascii="Times New Roman" w:hAnsi="Times New Roman" w:cs="Times New Roman"/>
          <w:sz w:val="28"/>
          <w:szCs w:val="28"/>
          <w:lang w:val="uk-UA"/>
        </w:rPr>
        <w:t>опрацювати № 935 – 941 і виконати 2 завдання на вибір.</w:t>
      </w:r>
    </w:p>
    <w:p w:rsidR="004C7AE8" w:rsidRPr="004C7AE8" w:rsidRDefault="004C7AE8">
      <w:pPr>
        <w:rPr>
          <w:lang w:val="uk-UA"/>
        </w:rPr>
      </w:pPr>
    </w:p>
    <w:sectPr w:rsidR="004C7AE8" w:rsidRPr="004C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E8"/>
    <w:rsid w:val="004C7AE8"/>
    <w:rsid w:val="00AF4575"/>
    <w:rsid w:val="00F0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2020-04-01T13:47:00Z</dcterms:created>
  <dcterms:modified xsi:type="dcterms:W3CDTF">2020-04-01T14:04:00Z</dcterms:modified>
</cp:coreProperties>
</file>