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E6" w:rsidRDefault="003C29E6">
      <w:pPr>
        <w:rPr>
          <w:b/>
          <w:lang w:val="uk-UA"/>
        </w:rPr>
      </w:pPr>
    </w:p>
    <w:p w:rsidR="007A71D6" w:rsidRPr="003C29E6" w:rsidRDefault="003C29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29E6">
        <w:rPr>
          <w:rFonts w:ascii="Times New Roman" w:hAnsi="Times New Roman" w:cs="Times New Roman"/>
          <w:b/>
          <w:sz w:val="28"/>
          <w:szCs w:val="28"/>
        </w:rPr>
        <w:t>Тема.</w:t>
      </w:r>
      <w:r w:rsidRPr="003C2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E6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3C2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E6">
        <w:rPr>
          <w:rFonts w:ascii="Times New Roman" w:hAnsi="Times New Roman" w:cs="Times New Roman"/>
          <w:sz w:val="28"/>
          <w:szCs w:val="28"/>
        </w:rPr>
        <w:t>умови</w:t>
      </w:r>
      <w:proofErr w:type="gramStart"/>
      <w:r w:rsidRPr="003C29E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3C29E6">
        <w:rPr>
          <w:rFonts w:ascii="Times New Roman" w:hAnsi="Times New Roman" w:cs="Times New Roman"/>
          <w:sz w:val="28"/>
          <w:szCs w:val="28"/>
        </w:rPr>
        <w:t>ілософське</w:t>
      </w:r>
      <w:proofErr w:type="spellEnd"/>
      <w:r w:rsidRPr="003C29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9E6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3C2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E6">
        <w:rPr>
          <w:rFonts w:ascii="Times New Roman" w:hAnsi="Times New Roman" w:cs="Times New Roman"/>
          <w:sz w:val="28"/>
          <w:szCs w:val="28"/>
        </w:rPr>
        <w:t>підгруття</w:t>
      </w:r>
      <w:proofErr w:type="spellEnd"/>
      <w:r w:rsidRPr="003C2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E6">
        <w:rPr>
          <w:rFonts w:ascii="Times New Roman" w:hAnsi="Times New Roman" w:cs="Times New Roman"/>
          <w:sz w:val="28"/>
          <w:szCs w:val="28"/>
        </w:rPr>
        <w:t>класицизму</w:t>
      </w:r>
      <w:proofErr w:type="spellEnd"/>
      <w:r w:rsidRPr="003C29E6">
        <w:rPr>
          <w:rFonts w:ascii="Times New Roman" w:hAnsi="Times New Roman" w:cs="Times New Roman"/>
          <w:sz w:val="28"/>
          <w:szCs w:val="28"/>
        </w:rPr>
        <w:t xml:space="preserve">. </w:t>
      </w:r>
      <w:r w:rsidRPr="003C29E6">
        <w:rPr>
          <w:rFonts w:ascii="Times New Roman" w:hAnsi="Times New Roman" w:cs="Times New Roman"/>
          <w:sz w:val="28"/>
          <w:szCs w:val="28"/>
          <w:lang w:val="uk-UA"/>
        </w:rPr>
        <w:t>Характерні ознаки класицизму як художнього напряму.</w:t>
      </w:r>
    </w:p>
    <w:p w:rsidR="003C29E6" w:rsidRPr="003C29E6" w:rsidRDefault="003C29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9E6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Pr="003C29E6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proofErr w:type="spellEnd"/>
      <w:r w:rsidRPr="003C29E6">
        <w:rPr>
          <w:rFonts w:ascii="Times New Roman" w:hAnsi="Times New Roman" w:cs="Times New Roman"/>
          <w:sz w:val="28"/>
          <w:szCs w:val="28"/>
          <w:lang w:val="uk-UA"/>
        </w:rPr>
        <w:t xml:space="preserve"> статті підручника за даною темою.</w:t>
      </w:r>
    </w:p>
    <w:sectPr w:rsidR="003C29E6" w:rsidRPr="003C29E6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C29E6"/>
    <w:rsid w:val="003C29E6"/>
    <w:rsid w:val="007A71D6"/>
    <w:rsid w:val="00C0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2020-03-16T10:22:00Z</dcterms:created>
  <dcterms:modified xsi:type="dcterms:W3CDTF">2020-03-16T10:26:00Z</dcterms:modified>
</cp:coreProperties>
</file>