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824C71" w:rsidRDefault="00824C71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02306E" w:rsidRPr="00824C71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5F1789" w:rsidRPr="00824C71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0D112E" w:rsidRPr="00824C71" w:rsidRDefault="005F1789" w:rsidP="000D11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824C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24C71" w:rsidRPr="00824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Охорона природи. Червона книга України. Заповідники, заказники, національні парки та їхнє значення для збереження природи Землі. </w:t>
      </w:r>
      <w:r w:rsidR="00824C71" w:rsidRPr="00824C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Практична робота №2.</w:t>
      </w:r>
      <w:r w:rsidR="00824C71" w:rsidRPr="00824C71">
        <w:rPr>
          <w:rFonts w:ascii="Times New Roman" w:hAnsi="Times New Roman" w:cs="Times New Roman"/>
          <w:b/>
          <w:sz w:val="28"/>
          <w:szCs w:val="28"/>
          <w:lang w:val="uk-UA"/>
        </w:rPr>
        <w:t>Складання Червоної книги своєї місцевості</w:t>
      </w:r>
    </w:p>
    <w:p w:rsidR="0050790F" w:rsidRPr="00824C71" w:rsidRDefault="0050790F" w:rsidP="00507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90F" w:rsidRPr="00824C71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50790F" w:rsidRPr="00824C71" w:rsidRDefault="0050790F" w:rsidP="000D11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4C71">
        <w:rPr>
          <w:rFonts w:ascii="Times New Roman" w:hAnsi="Times New Roman"/>
          <w:i/>
          <w:sz w:val="28"/>
          <w:szCs w:val="28"/>
          <w:lang w:val="uk-UA"/>
        </w:rPr>
        <w:t>Дай усно відповіді на питання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Як первісна людина взаємодіяла з природою?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Що таке біосфера?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Які фактори впливають на довкілля?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Що ви розумієте під антропогенним впливом на природу? Які його наслідки?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Що таке екологічні проблеми?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Наведіть приклади екологічних проблем.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Які причини забруднення повітря?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Які причини забруднення води?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Які причини забруднення і руйнування ґрунтів?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Які способи подолання екологічних проблем?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Що кожен може зробити для подолання екологічних проблем?</w:t>
      </w:r>
    </w:p>
    <w:p w:rsidR="0050790F" w:rsidRPr="00824C71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4A51" w:rsidRPr="00824C71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опрацювання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1.Охорона природи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Предметом охорони природи є живі й неживі природні компоненти.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Охорона природи – це широкий напрям діяльності, міжнародна справа.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Охорона природи – це система заходів, спрямованих на раціональне використання, відновлення і збереження природних ресурсів, захист довкілля від забруднення та руйнування.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>Включає: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поліпшення стану навколишнього середовища,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вивчення екосистем в особливо забруднених місцевостях,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виявлення впливу природних чинників і господарської діяльності людини на середовище життя організмів,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визначення шляхів поліпшення умов існування живих істот,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запобігання їх знищенню,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раціональне використання природних ресурсів,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Міжнародне співробітництво(Грінпіс, фонд охорони природи),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створення  природоохоронних територій,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вивчення рідкісних і зникаючих видів організмів, їх охорона та збереження,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>видавництво Червоної книги.</w:t>
      </w:r>
    </w:p>
    <w:p w:rsidR="00824C71" w:rsidRPr="00824C71" w:rsidRDefault="00824C71" w:rsidP="00824C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C71" w:rsidRPr="00824C71" w:rsidRDefault="00824C71" w:rsidP="00824C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2.Червона книга України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lang w:val="uk-UA"/>
        </w:rPr>
        <w:t xml:space="preserve">  </w:t>
      </w: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Червона книга – це природоохоронний документ державного значення.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Книгою тривоги і надії називають Червону книгу. Вона містить відомості про рідкісні та зникаючі види тварин, рослин, грибів і поради щодо збільшення їх чисельності.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До Червоної книги України, виданої у 2009р., занесені 542 види тварин і 826 видів рослин і грибів. Перше видання Червоної книги України було у 1980р. (151 вид рослин і 85 видів тварин). Друге видання присвячено рідкісним і зникаючим видам тварин вийшло 1994 р., а рослинам і грибам — 1996 р.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Занесені до Червоної книги України види тварин і рослин підлягають особливій охороні на всій території України.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Залежно від стану та ступеня загрози для тварин чи рослин, занесених до Червоної книги України, вони поділяються на такі категорії: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u w:val="single"/>
          <w:lang w:val="uk-UA"/>
        </w:rPr>
        <w:t>зниклі:</w:t>
      </w:r>
      <w:r w:rsidRPr="00824C71">
        <w:rPr>
          <w:rFonts w:ascii="Times New Roman" w:hAnsi="Times New Roman"/>
          <w:sz w:val="28"/>
          <w:szCs w:val="28"/>
          <w:lang w:val="uk-UA"/>
        </w:rPr>
        <w:t xml:space="preserve"> види, про які після неодноразових пошуків відсутня будь-яка інформація про їхнє існування у дикій природі(дикий бик тур, стелерова корова, кулан, сайгак, кінь Пжевальського);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u w:val="single"/>
          <w:lang w:val="uk-UA"/>
        </w:rPr>
        <w:t>зникаючі</w:t>
      </w:r>
      <w:r w:rsidRPr="00824C71">
        <w:rPr>
          <w:rFonts w:ascii="Times New Roman" w:hAnsi="Times New Roman"/>
          <w:sz w:val="28"/>
          <w:szCs w:val="28"/>
          <w:lang w:val="uk-UA"/>
        </w:rPr>
        <w:t xml:space="preserve">: види, що є під загрозою зникнення, збереження яких є малоймовірним, якщо продовжиться згубна дія факторів, що впливають на їхній стан;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u w:val="single"/>
          <w:lang w:val="uk-UA"/>
        </w:rPr>
        <w:t>вразливі</w:t>
      </w:r>
      <w:r w:rsidRPr="00824C71">
        <w:rPr>
          <w:rFonts w:ascii="Times New Roman" w:hAnsi="Times New Roman"/>
          <w:sz w:val="28"/>
          <w:szCs w:val="28"/>
          <w:lang w:val="uk-UA"/>
        </w:rPr>
        <w:t xml:space="preserve">: види, які у найближчому майбутньому можуть потрапити до категорії «зникаючих»;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рідкісні: види, популяції яких незначні, які у даний час не належать до категорії «зникаючих» чи «вразливих», хоча їм і загрожує небезпека;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невизначені: види, про які відомо, що вони належать до категорії «зникаючих», «вразливих» чи «рідкісних», однак достовірна інформація, яка б дозволяла визначити, до якої із зазначених категорій вони належать, — відсутня;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недостатньо відомі: види, які можна було б віднести до однієї з вищеперерахованих категорій, однак у зв’язку з відсутністю повної достовірної інформації питання залишається невизначеним; 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C71">
        <w:rPr>
          <w:rFonts w:ascii="Times New Roman" w:hAnsi="Times New Roman"/>
          <w:sz w:val="28"/>
          <w:szCs w:val="28"/>
          <w:lang w:val="uk-UA"/>
        </w:rPr>
        <w:t xml:space="preserve">відновлені: види, популяції яких завдяки вжитим заходам щодо їхньої охорони не викликають стурбованості, однак не підлягають використанню і вимагають постійного контролю.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4C71">
        <w:rPr>
          <w:rFonts w:ascii="Times New Roman" w:hAnsi="Times New Roman" w:cs="Times New Roman"/>
          <w:sz w:val="28"/>
          <w:szCs w:val="28"/>
          <w:u w:val="single"/>
          <w:lang w:val="uk-UA"/>
        </w:rPr>
        <w:t>Рослини Червоної книги України</w:t>
      </w: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: півонія кримська, тюльпан </w:t>
      </w:r>
      <w:proofErr w:type="spellStart"/>
      <w:r w:rsidRPr="00824C71">
        <w:rPr>
          <w:rFonts w:ascii="Times New Roman" w:hAnsi="Times New Roman" w:cs="Times New Roman"/>
          <w:sz w:val="28"/>
          <w:szCs w:val="28"/>
          <w:lang w:val="uk-UA"/>
        </w:rPr>
        <w:t>Шренка</w:t>
      </w:r>
      <w:proofErr w:type="spellEnd"/>
      <w:r w:rsidRPr="00824C71">
        <w:rPr>
          <w:rFonts w:ascii="Times New Roman" w:hAnsi="Times New Roman" w:cs="Times New Roman"/>
          <w:sz w:val="28"/>
          <w:szCs w:val="28"/>
          <w:lang w:val="uk-UA"/>
        </w:rPr>
        <w:t>, підсніжник білосніжний, едельвейс, дзвоники карпатські,конвалія лісова, сон великий.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4C71">
        <w:rPr>
          <w:rFonts w:ascii="Times New Roman" w:hAnsi="Times New Roman" w:cs="Times New Roman"/>
          <w:sz w:val="28"/>
          <w:szCs w:val="28"/>
          <w:u w:val="single"/>
          <w:lang w:val="uk-UA"/>
        </w:rPr>
        <w:t>Тварини Червоної книги України</w:t>
      </w:r>
      <w:r w:rsidRPr="00824C71">
        <w:rPr>
          <w:rFonts w:ascii="Times New Roman" w:hAnsi="Times New Roman" w:cs="Times New Roman"/>
          <w:sz w:val="28"/>
          <w:szCs w:val="28"/>
          <w:lang w:val="uk-UA"/>
        </w:rPr>
        <w:t>: зубр, борсук, рись звичайний, журавель сірий, видра річкова, афаліна, кіт лісовий, їжак вухатий, беркут.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3.Природоохоронні території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Найдосконалішою і повнішою формою охорони природи є створення системи заповідних територій.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824C71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Заповідники</w:t>
      </w: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 для збереження в природному стані типових або унікальних природних комплексів. З цією метою їх повністю вилучають із господарського використання, присутність людей у них зведена до мінімуму (Карпатський, «Асканія </w:t>
      </w:r>
      <w:proofErr w:type="spellStart"/>
      <w:r w:rsidRPr="00824C71">
        <w:rPr>
          <w:rFonts w:ascii="Times New Roman" w:hAnsi="Times New Roman" w:cs="Times New Roman"/>
          <w:sz w:val="28"/>
          <w:szCs w:val="28"/>
          <w:lang w:val="uk-UA"/>
        </w:rPr>
        <w:t>–Нова</w:t>
      </w:r>
      <w:proofErr w:type="spellEnd"/>
      <w:r w:rsidRPr="00824C71">
        <w:rPr>
          <w:rFonts w:ascii="Times New Roman" w:hAnsi="Times New Roman" w:cs="Times New Roman"/>
          <w:sz w:val="28"/>
          <w:szCs w:val="28"/>
          <w:lang w:val="uk-UA"/>
        </w:rPr>
        <w:t>», Дунайський, Кримський,  Чорноморський).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4C71">
        <w:rPr>
          <w:rFonts w:ascii="Times New Roman" w:hAnsi="Times New Roman" w:cs="Times New Roman"/>
          <w:sz w:val="28"/>
          <w:szCs w:val="28"/>
          <w:u w:val="single"/>
          <w:lang w:val="uk-UA"/>
        </w:rPr>
        <w:t>Заказники</w:t>
      </w: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— території, які виділяють на певний час для збереження, відновлення і відтворення окремих цінних компонентів природи. Тут встановлені обмеження окремих видів господарської діяльності.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4C71">
        <w:rPr>
          <w:rFonts w:ascii="Times New Roman" w:hAnsi="Times New Roman" w:cs="Times New Roman"/>
          <w:sz w:val="28"/>
          <w:szCs w:val="28"/>
          <w:u w:val="single"/>
          <w:lang w:val="uk-UA"/>
        </w:rPr>
        <w:t>Національні парки</w:t>
      </w: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 з метою збереження природних комплексів, які мають екологічну, історичну та естетичну цінність. Використовують у рекреаційних, просвітних, культурних і наукових цілях. </w:t>
      </w: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C71" w:rsidRPr="00824C71" w:rsidRDefault="00824C71" w:rsidP="00824C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C71" w:rsidRPr="00824C71" w:rsidRDefault="00824C71" w:rsidP="00824C7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824C7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Практична робота №2.</w:t>
      </w: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Червоної книги своєї місцевості</w:t>
      </w:r>
    </w:p>
    <w:p w:rsidR="00824C71" w:rsidRPr="00824C71" w:rsidRDefault="00824C71" w:rsidP="00824C7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4C71">
        <w:rPr>
          <w:rFonts w:ascii="Times New Roman" w:hAnsi="Times New Roman"/>
          <w:i/>
          <w:sz w:val="28"/>
          <w:szCs w:val="28"/>
          <w:lang w:val="uk-UA"/>
        </w:rPr>
        <w:t>Самостійна робота учнів</w:t>
      </w:r>
    </w:p>
    <w:p w:rsidR="00824C71" w:rsidRPr="00824C71" w:rsidRDefault="00824C71" w:rsidP="00824C7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Pr="00824C71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практичної роботи за інструктивною карткою у підручнику на с.185.</w:t>
      </w:r>
    </w:p>
    <w:p w:rsidR="00824C71" w:rsidRDefault="00824C71" w:rsidP="00824C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C71" w:rsidRDefault="00824C71" w:rsidP="00824C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C71" w:rsidRPr="00824C71" w:rsidRDefault="00824C71" w:rsidP="00824C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4C71">
        <w:rPr>
          <w:rFonts w:ascii="Times New Roman" w:hAnsi="Times New Roman"/>
          <w:b/>
          <w:sz w:val="28"/>
          <w:szCs w:val="28"/>
          <w:lang w:val="uk-UA"/>
        </w:rPr>
        <w:t>Опрацювати §47-48.</w:t>
      </w:r>
    </w:p>
    <w:p w:rsidR="00824C71" w:rsidRPr="00824C71" w:rsidRDefault="00824C71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24C71" w:rsidRPr="00824C71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08"/>
    <w:multiLevelType w:val="hybridMultilevel"/>
    <w:tmpl w:val="BFF6F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A154E"/>
    <w:multiLevelType w:val="hybridMultilevel"/>
    <w:tmpl w:val="29AA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F68"/>
    <w:multiLevelType w:val="hybridMultilevel"/>
    <w:tmpl w:val="C46E6BF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B6ED6"/>
    <w:multiLevelType w:val="hybridMultilevel"/>
    <w:tmpl w:val="914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7929"/>
    <w:multiLevelType w:val="hybridMultilevel"/>
    <w:tmpl w:val="CAFA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157AC"/>
    <w:multiLevelType w:val="hybridMultilevel"/>
    <w:tmpl w:val="7048DA0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E280F"/>
    <w:multiLevelType w:val="hybridMultilevel"/>
    <w:tmpl w:val="25823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06608"/>
    <w:multiLevelType w:val="hybridMultilevel"/>
    <w:tmpl w:val="0A4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F1E8E"/>
    <w:multiLevelType w:val="hybridMultilevel"/>
    <w:tmpl w:val="B0BA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F4364"/>
    <w:multiLevelType w:val="hybridMultilevel"/>
    <w:tmpl w:val="0B4E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54F69"/>
    <w:multiLevelType w:val="hybridMultilevel"/>
    <w:tmpl w:val="6ADE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90C56"/>
    <w:multiLevelType w:val="hybridMultilevel"/>
    <w:tmpl w:val="EFA4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F85"/>
    <w:multiLevelType w:val="hybridMultilevel"/>
    <w:tmpl w:val="1D5A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C3122"/>
    <w:multiLevelType w:val="hybridMultilevel"/>
    <w:tmpl w:val="437C46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8"/>
  </w:num>
  <w:num w:numId="16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2306E"/>
    <w:rsid w:val="0005670E"/>
    <w:rsid w:val="000A0E29"/>
    <w:rsid w:val="000B31F4"/>
    <w:rsid w:val="000C7EC7"/>
    <w:rsid w:val="000D112E"/>
    <w:rsid w:val="000F20E1"/>
    <w:rsid w:val="001B1964"/>
    <w:rsid w:val="001B2A17"/>
    <w:rsid w:val="003424D5"/>
    <w:rsid w:val="0050790F"/>
    <w:rsid w:val="00562892"/>
    <w:rsid w:val="005745C4"/>
    <w:rsid w:val="005E1C77"/>
    <w:rsid w:val="005F1789"/>
    <w:rsid w:val="006011B2"/>
    <w:rsid w:val="00657B0B"/>
    <w:rsid w:val="006B5901"/>
    <w:rsid w:val="006C7604"/>
    <w:rsid w:val="007A2BEA"/>
    <w:rsid w:val="007B0BE2"/>
    <w:rsid w:val="007C7B09"/>
    <w:rsid w:val="00824C71"/>
    <w:rsid w:val="00912B7E"/>
    <w:rsid w:val="0095243B"/>
    <w:rsid w:val="00991B5C"/>
    <w:rsid w:val="009F2D5E"/>
    <w:rsid w:val="00A26C82"/>
    <w:rsid w:val="00A41238"/>
    <w:rsid w:val="00A84A51"/>
    <w:rsid w:val="00B80B8B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7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A0A9-BB43-4129-A8AF-64E7095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2020-03-16T13:31:00Z</dcterms:created>
  <dcterms:modified xsi:type="dcterms:W3CDTF">2020-05-26T12:33:00Z</dcterms:modified>
</cp:coreProperties>
</file>