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85" w:rsidRDefault="006F404D">
      <w:r>
        <w:t xml:space="preserve">Мистецтво </w:t>
      </w:r>
    </w:p>
    <w:p w:rsidR="006F404D" w:rsidRDefault="006F404D">
      <w:r>
        <w:t>Намалювати або зр</w:t>
      </w:r>
      <w:r w:rsidR="00EE35BE">
        <w:t>обити аплікацію яблуневого цвіту</w:t>
      </w:r>
      <w:r>
        <w:t>.</w:t>
      </w:r>
    </w:p>
    <w:p w:rsidR="006F404D" w:rsidRDefault="006F404D">
      <w:r>
        <w:t>Можна користуватись шаблоном.</w:t>
      </w:r>
      <w:r w:rsidR="00EE35BE" w:rsidRPr="00EE35BE">
        <w:t xml:space="preserve"> </w:t>
      </w:r>
      <w:r w:rsidR="00EE35BE" w:rsidRPr="00EE35BE">
        <w:drawing>
          <wp:inline distT="0" distB="0" distL="0" distR="0">
            <wp:extent cx="4073525" cy="5557520"/>
            <wp:effectExtent l="0" t="0" r="3175" b="5080"/>
            <wp:docPr id="1" name="Рисунок 1" descr="шаблони квітів: 15 тыс изображений найдено в Яндекс.Картинка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блони квітів: 15 тыс изображений найдено в Яндекс.Картинках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555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35BE" w:rsidRDefault="00EE35BE"/>
    <w:p w:rsidR="00EE35BE" w:rsidRDefault="00EE35BE"/>
    <w:sectPr w:rsidR="00EE35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4D"/>
    <w:rsid w:val="00220785"/>
    <w:rsid w:val="006F404D"/>
    <w:rsid w:val="00E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2020-04-09T06:53:00Z</dcterms:created>
  <dcterms:modified xsi:type="dcterms:W3CDTF">2020-04-30T06:32:00Z</dcterms:modified>
</cp:coreProperties>
</file>