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10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30.03.2020</w:t>
      </w:r>
    </w:p>
    <w:p w:rsidR="009A5810" w:rsidRPr="009A5810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9A581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Українська мова</w:t>
      </w:r>
    </w:p>
    <w:p w:rsidR="009A5810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Тема. Розділові знаки в складному реченні  з різними видами  </w:t>
      </w:r>
      <w:proofErr w:type="spellStart"/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зв</w:t>
      </w:r>
      <w:proofErr w:type="spellEnd"/>
      <w:r w:rsidRPr="00072A63">
        <w:rPr>
          <w:rFonts w:ascii="Times New Roman" w:hAnsi="Times New Roman" w:cs="Times New Roman"/>
          <w:b/>
          <w:sz w:val="36"/>
          <w:szCs w:val="36"/>
        </w:rPr>
        <w:t>’</w:t>
      </w:r>
      <w:proofErr w:type="spellStart"/>
      <w:r w:rsidRPr="00072A63">
        <w:rPr>
          <w:rFonts w:ascii="Times New Roman" w:hAnsi="Times New Roman" w:cs="Times New Roman"/>
          <w:b/>
          <w:sz w:val="36"/>
          <w:szCs w:val="36"/>
        </w:rPr>
        <w:t>язку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Pr="009A5810">
        <w:rPr>
          <w:rFonts w:ascii="Times New Roman" w:hAnsi="Times New Roman" w:cs="Times New Roman"/>
          <w:b/>
          <w:i/>
          <w:sz w:val="36"/>
          <w:szCs w:val="36"/>
          <w:lang w:val="uk-UA"/>
        </w:rPr>
        <w:t>(параграф 30,  с.170 – 173)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A5810" w:rsidRPr="009A5810" w:rsidRDefault="009A5810" w:rsidP="009A5810">
      <w:pPr>
        <w:ind w:firstLine="70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9A5810">
        <w:rPr>
          <w:rFonts w:ascii="Times New Roman" w:hAnsi="Times New Roman" w:cs="Times New Roman"/>
          <w:b/>
          <w:i/>
          <w:sz w:val="36"/>
          <w:szCs w:val="36"/>
          <w:lang w:val="uk-UA"/>
        </w:rPr>
        <w:t>Впр</w:t>
      </w:r>
      <w:proofErr w:type="spellEnd"/>
      <w:r w:rsidRPr="009A5810">
        <w:rPr>
          <w:rFonts w:ascii="Times New Roman" w:hAnsi="Times New Roman" w:cs="Times New Roman"/>
          <w:b/>
          <w:i/>
          <w:sz w:val="36"/>
          <w:szCs w:val="36"/>
          <w:lang w:val="uk-UA"/>
        </w:rPr>
        <w:t>. 369 (усно), 370, 371, 372</w:t>
      </w:r>
    </w:p>
    <w:p w:rsidR="009A5810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A5810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A5810" w:rsidRPr="00072A63" w:rsidRDefault="009A5810" w:rsidP="009A5810">
      <w:pPr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30.03.2020</w:t>
      </w:r>
    </w:p>
    <w:p w:rsidR="009A5810" w:rsidRPr="009A5810" w:rsidRDefault="009A5810" w:rsidP="009A5810">
      <w:p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9A581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Українська література</w:t>
      </w:r>
    </w:p>
    <w:p w:rsidR="009A5810" w:rsidRPr="009A5810" w:rsidRDefault="009A5810" w:rsidP="009A581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A5810">
        <w:rPr>
          <w:rFonts w:ascii="Times New Roman" w:hAnsi="Times New Roman" w:cs="Times New Roman"/>
          <w:b/>
          <w:sz w:val="36"/>
          <w:szCs w:val="36"/>
          <w:lang w:val="uk-UA"/>
        </w:rPr>
        <w:t>Тема.  Т. Шевченко. Реалістично-побутовий тип втілення теми жіночої долі.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Поема</w:t>
      </w:r>
      <w:r w:rsidRPr="009A58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9A5810">
        <w:rPr>
          <w:rFonts w:ascii="Times New Roman" w:hAnsi="Times New Roman" w:cs="Times New Roman"/>
          <w:b/>
          <w:i/>
          <w:sz w:val="36"/>
          <w:szCs w:val="36"/>
          <w:lang w:val="uk-UA"/>
        </w:rPr>
        <w:t>«Наймичка»</w:t>
      </w:r>
    </w:p>
    <w:p w:rsidR="009A5810" w:rsidRDefault="009A5810" w:rsidP="009A58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9A5810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Скласти питання за поемою «Наймичка»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, ілюстрації.</w:t>
      </w:r>
    </w:p>
    <w:p w:rsidR="009A5810" w:rsidRPr="009A5810" w:rsidRDefault="009A5810" w:rsidP="009A58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Або складіть тестові завдання </w:t>
      </w:r>
      <w:r w:rsidRPr="009A5810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за поемою «Наймичка»</w:t>
      </w:r>
    </w:p>
    <w:p w:rsidR="00BA7572" w:rsidRPr="009A5810" w:rsidRDefault="009A581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9A581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(завдання на вибір)</w:t>
      </w:r>
    </w:p>
    <w:sectPr w:rsidR="00BA7572" w:rsidRPr="009A5810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10"/>
    <w:rsid w:val="009A5810"/>
    <w:rsid w:val="00B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2020-03-30T14:44:00Z</dcterms:created>
  <dcterms:modified xsi:type="dcterms:W3CDTF">2020-03-30T14:59:00Z</dcterms:modified>
</cp:coreProperties>
</file>