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81" w:rsidRDefault="00597534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496554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="001C2F81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</w:p>
    <w:p w:rsidR="00597534" w:rsidRDefault="001C2F81" w:rsidP="0059753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9753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Основні групи організмів: бактерії, археї, еукаріоти. Неклітинні форми життя: віруси</w:t>
      </w:r>
    </w:p>
    <w:p w:rsidR="00496554" w:rsidRDefault="00496554" w:rsidP="00496554">
      <w:pPr>
        <w:spacing w:before="100" w:beforeAutospacing="1"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C2F81" w:rsidRDefault="001C2F81" w:rsidP="001C2F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007CB" w:rsidRPr="00A007CB" w:rsidRDefault="00A007CB" w:rsidP="00A007CB">
      <w:pPr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</w:pPr>
      <w:r w:rsidRPr="00A007CB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Перевір свої знання</w:t>
      </w:r>
    </w:p>
    <w:p w:rsidR="00A007CB" w:rsidRDefault="00A007CB" w:rsidP="00A007C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Дай відповіді на питання: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біорізноманіття?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Які є типи біорізноманіття?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Яке значення для Землі має її біорізноманіття?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біосистематики?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Назвіть таксономічні одиниці.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Які основні принципи біологічної систематики?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еволюційна філогенія?</w:t>
      </w:r>
    </w:p>
    <w:p w:rsidR="00597534" w:rsidRDefault="00597534" w:rsidP="005975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Що таке філогенетичні дерева?</w:t>
      </w:r>
    </w:p>
    <w:p w:rsidR="00A007CB" w:rsidRDefault="00A007CB" w:rsidP="001C2F8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C2F81" w:rsidRDefault="001C2F81" w:rsidP="001C2F8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1"/>
          <w:szCs w:val="21"/>
          <w:lang w:val="uk-UA" w:eastAsia="uk-UA"/>
        </w:rPr>
        <w:t xml:space="preserve"> 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Система органічного світу </w:t>
      </w:r>
      <w:r w:rsidRPr="00EB508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B5088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це розподіл на групи всіх живих істот з урахуванням їхньої спорідненості та використанням систематичних категорій.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Створення системи органічного світу є головним завданням біосистематики. Вочевидь завершеною така си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стема ніколи не буде, але це не означає, що цього не потрібно прагну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ти. </w:t>
      </w:r>
    </w:p>
    <w:p w:rsidR="00597534" w:rsidRPr="00EB5088" w:rsidRDefault="00597534" w:rsidP="00597534">
      <w:pPr>
        <w:spacing w:after="12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Загальновизнаної системи органічного світу в сучасній біологічній класифікації немає. Найчастіше трапляються Система двох імперій (Прокаріоти та Еукаріоти) та Система трьох доменів (Бактерії, Ар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хеї та Еукаріоти). Згідно з однією з класифікацій всі живі організми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Biota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поділяють на чотири групи: Неклітинні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Aphanobionta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Бакте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рії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(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Bacteria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),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Археї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(</w:t>
      </w:r>
      <w:proofErr w:type="spellStart"/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Archaea</w:t>
      </w:r>
      <w:proofErr w:type="spellEnd"/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)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Еукаріоти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(</w:t>
      </w:r>
      <w:proofErr w:type="spellStart"/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en-US"/>
        </w:rPr>
        <w:t>Eukaryota</w:t>
      </w:r>
      <w:proofErr w:type="spellEnd"/>
      <w:r w:rsidRPr="00EB508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en-US"/>
        </w:rPr>
        <w:t>).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1.Особливості, різноманітність та значення бактерій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Бактерії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Bacteria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- група мікроскопічних, одноклітинних організмів, у яких немає ядра та мембранних органел. Уперше ці мікроскопічні організми побачив під мікроскопом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А. ван Левен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гук (1632-1723). З того часу й розпочався розви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ток науки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мікробіології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Вихідними предками бактерій та усіх існу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ючих організмів були архебіонти - анаеробні гетеротрофні прокаріотичні організми, які виникли близько 3,5-3 млрд років тому.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З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агальніші особливості буд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ови та життєдіяльності бактерій: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клітинна стінка містить полісахариди (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муреїн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),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плазматична мембрана утворює внутрішньоклітинні 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впи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нання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(фотомембрани, 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мезосоми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),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з органел у цитоплазмі є рибосо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ми, замість ядра - нуклеоїд, у багатьох - 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плазміди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маленькі кільцеві молекули ДНК),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а формою клітин їх поділяють на групи: кулясті, паличкоподібні, звивисті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ля бактерій характерна надзви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чайна різноманітність типів й способів живлення: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фотоавтотроф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не (ціанобактерії), хемоавтотрофне (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залізо-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, сіркобактерії),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фото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гетеротрофне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(пурпурні несірчані бактерії), хемогетеротрофне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(са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трофні,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симбіотрофні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бактерії),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більшість прокаріотів є аеробами, але є й численна група анаеробів, які дістають енергію, необхідну для життя, завдяки процесам бро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діння,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рухаються з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 допомогою слизу або джгутиків, </w:t>
      </w:r>
    </w:p>
    <w:p w:rsidR="00597534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р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озмножу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ються нестатево - поділом клітини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навпіл, іноді брунькуванням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дуже швидко (кожні 20-30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хв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),</w:t>
      </w:r>
    </w:p>
    <w:p w:rsidR="00597534" w:rsidRPr="00EB5088" w:rsidRDefault="00597534" w:rsidP="00597534">
      <w:pPr>
        <w:pStyle w:val="a3"/>
        <w:numPr>
          <w:ilvl w:val="0"/>
          <w:numId w:val="22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бага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тьох прокаріотів відбувається утворення спор для життя за несприят</w:t>
      </w: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ливих умов, деякі здатні до інцистування для захисту й поширення.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Найбільш поширеною філогенетичною класифікацією є система, що ґрунтується на зіставленні послідовностей нуклеотидів у рРНК. У цій системі усі без'ядерні організми розділено на 26 філогенетичних гілок: 23 гілки представлено бактер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іями, три - археями. Найвідомі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шими групами бактерій є: спірохети (наприклад, бліда спірохета - збудник сифілісу); </w:t>
      </w:r>
      <w:proofErr w:type="spellStart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актинобактерії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</w:t>
      </w:r>
      <w:proofErr w:type="spellStart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стрептоміцети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мік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оплазми (мікоплазма пневмонії людини);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протеобак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терії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(кишкова паличка, сальмонела, холерний вібріон, чумна паличка, </w:t>
      </w:r>
      <w:proofErr w:type="spellStart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хелікобактер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 ціанобактерії - група одноклітин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них, колоніальних прокаріотів, які здатні до фотосинтезу з виділен</w:t>
      </w: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ням кисню та азотофіксації.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Роль бактерій </w:t>
      </w:r>
      <w:proofErr w:type="spellStart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уприроді</w:t>
      </w:r>
      <w:proofErr w:type="spellEnd"/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Мінералізація органічних решток (сапротрофні бактерії - редуценти)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 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Санітарна роль на Землі (бактерії гниття)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Роль у кругообігу </w:t>
      </w: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речовин (залізобактерії, </w:t>
      </w:r>
      <w:proofErr w:type="spellStart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азотофіксуючі</w:t>
      </w:r>
      <w:proofErr w:type="spellEnd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 бактерії) 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Ґрунтоутворення (бактерії гниття) 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«Цвітіння» води (ціанобактерії)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</w:p>
    <w:p w:rsidR="00597534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proofErr w:type="spellStart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Азотофіксація</w:t>
      </w:r>
      <w:proofErr w:type="spellEnd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 (ціанобактерії та деякі </w:t>
      </w:r>
      <w:proofErr w:type="spellStart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азотофіксуючі</w:t>
      </w:r>
      <w:proofErr w:type="spellEnd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 бактерії)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 xml:space="preserve"> </w:t>
      </w:r>
    </w:p>
    <w:p w:rsidR="00597534" w:rsidRPr="008167C2" w:rsidRDefault="00597534" w:rsidP="00597534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</w:pPr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Утворення нафти та газу (</w:t>
      </w:r>
      <w:proofErr w:type="spellStart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метанобактерії</w:t>
      </w:r>
      <w:proofErr w:type="spellEnd"/>
      <w:r w:rsidRPr="008167C2"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)</w:t>
      </w:r>
      <w:r>
        <w:rPr>
          <w:rFonts w:ascii="Times New Roman" w:eastAsia="Times New Roman" w:hAnsi="Times New Roman"/>
          <w:bCs/>
          <w:color w:val="161514"/>
          <w:sz w:val="28"/>
          <w:szCs w:val="28"/>
          <w:lang w:val="uk-UA" w:eastAsia="uk-UA"/>
        </w:rPr>
        <w:t>.</w:t>
      </w:r>
    </w:p>
    <w:p w:rsidR="00597534" w:rsidRPr="00EB5088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житті людини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Спричиняють хвороби (туберкульоз, тиф, правець, холеру) .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Виробляють антибіотики (бактерії роду 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стрептоміцети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) .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Біометод боротьби з комахами-шкідниками.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Підвищення врожайності рослин (використання бактеріальних добрив - азотобактерину, </w:t>
      </w:r>
      <w:proofErr w:type="spellStart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фосфобактерину</w:t>
      </w:r>
      <w:proofErr w:type="spellEnd"/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тощо).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У процесах бродіння (для отримання молочних продуктів) .</w:t>
      </w:r>
    </w:p>
    <w:p w:rsidR="00597534" w:rsidRPr="00EB5088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Як лабораторні об'єкти кишкова паличка).</w:t>
      </w:r>
    </w:p>
    <w:p w:rsidR="00597534" w:rsidRDefault="00597534" w:rsidP="00597534">
      <w:pPr>
        <w:pStyle w:val="a3"/>
        <w:numPr>
          <w:ilvl w:val="0"/>
          <w:numId w:val="21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B5088">
        <w:rPr>
          <w:rFonts w:ascii="Times New Roman" w:eastAsia="Times New Roman" w:hAnsi="Times New Roman"/>
          <w:sz w:val="28"/>
          <w:szCs w:val="28"/>
          <w:lang w:val="uk-UA" w:eastAsia="uk-UA"/>
        </w:rPr>
        <w:t>Знешкодження забруднювачів (актиноміцети).</w:t>
      </w:r>
    </w:p>
    <w:p w:rsidR="00597534" w:rsidRPr="00EB5088" w:rsidRDefault="00597534" w:rsidP="00597534">
      <w:pPr>
        <w:pStyle w:val="a3"/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597534" w:rsidRPr="002E3EB2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2.Хто такі археї?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Археї –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(від грец. </w:t>
      </w:r>
      <w:proofErr w:type="spellStart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археос</w:t>
      </w:r>
      <w:proofErr w:type="spellEnd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старий) –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мікроскопічні одноклітинні без'ядерні організми, що відрізняються від бактерій та еукаріотів. Це найменш вивчена і, можливо, найдавн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іша група клітинних організ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мів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Ці організми відкрито у 1977 р. К.</w:t>
      </w:r>
      <w:proofErr w:type="spellStart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Воузом</w:t>
      </w:r>
      <w:proofErr w:type="spellEnd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</w:t>
      </w:r>
      <w:proofErr w:type="spellStart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Дж.Фоксом</w:t>
      </w:r>
      <w:proofErr w:type="spellEnd"/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На сьогодні описано близько 50 видів археїв із доволі незвичною фор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мою клітин у вигляді квадрата, куба, паралелепіпеда. Але за формою клітин відрізнити їх від бактерій дуже складно. 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Основні особливості археїв: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відсутність у клітинній стінці </w:t>
      </w:r>
      <w:proofErr w:type="spellStart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пептидогліканів</w:t>
      </w:r>
      <w:proofErr w:type="spellEnd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наявність у геномі </w:t>
      </w:r>
      <w:proofErr w:type="spellStart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інтронів</w:t>
      </w:r>
      <w:proofErr w:type="spellEnd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унікальних </w:t>
      </w:r>
      <w:proofErr w:type="spellStart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нуклеотидних</w:t>
      </w:r>
      <w:proofErr w:type="spellEnd"/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лідовностей у генах рРНК і тРНК,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основою клітинної мембрани архей є мономолеку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лярний шар ліпідів, 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лише серед архей є види, здатні до утворення мета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ну під час життєдіяльності, 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завдяки особливим білкам ДНК є стійкою до денатурації, </w:t>
      </w:r>
    </w:p>
    <w:p w:rsidR="00597534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них не утворюються спори, </w:t>
      </w:r>
    </w:p>
    <w:p w:rsidR="00597534" w:rsidRPr="002E3EB2" w:rsidRDefault="00597534" w:rsidP="00597534">
      <w:pPr>
        <w:pStyle w:val="a3"/>
        <w:numPr>
          <w:ilvl w:val="0"/>
          <w:numId w:val="23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розмножують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ся нестатево: поділом навпіл, фрагментацією та брунькуванням.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Багато архей поширені там, де життя інших організмів неможли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ве. Деякі живуть за дуже високих температур, часто вище від 100 °С, як ті, що їх знайшли в гейзерах і чорних курцях. Інших знайдено в дуже холодних середовищах або в надзвичайно солоній, кислій або лужній воді. 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Р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оль архей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597534" w:rsidRDefault="00597534" w:rsidP="00597534">
      <w:pPr>
        <w:pStyle w:val="a3"/>
        <w:numPr>
          <w:ilvl w:val="0"/>
          <w:numId w:val="2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участю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 колообігу Нітрогену й Карбону, </w:t>
      </w:r>
    </w:p>
    <w:p w:rsidR="00597534" w:rsidRDefault="00597534" w:rsidP="00597534">
      <w:pPr>
        <w:pStyle w:val="a3"/>
        <w:numPr>
          <w:ilvl w:val="0"/>
          <w:numId w:val="2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б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>агато симбіотичних видів архей знайдено в травних трактах жуйних тварин, термітів, люде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й, де вони розщепляють целюлозу,</w:t>
      </w: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597534" w:rsidRDefault="00597534" w:rsidP="00597534">
      <w:pPr>
        <w:pStyle w:val="a3"/>
        <w:numPr>
          <w:ilvl w:val="0"/>
          <w:numId w:val="2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не патогенні, </w:t>
      </w:r>
    </w:p>
    <w:p w:rsidR="00597534" w:rsidRDefault="00597534" w:rsidP="00597534">
      <w:pPr>
        <w:pStyle w:val="a3"/>
        <w:numPr>
          <w:ilvl w:val="0"/>
          <w:numId w:val="24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2E3EB2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метаногенні археї використовують у виробництві біогазу, для очищення стічних вод. </w:t>
      </w:r>
    </w:p>
    <w:p w:rsidR="00597534" w:rsidRPr="002E3EB2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Отже, відкриття архей є важливою подією в біології, оскільки дають змогу зрозуміти еволюцію життя та існування біосфери на сучасному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E3E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етапі її розвитку.</w:t>
      </w:r>
    </w:p>
    <w:p w:rsidR="00597534" w:rsidRDefault="00597534" w:rsidP="00597534">
      <w:pPr>
        <w:spacing w:after="0" w:line="250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161514"/>
          <w:sz w:val="28"/>
          <w:szCs w:val="28"/>
          <w:lang w:val="uk-UA" w:eastAsia="uk-UA"/>
        </w:rPr>
      </w:pPr>
    </w:p>
    <w:p w:rsidR="00597534" w:rsidRPr="00CF54CF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</w:pPr>
      <w:r w:rsidRPr="00CF54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3.Віруси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Віруси(від. лат. </w:t>
      </w:r>
      <w:proofErr w:type="spellStart"/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virus</w:t>
      </w:r>
      <w:proofErr w:type="spellEnd"/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отрута) - це не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клітинні форми життя, які є внутрішньо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клітинними абсолютними паразитами. 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Віруси вражають усі клітинні організми. Знайдено також віруси, які здатні відтво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рюватися лише в присутності інших ві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 xml:space="preserve">русів (віруси-сателіти). Відкрито віруси в 1892 р. Д.Й. Івановським. </w:t>
      </w:r>
    </w:p>
    <w:p w:rsidR="00597534" w:rsidRPr="00CF54CF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Віруси, яких на сьогодні описано понад 5 000 видів, вивчає вірусологія.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Особливості вірусів: </w:t>
      </w:r>
    </w:p>
    <w:p w:rsidR="00597534" w:rsidRDefault="00597534" w:rsidP="0059753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за особливостями будо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ви вірус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и поділяють на прості й складні:</w:t>
      </w:r>
    </w:p>
    <w:p w:rsidR="00597534" w:rsidRDefault="00597534" w:rsidP="00597534">
      <w:pPr>
        <w:pStyle w:val="a3"/>
        <w:numPr>
          <w:ilvl w:val="0"/>
          <w:numId w:val="2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п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рості віруси складаються з білків і одного типу нуклеї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нової кислоти, </w:t>
      </w:r>
    </w:p>
    <w:p w:rsidR="00597534" w:rsidRDefault="00597534" w:rsidP="00597534">
      <w:pPr>
        <w:pStyle w:val="a3"/>
        <w:numPr>
          <w:ilvl w:val="0"/>
          <w:numId w:val="26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складні віруси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мають ще ліпіди, вуглеводи;</w:t>
      </w:r>
    </w:p>
    <w:p w:rsidR="00597534" w:rsidRDefault="00597534" w:rsidP="0059753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вірусні білки бувають декількох типів: білки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-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ферменти, білки-гемаглютиніни, білки-нейромінідази, структур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ні білки, </w:t>
      </w:r>
    </w:p>
    <w:p w:rsidR="00597534" w:rsidRDefault="00597534" w:rsidP="0059753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вірусів немає власних білоксинтезуючих систем, тобто у них нема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є власних ІРНК, тРНК, рибосом, </w:t>
      </w:r>
    </w:p>
    <w:p w:rsidR="00597534" w:rsidRDefault="00597534" w:rsidP="0059753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ля вірусів характерна специфічність, що полягає у можливості взаємодії вірусів лише з певними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рецеп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 xml:space="preserve">торами клітинних мембран, </w:t>
      </w:r>
    </w:p>
    <w:p w:rsidR="00597534" w:rsidRPr="00CF54CF" w:rsidRDefault="00597534" w:rsidP="00597534">
      <w:pPr>
        <w:pStyle w:val="a3"/>
        <w:numPr>
          <w:ilvl w:val="0"/>
          <w:numId w:val="25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життєвому циклі вірусів наявні 2 фази - позаклітинна (</w:t>
      </w:r>
      <w:proofErr w:type="spellStart"/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віріон</w:t>
      </w:r>
      <w:proofErr w:type="spellEnd"/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) і внутрішньоклітинна (проявляє окремі ознаки живого, як-то мінливість, розмноження).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Значення вірусів –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спричиняють різноманітні, часто масові (епідемічні) захворювання: </w:t>
      </w:r>
    </w:p>
    <w:p w:rsidR="00597534" w:rsidRPr="00CF54CF" w:rsidRDefault="00597534" w:rsidP="00597534">
      <w:pPr>
        <w:pStyle w:val="a3"/>
        <w:numPr>
          <w:ilvl w:val="0"/>
          <w:numId w:val="2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у людини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вражають органи дихання (віруси грипу), травну (гастроентерити, гепатити) чи нервову (поліомієліт, енцефаліти, сказ) системи, шкіру та слизові обо</w:t>
      </w: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softHyphen/>
        <w:t>лонки (кір, герпес, папіломи, вітряна віспа), пригнічують імунні реакції організму (СНІД), призводять до ракових захворювань (онковіруси),</w:t>
      </w:r>
    </w:p>
    <w:p w:rsidR="00597534" w:rsidRDefault="00597534" w:rsidP="00597534">
      <w:pPr>
        <w:pStyle w:val="a3"/>
        <w:numPr>
          <w:ilvl w:val="0"/>
          <w:numId w:val="2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у тварин віруси спричиняють ящур, </w:t>
      </w:r>
      <w:proofErr w:type="spellStart"/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чумку</w:t>
      </w:r>
      <w:proofErr w:type="spellEnd"/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собак, чуму курей, </w:t>
      </w:r>
    </w:p>
    <w:p w:rsidR="00597534" w:rsidRPr="00CF54CF" w:rsidRDefault="00597534" w:rsidP="00597534">
      <w:pPr>
        <w:pStyle w:val="a3"/>
        <w:numPr>
          <w:ilvl w:val="0"/>
          <w:numId w:val="27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>у рослин - жовтушність, мозаїчність, плямистість, некрози, пухлини тощо.</w:t>
      </w:r>
    </w:p>
    <w:p w:rsidR="00597534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Основними заходами боротьби з вірусними хворобами є: </w:t>
      </w:r>
    </w:p>
    <w:p w:rsidR="00597534" w:rsidRPr="00CF54CF" w:rsidRDefault="00597534" w:rsidP="00597534">
      <w:pPr>
        <w:pStyle w:val="a3"/>
        <w:numPr>
          <w:ilvl w:val="0"/>
          <w:numId w:val="28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ізоляція хворих організмів від здорових (карантин); </w:t>
      </w:r>
    </w:p>
    <w:p w:rsidR="00597534" w:rsidRDefault="00597534" w:rsidP="00597534">
      <w:pPr>
        <w:pStyle w:val="a3"/>
        <w:numPr>
          <w:ilvl w:val="0"/>
          <w:numId w:val="28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лікування з допомогою хімічних антивірусних препаратів (хіміотерапія); </w:t>
      </w:r>
    </w:p>
    <w:p w:rsidR="00597534" w:rsidRPr="00CF54CF" w:rsidRDefault="00597534" w:rsidP="00597534">
      <w:pPr>
        <w:pStyle w:val="a3"/>
        <w:numPr>
          <w:ilvl w:val="0"/>
          <w:numId w:val="28"/>
        </w:numPr>
        <w:spacing w:after="0"/>
        <w:ind w:right="2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F54CF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>профілактичні щеплення для підвищення стійкості організму (імунізація).</w:t>
      </w:r>
    </w:p>
    <w:p w:rsidR="00597534" w:rsidRPr="00CF54CF" w:rsidRDefault="00597534" w:rsidP="00597534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Людина використовує віруси у біологічному методі боротьби зі шкідливими видами (личинками кровосисних комарів, гусеницями шовкопрядів тощо).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Віруси використовують і в генетичній інженерії для перенесення генів до клітин бактерій. Учені вважають, що віруси відіграють велику роль в еволюції організмів, оскільки можуть пере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давати спадкову інформацію від одних особин цих організмів до ін</w:t>
      </w:r>
      <w:r w:rsidRPr="00CF54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softHyphen/>
        <w:t>ших, як у межах одного виду, так і між різними.</w:t>
      </w:r>
    </w:p>
    <w:p w:rsidR="00A007CB" w:rsidRDefault="00A007CB" w:rsidP="00597534">
      <w:pP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t>Домашнє завдання</w:t>
      </w:r>
    </w:p>
    <w:p w:rsidR="00597534" w:rsidRPr="00597534" w:rsidRDefault="00597534" w:rsidP="0059753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534">
        <w:rPr>
          <w:rFonts w:ascii="Times New Roman" w:hAnsi="Times New Roman"/>
          <w:sz w:val="28"/>
          <w:szCs w:val="28"/>
          <w:lang w:val="uk-UA"/>
        </w:rPr>
        <w:t>Опрацювати §48.</w:t>
      </w:r>
    </w:p>
    <w:p w:rsidR="00597534" w:rsidRPr="00597534" w:rsidRDefault="00597534" w:rsidP="00597534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97534">
        <w:rPr>
          <w:rFonts w:ascii="Times New Roman" w:hAnsi="Times New Roman"/>
          <w:sz w:val="28"/>
          <w:szCs w:val="28"/>
          <w:lang w:val="uk-UA"/>
        </w:rPr>
        <w:t>Виконати завдання с.262.</w:t>
      </w:r>
    </w:p>
    <w:p w:rsidR="00597534" w:rsidRDefault="00597534" w:rsidP="00597534"/>
    <w:p w:rsidR="001C2F81" w:rsidRPr="00597534" w:rsidRDefault="001C2F81" w:rsidP="0059753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81" w:rsidRDefault="001C2F81" w:rsidP="001C2F81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C2F81" w:rsidSect="0076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5B6"/>
    <w:multiLevelType w:val="hybridMultilevel"/>
    <w:tmpl w:val="681669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55247"/>
    <w:multiLevelType w:val="hybridMultilevel"/>
    <w:tmpl w:val="81564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6E7A"/>
    <w:multiLevelType w:val="hybridMultilevel"/>
    <w:tmpl w:val="50E82B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673DB"/>
    <w:multiLevelType w:val="hybridMultilevel"/>
    <w:tmpl w:val="C0E83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36805"/>
    <w:multiLevelType w:val="hybridMultilevel"/>
    <w:tmpl w:val="98F0D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D5477"/>
    <w:multiLevelType w:val="hybridMultilevel"/>
    <w:tmpl w:val="5F8005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60898"/>
    <w:multiLevelType w:val="hybridMultilevel"/>
    <w:tmpl w:val="CEAE9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00A01"/>
    <w:multiLevelType w:val="hybridMultilevel"/>
    <w:tmpl w:val="931E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C065A7"/>
    <w:multiLevelType w:val="hybridMultilevel"/>
    <w:tmpl w:val="98F8F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3516A"/>
    <w:multiLevelType w:val="hybridMultilevel"/>
    <w:tmpl w:val="25987C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9563F"/>
    <w:multiLevelType w:val="hybridMultilevel"/>
    <w:tmpl w:val="86444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C05C0"/>
    <w:multiLevelType w:val="hybridMultilevel"/>
    <w:tmpl w:val="5A02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344A"/>
    <w:multiLevelType w:val="hybridMultilevel"/>
    <w:tmpl w:val="7F0A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12F5A"/>
    <w:multiLevelType w:val="hybridMultilevel"/>
    <w:tmpl w:val="8320E5A8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A07421"/>
    <w:multiLevelType w:val="hybridMultilevel"/>
    <w:tmpl w:val="A23C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0148D"/>
    <w:multiLevelType w:val="hybridMultilevel"/>
    <w:tmpl w:val="4CCEEE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1066B"/>
    <w:multiLevelType w:val="hybridMultilevel"/>
    <w:tmpl w:val="B446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37CFA"/>
    <w:multiLevelType w:val="hybridMultilevel"/>
    <w:tmpl w:val="9FB4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F0264A"/>
    <w:multiLevelType w:val="hybridMultilevel"/>
    <w:tmpl w:val="2F92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9E6B54"/>
    <w:multiLevelType w:val="hybridMultilevel"/>
    <w:tmpl w:val="73668444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6B725189"/>
    <w:multiLevelType w:val="hybridMultilevel"/>
    <w:tmpl w:val="8D2A0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B7B1B"/>
    <w:multiLevelType w:val="hybridMultilevel"/>
    <w:tmpl w:val="076E89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251C62"/>
    <w:multiLevelType w:val="hybridMultilevel"/>
    <w:tmpl w:val="E37CC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D378C"/>
    <w:multiLevelType w:val="hybridMultilevel"/>
    <w:tmpl w:val="71843A5A"/>
    <w:lvl w:ilvl="0" w:tplc="ACF4BEA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776359"/>
    <w:multiLevelType w:val="hybridMultilevel"/>
    <w:tmpl w:val="75CEE0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C5C1ACD"/>
    <w:multiLevelType w:val="hybridMultilevel"/>
    <w:tmpl w:val="A89E636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3"/>
  </w:num>
  <w:num w:numId="5">
    <w:abstractNumId w:val="2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"/>
  </w:num>
  <w:num w:numId="9">
    <w:abstractNumId w:val="25"/>
  </w:num>
  <w:num w:numId="10">
    <w:abstractNumId w:val="24"/>
  </w:num>
  <w:num w:numId="11">
    <w:abstractNumId w:val="5"/>
  </w:num>
  <w:num w:numId="12">
    <w:abstractNumId w:val="7"/>
  </w:num>
  <w:num w:numId="13">
    <w:abstractNumId w:val="11"/>
  </w:num>
  <w:num w:numId="14">
    <w:abstractNumId w:val="3"/>
  </w:num>
  <w:num w:numId="15">
    <w:abstractNumId w:val="18"/>
  </w:num>
  <w:num w:numId="16">
    <w:abstractNumId w:val="0"/>
  </w:num>
  <w:num w:numId="17">
    <w:abstractNumId w:val="13"/>
  </w:num>
  <w:num w:numId="18">
    <w:abstractNumId w:val="14"/>
  </w:num>
  <w:num w:numId="19">
    <w:abstractNumId w:val="1"/>
  </w:num>
  <w:num w:numId="20">
    <w:abstractNumId w:val="19"/>
  </w:num>
  <w:num w:numId="21">
    <w:abstractNumId w:val="6"/>
  </w:num>
  <w:num w:numId="22">
    <w:abstractNumId w:val="16"/>
  </w:num>
  <w:num w:numId="23">
    <w:abstractNumId w:val="12"/>
  </w:num>
  <w:num w:numId="24">
    <w:abstractNumId w:val="22"/>
  </w:num>
  <w:num w:numId="25">
    <w:abstractNumId w:val="10"/>
  </w:num>
  <w:num w:numId="26">
    <w:abstractNumId w:val="15"/>
  </w:num>
  <w:num w:numId="27">
    <w:abstractNumId w:val="17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F81"/>
    <w:rsid w:val="000E0FE5"/>
    <w:rsid w:val="0015677F"/>
    <w:rsid w:val="001C2F81"/>
    <w:rsid w:val="00496554"/>
    <w:rsid w:val="00597534"/>
    <w:rsid w:val="00762DA0"/>
    <w:rsid w:val="00A007CB"/>
    <w:rsid w:val="00C908A0"/>
    <w:rsid w:val="00FB4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F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19">
    <w:name w:val="Pa19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1C2F81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character" w:customStyle="1" w:styleId="TimesNewRoman12">
    <w:name w:val="Стиль Times New Roman 12 пт"/>
    <w:rsid w:val="001C2F81"/>
    <w:rPr>
      <w:rFonts w:ascii="Times New Roman" w:hAnsi="Times New Roman" w:cs="Times New Roman" w:hint="default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C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1213</Words>
  <Characters>6918</Characters>
  <Application>Microsoft Office Word</Application>
  <DocSecurity>0</DocSecurity>
  <Lines>57</Lines>
  <Paragraphs>16</Paragraphs>
  <ScaleCrop>false</ScaleCrop>
  <Company>Grizli777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2020-03-13T13:22:00Z</dcterms:created>
  <dcterms:modified xsi:type="dcterms:W3CDTF">2020-03-30T17:41:00Z</dcterms:modified>
</cp:coreProperties>
</file>