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81" w:rsidRDefault="0097714D" w:rsidP="001C2F8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17</w:t>
      </w:r>
      <w:r w:rsidR="00A67739">
        <w:rPr>
          <w:rFonts w:ascii="Times New Roman" w:hAnsi="Times New Roman" w:cs="Times New Roman"/>
          <w:b/>
          <w:bCs/>
          <w:sz w:val="28"/>
          <w:szCs w:val="28"/>
          <w:lang w:val="uk-UA"/>
        </w:rPr>
        <w:t>.04</w:t>
      </w:r>
      <w:r w:rsidR="001C2F81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D850B1" w:rsidRDefault="001C2F81" w:rsidP="00D850B1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</w:t>
      </w:r>
      <w:r w:rsidR="004F7F8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.</w:t>
      </w:r>
      <w:r w:rsidR="004F7F8F" w:rsidRPr="004F7F8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7714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Біотичні, абіотичні та антропічні(антропогенні, техногенні) фактори</w:t>
      </w:r>
    </w:p>
    <w:p w:rsidR="0017232A" w:rsidRDefault="0017232A" w:rsidP="004F7F8F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F7F8F" w:rsidRDefault="00D850B1" w:rsidP="00D850B1">
      <w:pPr>
        <w:spacing w:before="100" w:beforeAutospacing="1" w:after="0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Перевір свої  знання</w:t>
      </w:r>
    </w:p>
    <w:p w:rsidR="00D850B1" w:rsidRDefault="00D850B1" w:rsidP="009771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Дай відповіді на питання</w:t>
      </w:r>
    </w:p>
    <w:p w:rsidR="0097714D" w:rsidRDefault="0097714D" w:rsidP="0097714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Що таке ланцюги живлення?</w:t>
      </w:r>
    </w:p>
    <w:p w:rsidR="0097714D" w:rsidRDefault="0097714D" w:rsidP="0097714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Наведіть приклади ланцюгів живлення.</w:t>
      </w:r>
    </w:p>
    <w:p w:rsidR="0097714D" w:rsidRDefault="0097714D" w:rsidP="0097714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Як поділяють ланцюги живлення за джерелом надходження енергії?</w:t>
      </w:r>
    </w:p>
    <w:p w:rsidR="0097714D" w:rsidRDefault="0097714D" w:rsidP="0097714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Назвіть закономірності функціонування екосистем.</w:t>
      </w:r>
    </w:p>
    <w:p w:rsidR="0097714D" w:rsidRDefault="0097714D" w:rsidP="0097714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Що таке колообіг речовин і потік енергії?</w:t>
      </w:r>
    </w:p>
    <w:p w:rsidR="00D850B1" w:rsidRPr="0097714D" w:rsidRDefault="0097714D" w:rsidP="0097714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Яке значення колообігу речовин і потоку енергії в екосистемах?</w:t>
      </w:r>
    </w:p>
    <w:p w:rsidR="004F7F8F" w:rsidRDefault="004F7F8F" w:rsidP="004F7F8F">
      <w:pPr>
        <w:spacing w:before="100" w:beforeAutospacing="1" w:after="0"/>
        <w:contextualSpacing/>
        <w:jc w:val="center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97714D" w:rsidRDefault="0097714D" w:rsidP="0097714D">
      <w:pPr>
        <w:spacing w:after="0"/>
        <w:ind w:right="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1.Що таке екологічні фактори?</w:t>
      </w:r>
    </w:p>
    <w:p w:rsidR="0097714D" w:rsidRDefault="0097714D" w:rsidP="009771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Екологічні фактори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E86BF8">
        <w:rPr>
          <w:rFonts w:ascii="Times New Roman" w:hAnsi="Times New Roman"/>
          <w:sz w:val="28"/>
          <w:szCs w:val="28"/>
          <w:lang w:val="uk-UA"/>
        </w:rPr>
        <w:t>це усі компоненти навколишнього се</w:t>
      </w:r>
      <w:r w:rsidRPr="00E86BF8">
        <w:rPr>
          <w:rFonts w:ascii="Times New Roman" w:hAnsi="Times New Roman"/>
          <w:sz w:val="28"/>
          <w:szCs w:val="28"/>
          <w:lang w:val="uk-UA"/>
        </w:rPr>
        <w:softHyphen/>
        <w:t xml:space="preserve">редовища, які впливають на живі організми та їх угруповання. </w:t>
      </w:r>
    </w:p>
    <w:p w:rsidR="0097714D" w:rsidRDefault="0097714D" w:rsidP="009771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При</w:t>
      </w:r>
      <w:r>
        <w:rPr>
          <w:rFonts w:ascii="Times New Roman" w:hAnsi="Times New Roman"/>
          <w:sz w:val="28"/>
          <w:szCs w:val="28"/>
          <w:lang w:val="uk-UA"/>
        </w:rPr>
        <w:softHyphen/>
        <w:t>кладом екологічних факторів</w:t>
      </w:r>
      <w:r w:rsidRPr="00E86BF8">
        <w:rPr>
          <w:rFonts w:ascii="Times New Roman" w:hAnsi="Times New Roman"/>
          <w:sz w:val="28"/>
          <w:szCs w:val="28"/>
          <w:lang w:val="uk-UA"/>
        </w:rPr>
        <w:t xml:space="preserve"> є світло, температура, взаємний вплив організмів тощо. </w:t>
      </w:r>
    </w:p>
    <w:p w:rsidR="0097714D" w:rsidRDefault="0097714D" w:rsidP="009771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86BF8">
        <w:rPr>
          <w:rFonts w:ascii="Times New Roman" w:hAnsi="Times New Roman"/>
          <w:sz w:val="28"/>
          <w:szCs w:val="28"/>
          <w:lang w:val="uk-UA"/>
        </w:rPr>
        <w:t>В екології виокремлюють кілька груп екологіч</w:t>
      </w:r>
      <w:r>
        <w:rPr>
          <w:rFonts w:ascii="Times New Roman" w:hAnsi="Times New Roman"/>
          <w:sz w:val="28"/>
          <w:szCs w:val="28"/>
          <w:lang w:val="uk-UA"/>
        </w:rPr>
        <w:t>них фактор</w:t>
      </w:r>
      <w:r w:rsidRPr="00E86BF8">
        <w:rPr>
          <w:rFonts w:ascii="Times New Roman" w:hAnsi="Times New Roman"/>
          <w:sz w:val="28"/>
          <w:szCs w:val="28"/>
          <w:lang w:val="uk-UA"/>
        </w:rPr>
        <w:t xml:space="preserve">ів, що класифікують: </w:t>
      </w:r>
    </w:p>
    <w:p w:rsidR="0097714D" w:rsidRDefault="0097714D" w:rsidP="0097714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86BF8">
        <w:rPr>
          <w:rFonts w:ascii="Times New Roman" w:hAnsi="Times New Roman"/>
          <w:sz w:val="28"/>
          <w:szCs w:val="28"/>
          <w:lang w:val="uk-UA"/>
        </w:rPr>
        <w:t xml:space="preserve">за походженням (космічні, техногенні), </w:t>
      </w:r>
    </w:p>
    <w:p w:rsidR="0097714D" w:rsidRDefault="0097714D" w:rsidP="0097714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86BF8">
        <w:rPr>
          <w:rFonts w:ascii="Times New Roman" w:hAnsi="Times New Roman"/>
          <w:sz w:val="28"/>
          <w:szCs w:val="28"/>
          <w:lang w:val="uk-UA"/>
        </w:rPr>
        <w:t>за середови</w:t>
      </w:r>
      <w:r w:rsidRPr="00E86BF8">
        <w:rPr>
          <w:rFonts w:ascii="Times New Roman" w:hAnsi="Times New Roman"/>
          <w:sz w:val="28"/>
          <w:szCs w:val="28"/>
          <w:lang w:val="uk-UA"/>
        </w:rPr>
        <w:softHyphen/>
        <w:t xml:space="preserve">щем виникнення (атмосферні, гідрологічні, ґрунтові), </w:t>
      </w:r>
    </w:p>
    <w:p w:rsidR="0097714D" w:rsidRDefault="0097714D" w:rsidP="0097714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86BF8">
        <w:rPr>
          <w:rFonts w:ascii="Times New Roman" w:hAnsi="Times New Roman"/>
          <w:sz w:val="28"/>
          <w:szCs w:val="28"/>
          <w:lang w:val="uk-UA"/>
        </w:rPr>
        <w:t>за характером впливу (фізичн</w:t>
      </w:r>
      <w:r>
        <w:rPr>
          <w:rFonts w:ascii="Times New Roman" w:hAnsi="Times New Roman"/>
          <w:sz w:val="28"/>
          <w:szCs w:val="28"/>
          <w:lang w:val="uk-UA"/>
        </w:rPr>
        <w:t>і, хімічні, біологічні);</w:t>
      </w:r>
    </w:p>
    <w:p w:rsidR="0097714D" w:rsidRPr="00E86BF8" w:rsidRDefault="0097714D" w:rsidP="0097714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E86BF8">
        <w:rPr>
          <w:rFonts w:ascii="Times New Roman" w:hAnsi="Times New Roman"/>
          <w:sz w:val="28"/>
          <w:szCs w:val="28"/>
          <w:lang w:val="uk-UA"/>
        </w:rPr>
        <w:t>алежно від особливостей змін екологічні чинники поділяють на: періодичні (на</w:t>
      </w:r>
      <w:r w:rsidRPr="00E86BF8">
        <w:rPr>
          <w:rFonts w:ascii="Times New Roman" w:hAnsi="Times New Roman"/>
          <w:sz w:val="28"/>
          <w:szCs w:val="28"/>
          <w:lang w:val="uk-UA"/>
        </w:rPr>
        <w:softHyphen/>
        <w:t>приклад, добові зміни температури), неперіодичні</w:t>
      </w:r>
      <w:r>
        <w:rPr>
          <w:rFonts w:ascii="Times New Roman" w:hAnsi="Times New Roman"/>
          <w:sz w:val="28"/>
          <w:szCs w:val="28"/>
          <w:lang w:val="uk-UA"/>
        </w:rPr>
        <w:t xml:space="preserve"> (наприклад, виверження </w:t>
      </w:r>
      <w:r w:rsidRPr="00E86BF8">
        <w:rPr>
          <w:rFonts w:ascii="Times New Roman" w:hAnsi="Times New Roman"/>
          <w:sz w:val="28"/>
          <w:szCs w:val="28"/>
          <w:lang w:val="uk-UA"/>
        </w:rPr>
        <w:t>вулканів).</w:t>
      </w:r>
    </w:p>
    <w:p w:rsidR="0097714D" w:rsidRDefault="0097714D" w:rsidP="009771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86BF8">
        <w:rPr>
          <w:rFonts w:ascii="Times New Roman" w:hAnsi="Times New Roman"/>
          <w:sz w:val="28"/>
          <w:szCs w:val="28"/>
          <w:lang w:val="uk-UA"/>
        </w:rPr>
        <w:t>Але найпоширенішою є к</w:t>
      </w:r>
      <w:r>
        <w:rPr>
          <w:rFonts w:ascii="Times New Roman" w:hAnsi="Times New Roman"/>
          <w:sz w:val="28"/>
          <w:szCs w:val="28"/>
          <w:lang w:val="uk-UA"/>
        </w:rPr>
        <w:t>ласифікація екологічних факторів</w:t>
      </w:r>
      <w:r w:rsidRPr="00E86BF8">
        <w:rPr>
          <w:rFonts w:ascii="Times New Roman" w:hAnsi="Times New Roman"/>
          <w:sz w:val="28"/>
          <w:szCs w:val="28"/>
          <w:lang w:val="uk-UA"/>
        </w:rPr>
        <w:t xml:space="preserve"> за природою впливу: </w:t>
      </w:r>
    </w:p>
    <w:p w:rsidR="0097714D" w:rsidRDefault="0097714D" w:rsidP="0097714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86BF8">
        <w:rPr>
          <w:rFonts w:ascii="Times New Roman" w:hAnsi="Times New Roman"/>
          <w:sz w:val="28"/>
          <w:szCs w:val="28"/>
          <w:lang w:val="uk-UA"/>
        </w:rPr>
        <w:t>абіотичні (</w:t>
      </w:r>
      <w:r>
        <w:rPr>
          <w:rFonts w:ascii="Times New Roman" w:hAnsi="Times New Roman"/>
          <w:sz w:val="28"/>
          <w:szCs w:val="28"/>
          <w:lang w:val="uk-UA"/>
        </w:rPr>
        <w:t>вплив чинників неживої природи):</w:t>
      </w:r>
    </w:p>
    <w:p w:rsidR="0097714D" w:rsidRDefault="0097714D" w:rsidP="0097714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кліматичні(світло, температура, вологість),</w:t>
      </w:r>
    </w:p>
    <w:p w:rsidR="0097714D" w:rsidRDefault="0097714D" w:rsidP="0097714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атмосферні(вплив повітря),</w:t>
      </w:r>
    </w:p>
    <w:p w:rsidR="0097714D" w:rsidRDefault="0097714D" w:rsidP="0097714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едафічні(вплив ґрунту),</w:t>
      </w:r>
    </w:p>
    <w:p w:rsidR="0097714D" w:rsidRDefault="0097714D" w:rsidP="0097714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гідрологічні(вплив води),</w:t>
      </w:r>
    </w:p>
    <w:p w:rsidR="0097714D" w:rsidRDefault="0097714D" w:rsidP="0097714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топографічні(вплив рельєфу);</w:t>
      </w:r>
    </w:p>
    <w:p w:rsidR="0097714D" w:rsidRDefault="0097714D" w:rsidP="0097714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86BF8">
        <w:rPr>
          <w:rFonts w:ascii="Times New Roman" w:hAnsi="Times New Roman"/>
          <w:sz w:val="28"/>
          <w:szCs w:val="28"/>
          <w:lang w:val="uk-UA"/>
        </w:rPr>
        <w:t>біотичні (вплив чинників живої природи)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7714D" w:rsidRDefault="0097714D" w:rsidP="0097714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симбіотичні(мутуалізм, коменсалізм, паразитизм),</w:t>
      </w:r>
    </w:p>
    <w:p w:rsidR="0097714D" w:rsidRDefault="0097714D" w:rsidP="0097714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нейтральні,</w:t>
      </w:r>
    </w:p>
    <w:p w:rsidR="0097714D" w:rsidRPr="00FF1E1C" w:rsidRDefault="0097714D" w:rsidP="0097714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антагоністичні(хижацтво, виїдання, конкуренція);</w:t>
      </w:r>
    </w:p>
    <w:p w:rsidR="0097714D" w:rsidRDefault="0097714D" w:rsidP="0097714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86BF8">
        <w:rPr>
          <w:rFonts w:ascii="Times New Roman" w:hAnsi="Times New Roman"/>
          <w:sz w:val="28"/>
          <w:szCs w:val="28"/>
          <w:lang w:val="uk-UA"/>
        </w:rPr>
        <w:lastRenderedPageBreak/>
        <w:t>антропічні (прямий та опосередкований вплив діяльності людини)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97714D" w:rsidRDefault="0097714D" w:rsidP="0097714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техногенні(вплив галузей промисловості),</w:t>
      </w:r>
    </w:p>
    <w:p w:rsidR="0097714D" w:rsidRPr="00E86BF8" w:rsidRDefault="0097714D" w:rsidP="0097714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антропогенні(безпосередній вплив людини)</w:t>
      </w:r>
      <w:r w:rsidRPr="00E86BF8">
        <w:rPr>
          <w:rFonts w:ascii="Times New Roman" w:hAnsi="Times New Roman"/>
          <w:sz w:val="28"/>
          <w:szCs w:val="28"/>
          <w:lang w:val="uk-UA"/>
        </w:rPr>
        <w:t>.</w:t>
      </w:r>
    </w:p>
    <w:p w:rsidR="0097714D" w:rsidRDefault="0097714D" w:rsidP="009771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14D" w:rsidRPr="00FF1E1C" w:rsidRDefault="0097714D" w:rsidP="0097714D">
      <w:pPr>
        <w:keepNext/>
        <w:keepLines/>
        <w:spacing w:before="60" w:line="250" w:lineRule="exact"/>
        <w:outlineLvl w:val="1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2. </w:t>
      </w:r>
      <w:bookmarkStart w:id="0" w:name="bookmark0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Як екологічні фактор</w:t>
      </w:r>
      <w:r w:rsidRPr="00FF1E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и діють на організми?</w:t>
      </w:r>
      <w:bookmarkEnd w:id="0"/>
    </w:p>
    <w:p w:rsidR="0097714D" w:rsidRDefault="0097714D" w:rsidP="0097714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F1E1C">
        <w:rPr>
          <w:rFonts w:ascii="Times New Roman" w:hAnsi="Times New Roman"/>
          <w:sz w:val="28"/>
          <w:szCs w:val="28"/>
          <w:lang w:val="uk-UA"/>
        </w:rPr>
        <w:t>Незважаючи на р</w:t>
      </w:r>
      <w:r>
        <w:rPr>
          <w:rFonts w:ascii="Times New Roman" w:hAnsi="Times New Roman"/>
          <w:sz w:val="28"/>
          <w:szCs w:val="28"/>
          <w:lang w:val="uk-UA"/>
        </w:rPr>
        <w:t>ізноманітність екологічних фактор</w:t>
      </w:r>
      <w:r w:rsidRPr="00FF1E1C">
        <w:rPr>
          <w:rFonts w:ascii="Times New Roman" w:hAnsi="Times New Roman"/>
          <w:sz w:val="28"/>
          <w:szCs w:val="28"/>
          <w:lang w:val="uk-UA"/>
        </w:rPr>
        <w:t>ів, існують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1E1C">
        <w:rPr>
          <w:rFonts w:ascii="Times New Roman" w:hAnsi="Times New Roman"/>
          <w:sz w:val="28"/>
          <w:szCs w:val="28"/>
          <w:lang w:val="uk-UA"/>
        </w:rPr>
        <w:t>певні загальні закономірності їхнього впливу на організми й угрупо</w:t>
      </w:r>
      <w:r w:rsidRPr="00FF1E1C">
        <w:rPr>
          <w:rFonts w:ascii="Times New Roman" w:hAnsi="Times New Roman"/>
          <w:sz w:val="28"/>
          <w:szCs w:val="28"/>
          <w:lang w:val="uk-UA"/>
        </w:rPr>
        <w:softHyphen/>
        <w:t>вання. Якими ж є ці основні закономірності?</w:t>
      </w:r>
    </w:p>
    <w:p w:rsidR="0097714D" w:rsidRPr="00FF1E1C" w:rsidRDefault="0097714D" w:rsidP="0097714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F1E1C">
        <w:rPr>
          <w:rFonts w:ascii="Times New Roman" w:hAnsi="Times New Roman"/>
          <w:i/>
          <w:sz w:val="28"/>
          <w:szCs w:val="28"/>
          <w:lang w:val="uk-UA"/>
        </w:rPr>
        <w:t>Правило адаптивності:</w:t>
      </w:r>
      <w:r w:rsidRPr="00FF1E1C">
        <w:rPr>
          <w:rFonts w:ascii="Times New Roman" w:hAnsi="Times New Roman"/>
          <w:sz w:val="28"/>
          <w:szCs w:val="28"/>
          <w:lang w:val="uk-UA"/>
        </w:rPr>
        <w:t xml:space="preserve"> у відповідь на вплив умов середовища у організмів у процесі еволюції формуються пристосування (напри</w:t>
      </w:r>
      <w:r w:rsidRPr="00FF1E1C">
        <w:rPr>
          <w:rFonts w:ascii="Times New Roman" w:hAnsi="Times New Roman"/>
          <w:sz w:val="28"/>
          <w:szCs w:val="28"/>
          <w:lang w:val="uk-UA"/>
        </w:rPr>
        <w:softHyphen/>
        <w:t>клад, адаптація риб до життя у воді).</w:t>
      </w:r>
    </w:p>
    <w:p w:rsidR="0097714D" w:rsidRDefault="0097714D" w:rsidP="0097714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F1E1C">
        <w:rPr>
          <w:rFonts w:ascii="Times New Roman" w:hAnsi="Times New Roman"/>
          <w:i/>
          <w:sz w:val="28"/>
          <w:szCs w:val="28"/>
          <w:lang w:val="uk-UA"/>
        </w:rPr>
        <w:t>Закон оптимуму:</w:t>
      </w:r>
      <w:r>
        <w:rPr>
          <w:rFonts w:ascii="Times New Roman" w:hAnsi="Times New Roman"/>
          <w:sz w:val="28"/>
          <w:szCs w:val="28"/>
          <w:lang w:val="uk-UA"/>
        </w:rPr>
        <w:t xml:space="preserve"> кожен фактор</w:t>
      </w:r>
      <w:r w:rsidRPr="00FF1E1C">
        <w:rPr>
          <w:rFonts w:ascii="Times New Roman" w:hAnsi="Times New Roman"/>
          <w:sz w:val="28"/>
          <w:szCs w:val="28"/>
          <w:lang w:val="uk-UA"/>
        </w:rPr>
        <w:t xml:space="preserve"> позитивно впливає на життєдіяль</w:t>
      </w:r>
      <w:r w:rsidRPr="00FF1E1C">
        <w:rPr>
          <w:rFonts w:ascii="Times New Roman" w:hAnsi="Times New Roman"/>
          <w:sz w:val="28"/>
          <w:szCs w:val="28"/>
          <w:lang w:val="uk-UA"/>
        </w:rPr>
        <w:softHyphen/>
        <w:t xml:space="preserve">ність організмів лише у певних межах. Стан організму, популяції чи екосистеми, за якого вони </w:t>
      </w:r>
      <w:r>
        <w:rPr>
          <w:rFonts w:ascii="Times New Roman" w:hAnsi="Times New Roman"/>
          <w:sz w:val="28"/>
          <w:szCs w:val="28"/>
          <w:lang w:val="uk-UA"/>
        </w:rPr>
        <w:t>виявляють найвищі показники жит</w:t>
      </w:r>
      <w:r w:rsidRPr="00FF1E1C">
        <w:rPr>
          <w:rFonts w:ascii="Times New Roman" w:hAnsi="Times New Roman"/>
          <w:sz w:val="28"/>
          <w:szCs w:val="28"/>
          <w:lang w:val="uk-UA"/>
        </w:rPr>
        <w:t xml:space="preserve">тєдіяльності, описують поняттям </w:t>
      </w:r>
      <w:r w:rsidRPr="00FF1E1C">
        <w:rPr>
          <w:rFonts w:ascii="Times New Roman" w:hAnsi="Times New Roman"/>
          <w:i/>
          <w:sz w:val="28"/>
          <w:szCs w:val="28"/>
          <w:lang w:val="uk-UA"/>
        </w:rPr>
        <w:t>екологічний оптимум</w:t>
      </w:r>
      <w:r w:rsidRPr="00FF1E1C">
        <w:rPr>
          <w:rFonts w:ascii="Times New Roman" w:hAnsi="Times New Roman"/>
          <w:sz w:val="28"/>
          <w:szCs w:val="28"/>
          <w:lang w:val="uk-UA"/>
        </w:rPr>
        <w:t>, а умови, в яких організми з найменшими енергетичними затратами зберіга</w:t>
      </w:r>
      <w:r w:rsidRPr="00FF1E1C">
        <w:rPr>
          <w:rFonts w:ascii="Times New Roman" w:hAnsi="Times New Roman"/>
          <w:sz w:val="28"/>
          <w:szCs w:val="28"/>
          <w:lang w:val="uk-UA"/>
        </w:rPr>
        <w:softHyphen/>
        <w:t xml:space="preserve">ють властивий їм обмін речовин, називаються оптимальними. </w:t>
      </w:r>
    </w:p>
    <w:p w:rsidR="0097714D" w:rsidRPr="00FF1E1C" w:rsidRDefault="0097714D" w:rsidP="0097714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F1E1C">
        <w:rPr>
          <w:rFonts w:ascii="Times New Roman" w:hAnsi="Times New Roman"/>
          <w:i/>
          <w:sz w:val="28"/>
          <w:szCs w:val="28"/>
          <w:lang w:val="uk-UA"/>
        </w:rPr>
        <w:t>Прав</w:t>
      </w:r>
      <w:r>
        <w:rPr>
          <w:rFonts w:ascii="Times New Roman" w:hAnsi="Times New Roman"/>
          <w:i/>
          <w:sz w:val="28"/>
          <w:szCs w:val="28"/>
          <w:lang w:val="uk-UA"/>
        </w:rPr>
        <w:t>ило взаємодії екологічних фактор</w:t>
      </w:r>
      <w:r w:rsidRPr="00FF1E1C">
        <w:rPr>
          <w:rFonts w:ascii="Times New Roman" w:hAnsi="Times New Roman"/>
          <w:i/>
          <w:sz w:val="28"/>
          <w:szCs w:val="28"/>
          <w:lang w:val="uk-UA"/>
        </w:rPr>
        <w:t>ів:</w:t>
      </w:r>
      <w:r w:rsidRPr="00FF1E1C">
        <w:rPr>
          <w:rFonts w:ascii="Times New Roman" w:hAnsi="Times New Roman"/>
          <w:sz w:val="28"/>
          <w:szCs w:val="28"/>
          <w:lang w:val="uk-UA"/>
        </w:rPr>
        <w:t xml:space="preserve"> за сумісної дії на орга</w:t>
      </w:r>
      <w:r w:rsidRPr="00FF1E1C">
        <w:rPr>
          <w:rFonts w:ascii="Times New Roman" w:hAnsi="Times New Roman"/>
          <w:sz w:val="28"/>
          <w:szCs w:val="28"/>
          <w:lang w:val="uk-UA"/>
        </w:rPr>
        <w:softHyphen/>
        <w:t>нізм одні чинники можуть посилювати чи послаблювати впливи інших чинників. Так, впливи температури середовища може поси</w:t>
      </w:r>
      <w:r w:rsidRPr="00FF1E1C">
        <w:rPr>
          <w:rFonts w:ascii="Times New Roman" w:hAnsi="Times New Roman"/>
          <w:sz w:val="28"/>
          <w:szCs w:val="28"/>
          <w:lang w:val="uk-UA"/>
        </w:rPr>
        <w:softHyphen/>
        <w:t>лювати підвищена вологість.</w:t>
      </w:r>
    </w:p>
    <w:p w:rsidR="0097714D" w:rsidRPr="00FF1E1C" w:rsidRDefault="0097714D" w:rsidP="0097714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Правило обмежувального фактор</w:t>
      </w:r>
      <w:r w:rsidRPr="00FF1E1C">
        <w:rPr>
          <w:rFonts w:ascii="Times New Roman" w:hAnsi="Times New Roman"/>
          <w:i/>
          <w:sz w:val="28"/>
          <w:szCs w:val="28"/>
          <w:lang w:val="uk-UA"/>
        </w:rPr>
        <w:t>а</w:t>
      </w:r>
      <w:r w:rsidRPr="00FF1E1C">
        <w:rPr>
          <w:rFonts w:ascii="Times New Roman" w:hAnsi="Times New Roman"/>
          <w:sz w:val="28"/>
          <w:szCs w:val="28"/>
          <w:lang w:val="uk-UA"/>
        </w:rPr>
        <w:t>: життєдіяльність виду об</w:t>
      </w:r>
      <w:r w:rsidRPr="00FF1E1C">
        <w:rPr>
          <w:rFonts w:ascii="Times New Roman" w:hAnsi="Times New Roman"/>
          <w:sz w:val="28"/>
          <w:szCs w:val="28"/>
          <w:lang w:val="uk-UA"/>
        </w:rPr>
        <w:softHyphen/>
        <w:t xml:space="preserve">межується тим чинником, дія якого є найбільш віддаленою від оптимальної. </w:t>
      </w:r>
      <w:r w:rsidRPr="00FF1E1C">
        <w:rPr>
          <w:rFonts w:ascii="Times New Roman" w:hAnsi="Times New Roman"/>
          <w:i/>
          <w:sz w:val="28"/>
          <w:szCs w:val="28"/>
          <w:lang w:val="uk-UA"/>
        </w:rPr>
        <w:t xml:space="preserve">Обмежувальний (лімітуючий) </w:t>
      </w:r>
      <w:r>
        <w:rPr>
          <w:rFonts w:ascii="Times New Roman" w:hAnsi="Times New Roman"/>
          <w:i/>
          <w:sz w:val="28"/>
          <w:szCs w:val="28"/>
          <w:lang w:val="uk-UA"/>
        </w:rPr>
        <w:t>фактор</w:t>
      </w:r>
      <w:r>
        <w:rPr>
          <w:rFonts w:ascii="Times New Roman" w:hAnsi="Times New Roman"/>
          <w:sz w:val="28"/>
          <w:szCs w:val="28"/>
          <w:lang w:val="uk-UA"/>
        </w:rPr>
        <w:t xml:space="preserve"> - це фактор</w:t>
      </w:r>
      <w:r w:rsidRPr="00FF1E1C">
        <w:rPr>
          <w:rFonts w:ascii="Times New Roman" w:hAnsi="Times New Roman"/>
          <w:sz w:val="28"/>
          <w:szCs w:val="28"/>
          <w:lang w:val="uk-UA"/>
        </w:rPr>
        <w:t xml:space="preserve"> середовища, який найбільше відхиляється від оптимуму дії серед всіх інших факторів і виходить за межі витривалості. Ав</w:t>
      </w:r>
      <w:r w:rsidRPr="00FF1E1C">
        <w:rPr>
          <w:rFonts w:ascii="Times New Roman" w:hAnsi="Times New Roman"/>
          <w:sz w:val="28"/>
          <w:szCs w:val="28"/>
          <w:lang w:val="uk-UA"/>
        </w:rPr>
        <w:softHyphen/>
        <w:t>тором цієї зако</w:t>
      </w:r>
      <w:r>
        <w:rPr>
          <w:rFonts w:ascii="Times New Roman" w:hAnsi="Times New Roman"/>
          <w:sz w:val="28"/>
          <w:szCs w:val="28"/>
          <w:lang w:val="uk-UA"/>
        </w:rPr>
        <w:t>номірності є німецький хімік Ю.</w:t>
      </w:r>
      <w:r w:rsidRPr="00FF1E1C">
        <w:rPr>
          <w:rFonts w:ascii="Times New Roman" w:hAnsi="Times New Roman"/>
          <w:sz w:val="28"/>
          <w:szCs w:val="28"/>
          <w:lang w:val="uk-UA"/>
        </w:rPr>
        <w:t>Лібіх (1803-1873), який сформулював її як закон мінімуму ще в 1840 р. Найчастіше лімітуючими чинниками є вода, темпера</w:t>
      </w:r>
      <w:r w:rsidRPr="00FF1E1C">
        <w:rPr>
          <w:rFonts w:ascii="Times New Roman" w:hAnsi="Times New Roman"/>
          <w:sz w:val="28"/>
          <w:szCs w:val="28"/>
          <w:lang w:val="uk-UA"/>
        </w:rPr>
        <w:softHyphen/>
        <w:t>тура, їжа. Так, життєдіяльність струмко</w:t>
      </w:r>
      <w:r w:rsidRPr="00FF1E1C">
        <w:rPr>
          <w:rFonts w:ascii="Times New Roman" w:hAnsi="Times New Roman"/>
          <w:sz w:val="28"/>
          <w:szCs w:val="28"/>
          <w:lang w:val="uk-UA"/>
        </w:rPr>
        <w:softHyphen/>
        <w:t>вої форелі обмежується вмістом кисню у воді, життя північних оленів залежить від глибини снігового покриву.</w:t>
      </w:r>
    </w:p>
    <w:p w:rsidR="0097714D" w:rsidRDefault="0097714D" w:rsidP="0097714D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F1E1C">
        <w:rPr>
          <w:rFonts w:ascii="Times New Roman" w:hAnsi="Times New Roman"/>
          <w:i/>
          <w:sz w:val="28"/>
          <w:szCs w:val="28"/>
          <w:lang w:val="uk-UA"/>
        </w:rPr>
        <w:t>Правило екологічної ніші:</w:t>
      </w:r>
      <w:r w:rsidRPr="00FF1E1C">
        <w:rPr>
          <w:rFonts w:ascii="Times New Roman" w:hAnsi="Times New Roman"/>
          <w:sz w:val="28"/>
          <w:szCs w:val="28"/>
          <w:lang w:val="uk-UA"/>
        </w:rPr>
        <w:t xml:space="preserve"> організми при</w:t>
      </w:r>
      <w:r w:rsidRPr="00FF1E1C">
        <w:rPr>
          <w:rFonts w:ascii="Times New Roman" w:hAnsi="Times New Roman"/>
          <w:sz w:val="28"/>
          <w:szCs w:val="28"/>
          <w:lang w:val="uk-UA"/>
        </w:rPr>
        <w:softHyphen/>
        <w:t>стосовуються до всієї</w:t>
      </w:r>
      <w:r>
        <w:rPr>
          <w:rFonts w:ascii="Times New Roman" w:hAnsi="Times New Roman"/>
          <w:sz w:val="28"/>
          <w:szCs w:val="28"/>
          <w:lang w:val="uk-UA"/>
        </w:rPr>
        <w:t xml:space="preserve"> сукупності фактор</w:t>
      </w:r>
      <w:r w:rsidRPr="00FF1E1C">
        <w:rPr>
          <w:rFonts w:ascii="Times New Roman" w:hAnsi="Times New Roman"/>
          <w:sz w:val="28"/>
          <w:szCs w:val="28"/>
          <w:lang w:val="uk-UA"/>
        </w:rPr>
        <w:t xml:space="preserve">ів, що діють на них, тобто кожний вид має свою </w:t>
      </w:r>
      <w:r w:rsidRPr="00FF1E1C">
        <w:rPr>
          <w:rFonts w:ascii="Times New Roman" w:hAnsi="Times New Roman"/>
          <w:i/>
          <w:sz w:val="28"/>
          <w:szCs w:val="28"/>
          <w:lang w:val="uk-UA"/>
        </w:rPr>
        <w:t>екологічну нішу</w:t>
      </w:r>
      <w:r>
        <w:rPr>
          <w:rFonts w:ascii="Times New Roman" w:hAnsi="Times New Roman"/>
          <w:sz w:val="28"/>
          <w:szCs w:val="28"/>
          <w:lang w:val="uk-UA"/>
        </w:rPr>
        <w:t xml:space="preserve"> - сукупність всіх фактор</w:t>
      </w:r>
      <w:r w:rsidRPr="00FF1E1C">
        <w:rPr>
          <w:rFonts w:ascii="Times New Roman" w:hAnsi="Times New Roman"/>
          <w:sz w:val="28"/>
          <w:szCs w:val="28"/>
          <w:lang w:val="uk-UA"/>
        </w:rPr>
        <w:t>ів середовища, за яких можливе існування виду.</w:t>
      </w:r>
    </w:p>
    <w:p w:rsidR="0097714D" w:rsidRPr="00FF1E1C" w:rsidRDefault="0097714D" w:rsidP="0097714D">
      <w:pPr>
        <w:pStyle w:val="a3"/>
        <w:autoSpaceDE w:val="0"/>
        <w:autoSpaceDN w:val="0"/>
        <w:adjustRightInd w:val="0"/>
        <w:spacing w:after="0"/>
        <w:ind w:left="8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7714D" w:rsidRPr="00FF1E1C" w:rsidRDefault="0097714D" w:rsidP="0097714D">
      <w:pPr>
        <w:keepNext/>
        <w:keepLines/>
        <w:spacing w:before="60" w:line="245" w:lineRule="exact"/>
        <w:ind w:left="20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3.</w:t>
      </w:r>
      <w:r w:rsidRPr="00FF1E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uk-UA"/>
        </w:rPr>
        <w:t>Як впливає на організм той чи інший екологічний чинник?</w:t>
      </w:r>
    </w:p>
    <w:p w:rsidR="0097714D" w:rsidRDefault="0097714D" w:rsidP="0097714D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366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організм одночасно впли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вають багато різних чинників, і дію кожного із них можна по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дати у вигляді загальної схеми</w:t>
      </w:r>
      <w:r w:rsidRPr="00FF1E1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.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7714D" w:rsidRPr="00FF1E1C" w:rsidRDefault="0097714D" w:rsidP="0097714D">
      <w:pPr>
        <w:spacing w:after="0"/>
        <w:ind w:left="20" w:right="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Весь діапазон мінливості чинника, в межах якого можли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ва життєдіяльність організмів, називають</w:t>
      </w:r>
      <w:r w:rsidRPr="00FF1E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 w:rsidRPr="00FF1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зоною екологічної ва</w:t>
      </w:r>
      <w:r w:rsidRPr="00FF1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softHyphen/>
        <w:t>лентності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(діапазоном витрива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лості). Мінімальні й максимальні значення чинника, за якими жит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тєдіяльність особин стає неможливою і вони гинуть, називаються межа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ми витривалості. Розрізняють</w:t>
      </w:r>
      <w:r w:rsidRPr="00FF1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 xml:space="preserve"> нижню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й</w:t>
      </w:r>
      <w:r w:rsidRPr="00FF1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 xml:space="preserve"> верхню межі витривалості.</w:t>
      </w:r>
      <w:r w:rsidRPr="00FF1E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1913 р. американський зоолог В.Шелфорд (1877-1968) у дослідах з комахами дійшов висновку, що</w:t>
      </w:r>
      <w:r w:rsidRPr="00FF1E1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t xml:space="preserve"> як мінімум, так і максимум еколо</w:t>
      </w:r>
      <w:r w:rsidRPr="00FF1E1C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  <w:softHyphen/>
        <w:t>гічного впливу може бути обмежувальним чинником.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екології ця закономірність має назву</w:t>
      </w:r>
      <w:r w:rsidRPr="00FF1E1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FF1E1C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закону толерантності Шелфорда.</w:t>
      </w:r>
    </w:p>
    <w:p w:rsidR="0097714D" w:rsidRPr="00FF1E1C" w:rsidRDefault="0097714D" w:rsidP="0097714D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66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Ті значення чинника, що є найсприятливішими для життєді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яльності організмів і за яких спостерігаються ріст й розмноження організмів, називають оптимальними, а відповідні значення чинника - </w:t>
      </w:r>
      <w:r w:rsidRPr="00FF1E1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>оптимумом.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Ці значення утворюють</w:t>
      </w:r>
      <w:r w:rsidRPr="00FF1E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  <w:t xml:space="preserve"> </w:t>
      </w:r>
      <w:r w:rsidRPr="00FF1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>зону нормальної життєдіяль</w:t>
      </w:r>
      <w:r w:rsidRPr="00FF1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softHyphen/>
        <w:t>ності.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Між зоною оптимуму і межами витривалості розташовані</w:t>
      </w:r>
      <w:r w:rsidRPr="00FF1E1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uk-UA"/>
        </w:rPr>
        <w:t xml:space="preserve"> зони пригнічення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(зони песимуму, або стресові зони). Організми за цих значень чинника живуть, але не ростуть і не розмножуються.</w:t>
      </w:r>
    </w:p>
    <w:p w:rsidR="0097714D" w:rsidRPr="00FF1E1C" w:rsidRDefault="0097714D" w:rsidP="0097714D">
      <w:pPr>
        <w:spacing w:after="0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366E8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 xml:space="preserve">  </w:t>
      </w:r>
      <w:r w:rsidRPr="00FF1E1C">
        <w:rPr>
          <w:rFonts w:ascii="Times New Roman" w:eastAsia="Times New Roman" w:hAnsi="Times New Roman" w:cs="Times New Roman"/>
          <w:i/>
          <w:sz w:val="28"/>
          <w:szCs w:val="28"/>
          <w:lang w:val="uk-UA" w:eastAsia="uk-UA"/>
        </w:rPr>
        <w:t>Екологічна валентність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r w:rsidRPr="00FF1E1C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екологічна толерантність) - </w:t>
      </w:r>
      <w:r w:rsidRPr="00FF1E1C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здатність організмів успішно протистояти дії зовнішніх чинників у певному інтервалі даного біотопу, або, іншими словами, адаптованість видів до певних умов існування.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Кількісно вона охоплює діапазон між ниж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ньою і верхньою межами витривалості. Екологічна валентність різних видів може значно різнитися. Так, північні олені витримують коливан</w:t>
      </w:r>
      <w:r w:rsidRPr="00FF1E1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 температури повітря від -55 до +30 °С, а тропічні корали гинуть у разі зміни температури на 5-6 °С.</w:t>
      </w:r>
    </w:p>
    <w:p w:rsidR="0017232A" w:rsidRDefault="0017232A" w:rsidP="0017232A">
      <w:pPr>
        <w:spacing w:after="0"/>
        <w:contextualSpacing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</w:p>
    <w:p w:rsidR="004F7F8F" w:rsidRDefault="004F7F8F" w:rsidP="0017232A">
      <w:pPr>
        <w:spacing w:after="0"/>
        <w:contextualSpacing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</w:p>
    <w:p w:rsidR="0097714D" w:rsidRPr="0097714D" w:rsidRDefault="0097714D" w:rsidP="0097714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7714D">
        <w:rPr>
          <w:rFonts w:ascii="Times New Roman" w:hAnsi="Times New Roman"/>
          <w:b/>
          <w:sz w:val="28"/>
          <w:szCs w:val="28"/>
          <w:lang w:val="uk-UA"/>
        </w:rPr>
        <w:t>Опрацювати §53.</w:t>
      </w:r>
    </w:p>
    <w:p w:rsidR="004F7F8F" w:rsidRPr="0017232A" w:rsidRDefault="004F7F8F" w:rsidP="0017232A">
      <w:pPr>
        <w:spacing w:after="0"/>
        <w:contextualSpacing/>
        <w:jc w:val="both"/>
        <w:rPr>
          <w:rFonts w:ascii="Times New Roman" w:eastAsia="Times New Roman" w:hAnsi="Times New Roman"/>
          <w:color w:val="161514"/>
          <w:sz w:val="28"/>
          <w:szCs w:val="28"/>
          <w:lang w:val="uk-UA" w:eastAsia="uk-UA"/>
        </w:rPr>
      </w:pPr>
    </w:p>
    <w:sectPr w:rsidR="004F7F8F" w:rsidRPr="0017232A" w:rsidSect="0076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553"/>
    <w:multiLevelType w:val="hybridMultilevel"/>
    <w:tmpl w:val="455E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12F38"/>
    <w:multiLevelType w:val="hybridMultilevel"/>
    <w:tmpl w:val="6A4C5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4711F"/>
    <w:multiLevelType w:val="hybridMultilevel"/>
    <w:tmpl w:val="1E34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FF7524"/>
    <w:multiLevelType w:val="hybridMultilevel"/>
    <w:tmpl w:val="DFAE91B0"/>
    <w:lvl w:ilvl="0" w:tplc="F81275DE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76D81"/>
    <w:multiLevelType w:val="hybridMultilevel"/>
    <w:tmpl w:val="81A037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6341A7"/>
    <w:multiLevelType w:val="hybridMultilevel"/>
    <w:tmpl w:val="DD2210F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8DA5D82"/>
    <w:multiLevelType w:val="hybridMultilevel"/>
    <w:tmpl w:val="0E5E6FD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F0264A"/>
    <w:multiLevelType w:val="hybridMultilevel"/>
    <w:tmpl w:val="2F92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F81"/>
    <w:rsid w:val="000E0FE5"/>
    <w:rsid w:val="0015677F"/>
    <w:rsid w:val="0017232A"/>
    <w:rsid w:val="001C2F81"/>
    <w:rsid w:val="001F5FFE"/>
    <w:rsid w:val="00344B2A"/>
    <w:rsid w:val="003E3916"/>
    <w:rsid w:val="00496554"/>
    <w:rsid w:val="004F7F8F"/>
    <w:rsid w:val="00597534"/>
    <w:rsid w:val="00762DA0"/>
    <w:rsid w:val="0097714D"/>
    <w:rsid w:val="00A007CB"/>
    <w:rsid w:val="00A67739"/>
    <w:rsid w:val="00AD3A27"/>
    <w:rsid w:val="00C908A0"/>
    <w:rsid w:val="00D55A50"/>
    <w:rsid w:val="00D850B1"/>
    <w:rsid w:val="00FB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19">
    <w:name w:val="Pa19"/>
    <w:basedOn w:val="a"/>
    <w:next w:val="a"/>
    <w:uiPriority w:val="99"/>
    <w:rsid w:val="001C2F8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1C2F8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character" w:customStyle="1" w:styleId="TimesNewRoman12">
    <w:name w:val="Стиль Times New Roman 12 пт"/>
    <w:rsid w:val="001C2F81"/>
    <w:rPr>
      <w:rFonts w:ascii="Times New Roman" w:hAnsi="Times New Roman" w:cs="Times New Roman" w:hint="default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F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723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769</Words>
  <Characters>4387</Characters>
  <Application>Microsoft Office Word</Application>
  <DocSecurity>0</DocSecurity>
  <Lines>36</Lines>
  <Paragraphs>10</Paragraphs>
  <ScaleCrop>false</ScaleCrop>
  <Company>Grizli777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2020-03-13T13:22:00Z</dcterms:created>
  <dcterms:modified xsi:type="dcterms:W3CDTF">2020-04-20T09:03:00Z</dcterms:modified>
</cp:coreProperties>
</file>