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E" w:rsidRDefault="003E591E" w:rsidP="003E59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="001004E4" w:rsidRPr="00000920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823E1E" w:rsidRPr="00000920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3E591E" w:rsidRDefault="003E591E" w:rsidP="003E59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29.04.2020(</w:t>
      </w:r>
      <w:r w:rsidRPr="003E591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дана тема на 2 уроки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DF2B29" w:rsidRPr="00000920" w:rsidRDefault="00823E1E" w:rsidP="003E59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Pr="00000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59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Ендокринна система. Залози внутрішньої та змішаної секреції</w:t>
      </w:r>
    </w:p>
    <w:p w:rsidR="006B0535" w:rsidRDefault="006B0535" w:rsidP="005037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Перевір свої знання</w:t>
      </w:r>
    </w:p>
    <w:p w:rsidR="006B0535" w:rsidRDefault="006B0535" w:rsidP="006B053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color w:val="161514"/>
          <w:sz w:val="28"/>
          <w:szCs w:val="28"/>
          <w:lang w:val="uk-UA" w:eastAsia="uk-UA"/>
        </w:rPr>
        <w:t>Дай усно відповіді на питання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сон?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proofErr w:type="spellStart"/>
      <w:r>
        <w:rPr>
          <w:rFonts w:ascii="Times New Roman" w:hAnsi="Times New Roman"/>
          <w:sz w:val="28"/>
          <w:szCs w:val="28"/>
        </w:rPr>
        <w:t>фізіологічні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організмом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сну?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proofErr w:type="spellStart"/>
      <w:r>
        <w:rPr>
          <w:rFonts w:ascii="Times New Roman" w:hAnsi="Times New Roman"/>
          <w:sz w:val="28"/>
          <w:szCs w:val="28"/>
        </w:rPr>
        <w:t>фази</w:t>
      </w:r>
      <w:proofErr w:type="spellEnd"/>
      <w:r>
        <w:rPr>
          <w:rFonts w:ascii="Times New Roman" w:hAnsi="Times New Roman"/>
          <w:sz w:val="28"/>
          <w:szCs w:val="28"/>
        </w:rPr>
        <w:t xml:space="preserve"> сну?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сновидіння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впливає на сон?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безсоння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ритм?</w:t>
      </w:r>
    </w:p>
    <w:p w:rsid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>
        <w:rPr>
          <w:rFonts w:ascii="Times New Roman" w:hAnsi="Times New Roman"/>
          <w:sz w:val="28"/>
          <w:szCs w:val="28"/>
        </w:rPr>
        <w:t>ві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вроджені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біоритми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B0535" w:rsidRPr="003E591E" w:rsidRDefault="003E591E" w:rsidP="003E591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значення </w:t>
      </w:r>
      <w:proofErr w:type="spellStart"/>
      <w:r>
        <w:rPr>
          <w:rFonts w:ascii="Times New Roman" w:hAnsi="Times New Roman"/>
          <w:sz w:val="28"/>
          <w:szCs w:val="28"/>
        </w:rPr>
        <w:t>добового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ритму для </w:t>
      </w:r>
      <w:proofErr w:type="spellStart"/>
      <w:r>
        <w:rPr>
          <w:rFonts w:ascii="Times New Roman" w:hAnsi="Times New Roman"/>
          <w:sz w:val="28"/>
          <w:szCs w:val="28"/>
        </w:rPr>
        <w:t>розпорядку</w:t>
      </w:r>
      <w:proofErr w:type="spellEnd"/>
      <w:r>
        <w:rPr>
          <w:rFonts w:ascii="Times New Roman" w:hAnsi="Times New Roman"/>
          <w:sz w:val="28"/>
          <w:szCs w:val="28"/>
        </w:rPr>
        <w:t xml:space="preserve"> дня людини?</w:t>
      </w:r>
    </w:p>
    <w:p w:rsidR="00503738" w:rsidRDefault="00503738" w:rsidP="0050373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00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3E591E" w:rsidRPr="00696885" w:rsidRDefault="003E591E" w:rsidP="003E591E">
      <w:pPr>
        <w:spacing w:after="0"/>
        <w:ind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1</w:t>
      </w:r>
      <w:r w:rsidRPr="00696885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.</w:t>
      </w:r>
      <w:r w:rsidRPr="00696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Ендокринна система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Хімічні сполуки, що надходять ззовні або утворюються в процесі обміну речовин, можуть впливати на клітини організму, змінюючи перебіг різ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 xml:space="preserve">них процесів у ньому. </w:t>
      </w:r>
    </w:p>
    <w:p w:rsidR="003E591E" w:rsidRPr="007B723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Регуляція функцій, обу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 xml:space="preserve">мовлена дією хімічних речовин, називається </w:t>
      </w:r>
      <w:r w:rsidRPr="007B723E">
        <w:rPr>
          <w:rFonts w:ascii="Times New Roman" w:hAnsi="Times New Roman"/>
          <w:sz w:val="28"/>
          <w:szCs w:val="28"/>
          <w:u w:val="single"/>
          <w:lang w:val="uk-UA"/>
        </w:rPr>
        <w:t>гуморальною</w:t>
      </w:r>
      <w:r w:rsidRPr="007B72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Удосконалення механізмів гуморальної регуляції приве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 xml:space="preserve">ло до виникнення </w:t>
      </w:r>
      <w:r w:rsidRPr="007B723E">
        <w:rPr>
          <w:rFonts w:ascii="Times New Roman" w:hAnsi="Times New Roman"/>
          <w:sz w:val="28"/>
          <w:szCs w:val="28"/>
          <w:u w:val="single"/>
          <w:lang w:val="uk-UA"/>
        </w:rPr>
        <w:t>гормональної регуляції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>(гормони)</w:t>
      </w:r>
      <w:r>
        <w:rPr>
          <w:rFonts w:ascii="Times New Roman" w:hAnsi="Times New Roman"/>
          <w:sz w:val="28"/>
          <w:szCs w:val="28"/>
          <w:lang w:val="uk-UA"/>
        </w:rPr>
        <w:t xml:space="preserve"> або ендокринної.</w:t>
      </w:r>
      <w:r w:rsidRPr="007B72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Гормони – це біологічно-активні речовини, що здійснюють свій вплив далеко від місця синтезу. </w:t>
      </w:r>
      <w:r w:rsidRPr="007B723E">
        <w:rPr>
          <w:rFonts w:ascii="Times New Roman" w:hAnsi="Times New Roman"/>
          <w:sz w:val="28"/>
          <w:szCs w:val="28"/>
          <w:lang w:val="uk-UA"/>
        </w:rPr>
        <w:t>Ці речовини утворюються особливими залозами чи групами секре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>торних клітин, що не мають спеціалізованих вивідних проток, а виділяють свої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23E">
        <w:rPr>
          <w:rFonts w:ascii="Times New Roman" w:hAnsi="Times New Roman"/>
          <w:sz w:val="28"/>
          <w:szCs w:val="28"/>
          <w:lang w:val="uk-UA"/>
        </w:rPr>
        <w:t>секрети безпосередньо в кров. Тому їх нази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>вають залозами внутрішньої секреції, або ен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 xml:space="preserve">докринними залозами. </w:t>
      </w:r>
    </w:p>
    <w:p w:rsidR="003E591E" w:rsidRPr="007B723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До залоз внутрішньої секреції належать: гіпофіз, е</w:t>
      </w:r>
      <w:r>
        <w:rPr>
          <w:rFonts w:ascii="Times New Roman" w:hAnsi="Times New Roman"/>
          <w:sz w:val="28"/>
          <w:szCs w:val="28"/>
          <w:lang w:val="uk-UA"/>
        </w:rPr>
        <w:t>піфіз, щитоподібна, паращитопо</w:t>
      </w:r>
      <w:r w:rsidRPr="007B723E">
        <w:rPr>
          <w:rFonts w:ascii="Times New Roman" w:hAnsi="Times New Roman"/>
          <w:sz w:val="28"/>
          <w:szCs w:val="28"/>
          <w:lang w:val="uk-UA"/>
        </w:rPr>
        <w:t>дібні, підшлункова, надниркові, загрудинна, статеві (рис. 182).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Ендокринна система – це сукупність органів, частин органів, окремих клітин, які секретують у кров і лімфу гормони.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91E" w:rsidRPr="00696885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96885">
        <w:rPr>
          <w:rFonts w:ascii="Times New Roman" w:hAnsi="Times New Roman"/>
          <w:b/>
          <w:i/>
          <w:sz w:val="28"/>
          <w:szCs w:val="28"/>
          <w:lang w:val="uk-UA"/>
        </w:rPr>
        <w:t>2.Природа та дія гормонів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Є гормони:</w:t>
      </w:r>
      <w:r w:rsidRPr="007B72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591E" w:rsidRDefault="003E591E" w:rsidP="003E59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A72C5">
        <w:rPr>
          <w:rFonts w:ascii="Times New Roman" w:hAnsi="Times New Roman"/>
          <w:sz w:val="28"/>
          <w:szCs w:val="28"/>
        </w:rPr>
        <w:t>фек</w:t>
      </w:r>
      <w:r>
        <w:rPr>
          <w:rFonts w:ascii="Times New Roman" w:hAnsi="Times New Roman"/>
          <w:sz w:val="28"/>
          <w:szCs w:val="28"/>
        </w:rPr>
        <w:t xml:space="preserve">торні –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орган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 w:rsidRPr="009A72C5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9A72C5">
        <w:rPr>
          <w:rFonts w:ascii="Times New Roman" w:hAnsi="Times New Roman"/>
          <w:sz w:val="28"/>
          <w:szCs w:val="28"/>
        </w:rPr>
        <w:t>тобто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гормони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9A72C5">
        <w:rPr>
          <w:rFonts w:ascii="Times New Roman" w:hAnsi="Times New Roman"/>
          <w:sz w:val="28"/>
          <w:szCs w:val="28"/>
        </w:rPr>
        <w:t>зміню</w:t>
      </w:r>
      <w:r>
        <w:rPr>
          <w:rFonts w:ascii="Times New Roman" w:hAnsi="Times New Roman"/>
          <w:sz w:val="28"/>
          <w:szCs w:val="28"/>
        </w:rPr>
        <w:softHyphen/>
        <w:t>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викликають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3E591E" w:rsidRDefault="003E591E" w:rsidP="003E59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lastRenderedPageBreak/>
        <w:t>регуляторні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– впливають на </w:t>
      </w:r>
      <w:proofErr w:type="spellStart"/>
      <w:r w:rsidRPr="009A72C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за</w:t>
      </w:r>
      <w:r w:rsidRPr="009A72C5">
        <w:rPr>
          <w:rFonts w:ascii="Times New Roman" w:hAnsi="Times New Roman"/>
          <w:sz w:val="28"/>
          <w:szCs w:val="28"/>
        </w:rPr>
        <w:softHyphen/>
        <w:t>лоз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секреції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E591E" w:rsidRPr="009A72C5" w:rsidRDefault="003E591E" w:rsidP="003E59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нейрогормони – </w:t>
      </w:r>
      <w:proofErr w:type="spellStart"/>
      <w:r w:rsidRPr="009A72C5">
        <w:rPr>
          <w:rFonts w:ascii="Times New Roman" w:hAnsi="Times New Roman"/>
          <w:sz w:val="28"/>
          <w:szCs w:val="28"/>
        </w:rPr>
        <w:t>продукуються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нервовими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кліти</w:t>
      </w:r>
      <w:r w:rsidRPr="009A72C5">
        <w:rPr>
          <w:rFonts w:ascii="Times New Roman" w:hAnsi="Times New Roman"/>
          <w:sz w:val="28"/>
          <w:szCs w:val="28"/>
        </w:rPr>
        <w:softHyphen/>
        <w:t>нами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гіпоталамуса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й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регулюють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гормоні</w:t>
      </w:r>
      <w:proofErr w:type="gramStart"/>
      <w:r w:rsidRPr="009A72C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9A72C5">
        <w:rPr>
          <w:rFonts w:ascii="Times New Roman" w:hAnsi="Times New Roman"/>
          <w:sz w:val="28"/>
          <w:szCs w:val="28"/>
        </w:rPr>
        <w:t xml:space="preserve"> 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За хімічною природою розрізняють гор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>мони стероїдні (жироподібні), похідні амі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 xml:space="preserve">нокислот і білкові. </w:t>
      </w:r>
    </w:p>
    <w:p w:rsidR="003E591E" w:rsidRPr="007B723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Гормони — надзвичайно активні хімічн</w:t>
      </w:r>
      <w:r>
        <w:rPr>
          <w:rFonts w:ascii="Times New Roman" w:hAnsi="Times New Roman"/>
          <w:sz w:val="28"/>
          <w:szCs w:val="28"/>
          <w:lang w:val="uk-UA"/>
        </w:rPr>
        <w:t>і речовини. Наприклад, грама ін</w:t>
      </w:r>
      <w:r w:rsidRPr="007B723E">
        <w:rPr>
          <w:rFonts w:ascii="Times New Roman" w:hAnsi="Times New Roman"/>
          <w:sz w:val="28"/>
          <w:szCs w:val="28"/>
          <w:lang w:val="uk-UA"/>
        </w:rPr>
        <w:t>суліну достатньо, щоб нормалізувати вміст глюкози в декількох тисяч людей. Або всього 0,0001 г гормону росту визначає зріст і фізичний розвиток люди</w:t>
      </w:r>
      <w:r w:rsidRPr="007B723E">
        <w:rPr>
          <w:rFonts w:ascii="Times New Roman" w:hAnsi="Times New Roman"/>
          <w:sz w:val="28"/>
          <w:szCs w:val="28"/>
          <w:lang w:val="uk-UA"/>
        </w:rPr>
        <w:softHyphen/>
        <w:t>ни протягом 20 років. Про більшість гормонів можна сказати, що людство за добу виробляє всього декілька грамів гормонів.</w:t>
      </w:r>
    </w:p>
    <w:p w:rsidR="003E591E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723E">
        <w:rPr>
          <w:rFonts w:ascii="Times New Roman" w:hAnsi="Times New Roman"/>
          <w:sz w:val="28"/>
          <w:szCs w:val="28"/>
          <w:lang w:val="uk-UA"/>
        </w:rPr>
        <w:t>Гормони в організмі людини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72C5">
        <w:rPr>
          <w:rFonts w:ascii="Times New Roman" w:hAnsi="Times New Roman"/>
          <w:sz w:val="28"/>
          <w:szCs w:val="28"/>
        </w:rPr>
        <w:t>за</w:t>
      </w:r>
      <w:proofErr w:type="gram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поділ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клітин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; 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t>зумовлюють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зрі</w:t>
      </w:r>
      <w:proofErr w:type="gramStart"/>
      <w:r w:rsidRPr="009A72C5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9A7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72C5">
        <w:rPr>
          <w:rFonts w:ascii="Times New Roman" w:hAnsi="Times New Roman"/>
          <w:sz w:val="28"/>
          <w:szCs w:val="28"/>
        </w:rPr>
        <w:t>інші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показники </w:t>
      </w:r>
      <w:proofErr w:type="spellStart"/>
      <w:r w:rsidRPr="009A72C5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; 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t>регулюють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обмін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речовин; 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t>від</w:t>
      </w:r>
      <w:r w:rsidRPr="009A72C5">
        <w:rPr>
          <w:rFonts w:ascii="Times New Roman" w:hAnsi="Times New Roman"/>
          <w:sz w:val="28"/>
          <w:szCs w:val="28"/>
        </w:rPr>
        <w:softHyphen/>
        <w:t>повідають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9A72C5">
        <w:rPr>
          <w:rFonts w:ascii="Times New Roman" w:hAnsi="Times New Roman"/>
          <w:sz w:val="28"/>
          <w:szCs w:val="28"/>
        </w:rPr>
        <w:t>р</w:t>
      </w:r>
      <w:proofErr w:type="gramEnd"/>
      <w:r w:rsidRPr="009A72C5">
        <w:rPr>
          <w:rFonts w:ascii="Times New Roman" w:hAnsi="Times New Roman"/>
          <w:sz w:val="28"/>
          <w:szCs w:val="28"/>
        </w:rPr>
        <w:t>ізні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захисні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реакції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; 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2C5">
        <w:rPr>
          <w:rFonts w:ascii="Times New Roman" w:hAnsi="Times New Roman"/>
          <w:sz w:val="28"/>
          <w:szCs w:val="28"/>
        </w:rPr>
        <w:t>зумовлюють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настання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72C5">
        <w:rPr>
          <w:rFonts w:ascii="Times New Roman" w:hAnsi="Times New Roman"/>
          <w:sz w:val="28"/>
          <w:szCs w:val="28"/>
        </w:rPr>
        <w:t>пере</w:t>
      </w:r>
      <w:r w:rsidRPr="009A72C5">
        <w:rPr>
          <w:rFonts w:ascii="Times New Roman" w:hAnsi="Times New Roman"/>
          <w:sz w:val="28"/>
          <w:szCs w:val="28"/>
        </w:rPr>
        <w:softHyphen/>
        <w:t>біг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вагітності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2C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плоду; </w:t>
      </w:r>
    </w:p>
    <w:p w:rsidR="003E591E" w:rsidRDefault="003E591E" w:rsidP="003E59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A72C5">
        <w:rPr>
          <w:rFonts w:ascii="Times New Roman" w:hAnsi="Times New Roman"/>
          <w:sz w:val="28"/>
          <w:szCs w:val="28"/>
        </w:rPr>
        <w:t xml:space="preserve">впливають на </w:t>
      </w:r>
      <w:proofErr w:type="spellStart"/>
      <w:r w:rsidRPr="009A72C5">
        <w:rPr>
          <w:rFonts w:ascii="Times New Roman" w:hAnsi="Times New Roman"/>
          <w:sz w:val="28"/>
          <w:szCs w:val="28"/>
        </w:rPr>
        <w:t>розумовий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розвито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людини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91E" w:rsidRPr="009A72C5" w:rsidRDefault="003E591E" w:rsidP="003E5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A72C5">
        <w:rPr>
          <w:rFonts w:ascii="Times New Roman" w:hAnsi="Times New Roman"/>
          <w:sz w:val="28"/>
          <w:szCs w:val="28"/>
        </w:rPr>
        <w:t>Важко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назвати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такий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процес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72C5">
        <w:rPr>
          <w:rFonts w:ascii="Times New Roman" w:hAnsi="Times New Roman"/>
          <w:sz w:val="28"/>
          <w:szCs w:val="28"/>
        </w:rPr>
        <w:t>організмі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A72C5">
        <w:rPr>
          <w:rFonts w:ascii="Times New Roman" w:hAnsi="Times New Roman"/>
          <w:sz w:val="28"/>
          <w:szCs w:val="28"/>
        </w:rPr>
        <w:t>якому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б не брали участь </w:t>
      </w:r>
      <w:proofErr w:type="spellStart"/>
      <w:r w:rsidRPr="009A72C5">
        <w:rPr>
          <w:rFonts w:ascii="Times New Roman" w:hAnsi="Times New Roman"/>
          <w:sz w:val="28"/>
          <w:szCs w:val="28"/>
        </w:rPr>
        <w:t>гормони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72C5">
        <w:rPr>
          <w:rFonts w:ascii="Times New Roman" w:hAnsi="Times New Roman"/>
          <w:sz w:val="28"/>
          <w:szCs w:val="28"/>
        </w:rPr>
        <w:t>Якщо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залоза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секреції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виробляє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72C5">
        <w:rPr>
          <w:rFonts w:ascii="Times New Roman" w:hAnsi="Times New Roman"/>
          <w:sz w:val="28"/>
          <w:szCs w:val="28"/>
        </w:rPr>
        <w:t>ст</w:t>
      </w:r>
      <w:proofErr w:type="gramEnd"/>
      <w:r w:rsidRPr="009A72C5">
        <w:rPr>
          <w:rFonts w:ascii="Times New Roman" w:hAnsi="Times New Roman"/>
          <w:sz w:val="28"/>
          <w:szCs w:val="28"/>
        </w:rPr>
        <w:t>ільки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гормону, </w:t>
      </w:r>
      <w:proofErr w:type="spellStart"/>
      <w:r w:rsidRPr="009A72C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, це називається нормальною </w:t>
      </w:r>
      <w:proofErr w:type="spellStart"/>
      <w:r w:rsidRPr="009A72C5">
        <w:rPr>
          <w:rFonts w:ascii="Times New Roman" w:hAnsi="Times New Roman"/>
          <w:sz w:val="28"/>
          <w:szCs w:val="28"/>
        </w:rPr>
        <w:t>секрецією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72C5">
        <w:rPr>
          <w:rFonts w:ascii="Times New Roman" w:hAnsi="Times New Roman"/>
          <w:sz w:val="28"/>
          <w:szCs w:val="28"/>
        </w:rPr>
        <w:t>функці</w:t>
      </w:r>
      <w:r w:rsidRPr="009A72C5">
        <w:rPr>
          <w:rFonts w:ascii="Times New Roman" w:hAnsi="Times New Roman"/>
          <w:sz w:val="28"/>
          <w:szCs w:val="28"/>
        </w:rPr>
        <w:softHyphen/>
        <w:t>єю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A72C5">
        <w:rPr>
          <w:rFonts w:ascii="Times New Roman" w:hAnsi="Times New Roman"/>
          <w:sz w:val="28"/>
          <w:szCs w:val="28"/>
        </w:rPr>
        <w:t>якщо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більше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9A72C5">
        <w:rPr>
          <w:rFonts w:ascii="Times New Roman" w:hAnsi="Times New Roman"/>
          <w:sz w:val="28"/>
          <w:szCs w:val="28"/>
        </w:rPr>
        <w:t>гіперфункцією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2C5">
        <w:rPr>
          <w:rFonts w:ascii="Times New Roman" w:hAnsi="Times New Roman"/>
          <w:sz w:val="28"/>
          <w:szCs w:val="28"/>
        </w:rPr>
        <w:t>якщо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5">
        <w:rPr>
          <w:rFonts w:ascii="Times New Roman" w:hAnsi="Times New Roman"/>
          <w:sz w:val="28"/>
          <w:szCs w:val="28"/>
        </w:rPr>
        <w:t>менше</w:t>
      </w:r>
      <w:proofErr w:type="spellEnd"/>
      <w:r w:rsidRPr="009A72C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9A72C5">
        <w:rPr>
          <w:rFonts w:ascii="Times New Roman" w:hAnsi="Times New Roman"/>
          <w:sz w:val="28"/>
          <w:szCs w:val="28"/>
        </w:rPr>
        <w:t>гіпофункцією</w:t>
      </w:r>
      <w:proofErr w:type="spellEnd"/>
      <w:r w:rsidRPr="009A72C5">
        <w:rPr>
          <w:rFonts w:ascii="Times New Roman" w:hAnsi="Times New Roman"/>
          <w:sz w:val="28"/>
          <w:szCs w:val="28"/>
        </w:rPr>
        <w:t>.</w:t>
      </w:r>
    </w:p>
    <w:p w:rsidR="003E591E" w:rsidRDefault="003E591E" w:rsidP="003E591E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591E" w:rsidRPr="0094421C" w:rsidRDefault="003E591E" w:rsidP="003E591E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3.Залози внутрішньої та змішаної секреції </w:t>
      </w:r>
    </w:p>
    <w:tbl>
      <w:tblPr>
        <w:tblStyle w:val="a7"/>
        <w:tblW w:w="11199" w:type="dxa"/>
        <w:tblInd w:w="-1310" w:type="dxa"/>
        <w:tblLook w:val="04A0"/>
      </w:tblPr>
      <w:tblGrid>
        <w:gridCol w:w="2257"/>
        <w:gridCol w:w="3155"/>
        <w:gridCol w:w="2360"/>
        <w:gridCol w:w="3427"/>
      </w:tblGrid>
      <w:tr w:rsidR="003E591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Залоза</w:t>
            </w:r>
          </w:p>
        </w:tc>
        <w:tc>
          <w:tcPr>
            <w:tcW w:w="3155" w:type="dxa"/>
          </w:tcPr>
          <w:p w:rsidR="003E591E" w:rsidRPr="0094421C" w:rsidRDefault="003E591E" w:rsidP="00F43F63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Особливості будови</w:t>
            </w:r>
          </w:p>
        </w:tc>
        <w:tc>
          <w:tcPr>
            <w:tcW w:w="2360" w:type="dxa"/>
          </w:tcPr>
          <w:p w:rsidR="003E591E" w:rsidRPr="0094421C" w:rsidRDefault="003E591E" w:rsidP="00F43F63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Гормони</w:t>
            </w:r>
          </w:p>
        </w:tc>
        <w:tc>
          <w:tcPr>
            <w:tcW w:w="3427" w:type="dxa"/>
          </w:tcPr>
          <w:p w:rsidR="003E591E" w:rsidRPr="0094421C" w:rsidRDefault="003E591E" w:rsidP="00F43F63">
            <w:pPr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Функції</w:t>
            </w:r>
          </w:p>
        </w:tc>
      </w:tr>
      <w:tr w:rsidR="003E591E" w:rsidRPr="003E591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Гіпоталамус</w:t>
            </w:r>
          </w:p>
        </w:tc>
        <w:tc>
          <w:tcPr>
            <w:tcW w:w="3155" w:type="dxa"/>
          </w:tcPr>
          <w:p w:rsidR="003E591E" w:rsidRPr="008E1B8A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Основна керівна нервова структура, контролює гомеостаз.</w:t>
            </w:r>
          </w:p>
        </w:tc>
        <w:tc>
          <w:tcPr>
            <w:tcW w:w="2360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Ліберини, статини і гормони нейрогіпофіза</w:t>
            </w:r>
          </w:p>
        </w:tc>
        <w:tc>
          <w:tcPr>
            <w:tcW w:w="3427" w:type="dxa"/>
          </w:tcPr>
          <w:p w:rsidR="003E591E" w:rsidRPr="008E1B8A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Секреція гіпофізарних гормонів і гормонів нейрогіпофіза.</w:t>
            </w:r>
          </w:p>
        </w:tc>
      </w:tr>
      <w:tr w:rsidR="003E591E" w:rsidRPr="003E591E" w:rsidTr="00F43F63">
        <w:trPr>
          <w:trHeight w:val="849"/>
        </w:trPr>
        <w:tc>
          <w:tcPr>
            <w:tcW w:w="2257" w:type="dxa"/>
            <w:vMerge w:val="restart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Гіпофіз</w:t>
            </w:r>
          </w:p>
        </w:tc>
        <w:tc>
          <w:tcPr>
            <w:tcW w:w="3155" w:type="dxa"/>
            <w:vMerge w:val="restart"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Маленька ЗВС на дні черепа в турецькому сідлі. Складається з двох часток: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</w:t>
            </w:r>
            <w:r w:rsidRPr="00B11133">
              <w:rPr>
                <w:rFonts w:ascii="Times New Roman" w:hAnsi="Times New Roman"/>
                <w:sz w:val="24"/>
                <w:szCs w:val="24"/>
              </w:rPr>
              <w:t>ередньої - аденогіпофіза;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B11133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B11133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-задньої – нейрогіпофіза (гормони лише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зберігаються і секретуються)</w:t>
            </w: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91E" w:rsidRPr="003E591E" w:rsidTr="00F43F63">
        <w:trPr>
          <w:trHeight w:val="1356"/>
        </w:trPr>
        <w:tc>
          <w:tcPr>
            <w:tcW w:w="2257" w:type="dxa"/>
            <w:vMerge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Merge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Соматотропін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(г. росту)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Діє на процеси росту і поділу клітин тіла, сприяє збільшенню лінійних розмірів тіла.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91E" w:rsidRPr="003E591E" w:rsidTr="00F43F63">
        <w:trPr>
          <w:trHeight w:val="765"/>
        </w:trPr>
        <w:tc>
          <w:tcPr>
            <w:tcW w:w="2257" w:type="dxa"/>
            <w:vMerge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Merge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Меланотропін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Впливає на пігментні клітини шкіри, стимулює утворення меланіну.</w:t>
            </w:r>
          </w:p>
        </w:tc>
      </w:tr>
      <w:tr w:rsidR="003E591E" w:rsidTr="00F43F63">
        <w:trPr>
          <w:trHeight w:val="885"/>
        </w:trPr>
        <w:tc>
          <w:tcPr>
            <w:tcW w:w="2257" w:type="dxa"/>
            <w:vMerge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Merge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Регуляторні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Контролюють діяльність щитоподібної, надниркових, статевих залоз.</w:t>
            </w:r>
          </w:p>
        </w:tc>
      </w:tr>
      <w:tr w:rsidR="003E591E" w:rsidRPr="003E591E" w:rsidTr="00F43F63">
        <w:trPr>
          <w:trHeight w:val="570"/>
        </w:trPr>
        <w:tc>
          <w:tcPr>
            <w:tcW w:w="2257" w:type="dxa"/>
            <w:vMerge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Merge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Антидіуретичний (вазопресин)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Підвищує артеріальний тиск, зменшення діурезу.</w:t>
            </w:r>
          </w:p>
        </w:tc>
      </w:tr>
      <w:tr w:rsidR="003E591E" w:rsidRPr="00B6790E" w:rsidTr="00F43F63">
        <w:trPr>
          <w:trHeight w:val="690"/>
        </w:trPr>
        <w:tc>
          <w:tcPr>
            <w:tcW w:w="2257" w:type="dxa"/>
            <w:vMerge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Merge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Окситоцин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Регулює скорочення матки під час пологів і лактацію.</w:t>
            </w:r>
          </w:p>
        </w:tc>
      </w:tr>
      <w:tr w:rsidR="003E591E" w:rsidRPr="00B6790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Епіфіз </w:t>
            </w: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(шишкоподібна з.)</w:t>
            </w:r>
          </w:p>
        </w:tc>
        <w:tc>
          <w:tcPr>
            <w:tcW w:w="3155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Знаходиться в середньому мозку. Це невелике шишкоподібне утворення.</w:t>
            </w:r>
          </w:p>
        </w:tc>
        <w:tc>
          <w:tcPr>
            <w:tcW w:w="2360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Мелатонін</w:t>
            </w:r>
          </w:p>
        </w:tc>
        <w:tc>
          <w:tcPr>
            <w:tcW w:w="3427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Ф-я біологічного годинника. Регуляція процесів росту і статевого дозрівання.</w:t>
            </w:r>
          </w:p>
        </w:tc>
      </w:tr>
      <w:tr w:rsidR="003E591E" w:rsidRPr="00B6790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Щитоподібна </w:t>
            </w:r>
          </w:p>
        </w:tc>
        <w:tc>
          <w:tcPr>
            <w:tcW w:w="3155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Найбільша ЗВС. Розміщена перед трахеєю, схожа на метелика, вага 25-30г.</w:t>
            </w:r>
          </w:p>
        </w:tc>
        <w:tc>
          <w:tcPr>
            <w:tcW w:w="2360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Тироксин</w:t>
            </w:r>
          </w:p>
        </w:tc>
        <w:tc>
          <w:tcPr>
            <w:tcW w:w="3427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Активізує всі види обміну речовин, регуляція росту і розвитку.</w:t>
            </w:r>
          </w:p>
        </w:tc>
      </w:tr>
      <w:tr w:rsidR="003E591E" w:rsidRPr="00B6790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Паращитоподібні</w:t>
            </w:r>
          </w:p>
        </w:tc>
        <w:tc>
          <w:tcPr>
            <w:tcW w:w="3155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Ззаду або збоку щитоподібної, як горошини, 0,5-0,8г кожна (4).</w:t>
            </w:r>
          </w:p>
        </w:tc>
        <w:tc>
          <w:tcPr>
            <w:tcW w:w="2360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Паратгормон</w:t>
            </w:r>
          </w:p>
        </w:tc>
        <w:tc>
          <w:tcPr>
            <w:tcW w:w="3427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Регулює вміст кальцію і фосфору в плазмі крові.</w:t>
            </w:r>
          </w:p>
        </w:tc>
      </w:tr>
      <w:tr w:rsidR="003E591E" w:rsidRPr="003E591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Підшлункова </w:t>
            </w: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(острівці </w:t>
            </w:r>
            <w:proofErr w:type="spellStart"/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Лангерганса</w:t>
            </w:r>
            <w:proofErr w:type="spellEnd"/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55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 залоза змішаної секреції (ферменти і гормони). Велика залоза, біля шлунка.</w:t>
            </w:r>
          </w:p>
        </w:tc>
        <w:tc>
          <w:tcPr>
            <w:tcW w:w="2360" w:type="dxa"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Інсулін</w:t>
            </w: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Глюкагон</w:t>
            </w:r>
          </w:p>
        </w:tc>
        <w:tc>
          <w:tcPr>
            <w:tcW w:w="3427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Регулюють обмін вуглеводів. Інсулін – знижує рівень глюкози в крові, глюкагон – підвищує.</w:t>
            </w:r>
          </w:p>
        </w:tc>
      </w:tr>
      <w:tr w:rsidR="003E591E" w:rsidRPr="003E591E" w:rsidTr="00F43F63">
        <w:tc>
          <w:tcPr>
            <w:tcW w:w="2257" w:type="dxa"/>
            <w:tcBorders>
              <w:bottom w:val="single" w:sz="4" w:space="0" w:color="auto"/>
            </w:tcBorders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Тимус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вилочкова)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Міститься за грудиною.</w:t>
            </w:r>
          </w:p>
        </w:tc>
        <w:tc>
          <w:tcPr>
            <w:tcW w:w="2360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Тимозин</w:t>
            </w:r>
          </w:p>
        </w:tc>
        <w:tc>
          <w:tcPr>
            <w:tcW w:w="3427" w:type="dxa"/>
          </w:tcPr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Провідна роль у розвитку імунітету. Регулює формування Т-лімфоцитів, процесів росту і обміну кальцію.</w:t>
            </w:r>
          </w:p>
        </w:tc>
      </w:tr>
      <w:tr w:rsidR="003E591E" w:rsidRPr="00B6790E" w:rsidTr="00F43F63">
        <w:trPr>
          <w:trHeight w:val="1890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Статеві</w:t>
            </w: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Яєчники</w:t>
            </w: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З. змішаної секреції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Парні жіночі статеві залози, розміщені по обидва боки від матки в заглиблені очеревини, масою 6-8г.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Естрогени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Прогестерон</w:t>
            </w: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вторинних жіночих статевих ознак, регуляція менструального циклу, нормальний перебіг вагітності.</w:t>
            </w: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Підтримання вагітності, пригнічення овуляції.</w:t>
            </w:r>
          </w:p>
        </w:tc>
      </w:tr>
      <w:tr w:rsidR="003E591E" w:rsidRPr="00B6790E" w:rsidTr="00F43F63">
        <w:trPr>
          <w:trHeight w:val="870"/>
        </w:trPr>
        <w:tc>
          <w:tcPr>
            <w:tcW w:w="2257" w:type="dxa"/>
            <w:tcBorders>
              <w:top w:val="single" w:sz="4" w:space="0" w:color="auto"/>
            </w:tcBorders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sz w:val="24"/>
                <w:szCs w:val="24"/>
                <w:lang w:val="uk-UA"/>
              </w:rPr>
              <w:t>Яєчка</w:t>
            </w: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Парні чоловічі статеві з., розташовані в мошонці.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Андрогени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Тестостерон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вторинних чоловічих статевих ознак, регуляція репродуктивної функції.</w:t>
            </w:r>
          </w:p>
        </w:tc>
      </w:tr>
      <w:tr w:rsidR="003E591E" w:rsidRPr="00B6790E" w:rsidTr="00F43F63">
        <w:tc>
          <w:tcPr>
            <w:tcW w:w="2257" w:type="dxa"/>
          </w:tcPr>
          <w:p w:rsidR="003E591E" w:rsidRPr="0094421C" w:rsidRDefault="003E591E" w:rsidP="00F43F63">
            <w:pPr>
              <w:ind w:right="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Надниркові </w:t>
            </w:r>
          </w:p>
        </w:tc>
        <w:tc>
          <w:tcPr>
            <w:tcW w:w="3155" w:type="dxa"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Розміщені на верхівках нирок.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Зовнішній корковий шар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Внутрішній мозковий шар</w:t>
            </w:r>
          </w:p>
        </w:tc>
        <w:tc>
          <w:tcPr>
            <w:tcW w:w="2360" w:type="dxa"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Кортикостероїди: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мінералокортикоїди,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глюкокортикоїди,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статеві(андрогени, естрогени).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Адреналін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Норадреналін</w:t>
            </w:r>
          </w:p>
        </w:tc>
        <w:tc>
          <w:tcPr>
            <w:tcW w:w="3427" w:type="dxa"/>
          </w:tcPr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Регулюють обмін речовин, адаптують організм до стресу.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регулюють водно-сольовий обмін;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впливають на обмін білків, жирів, вуглеводів;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у розвитку статевої системи.</w:t>
            </w:r>
          </w:p>
          <w:p w:rsidR="003E591E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частоти і сили серцевих скорочень, звуження капілярів шкіри та внутрішніх органів. Розширення артеріол серця і скелетних м’язів, підвищення рівня глюкози в крові.</w:t>
            </w:r>
          </w:p>
          <w:p w:rsidR="003E591E" w:rsidRPr="009A72C5" w:rsidRDefault="003E591E" w:rsidP="00F43F63">
            <w:pPr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Загальне звуження дрібних артерій, підвищення кров’яного тиску.</w:t>
            </w:r>
          </w:p>
        </w:tc>
      </w:tr>
    </w:tbl>
    <w:p w:rsidR="003E591E" w:rsidRPr="003E591E" w:rsidRDefault="003E591E" w:rsidP="003E591E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b/>
          <w:color w:val="161514"/>
          <w:sz w:val="28"/>
          <w:szCs w:val="28"/>
          <w:lang w:eastAsia="uk-UA"/>
        </w:rPr>
      </w:pPr>
      <w:proofErr w:type="spellStart"/>
      <w:r w:rsidRPr="003E591E">
        <w:rPr>
          <w:rFonts w:ascii="Times New Roman" w:hAnsi="Times New Roman"/>
          <w:b/>
          <w:sz w:val="28"/>
          <w:szCs w:val="28"/>
        </w:rPr>
        <w:t>Опрацювати</w:t>
      </w:r>
      <w:proofErr w:type="spellEnd"/>
      <w:r w:rsidRPr="003E591E">
        <w:rPr>
          <w:rFonts w:ascii="Times New Roman" w:hAnsi="Times New Roman"/>
          <w:b/>
          <w:sz w:val="28"/>
          <w:szCs w:val="28"/>
        </w:rPr>
        <w:t xml:space="preserve"> §55-58 </w:t>
      </w:r>
      <w:proofErr w:type="spellStart"/>
      <w:proofErr w:type="gramStart"/>
      <w:r w:rsidRPr="003E59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591E">
        <w:rPr>
          <w:rFonts w:ascii="Times New Roman" w:hAnsi="Times New Roman"/>
          <w:b/>
          <w:sz w:val="28"/>
          <w:szCs w:val="28"/>
        </w:rPr>
        <w:t>ідручника</w:t>
      </w:r>
      <w:proofErr w:type="spellEnd"/>
      <w:r w:rsidRPr="003E591E">
        <w:rPr>
          <w:rFonts w:ascii="Times New Roman" w:hAnsi="Times New Roman"/>
          <w:b/>
          <w:sz w:val="28"/>
          <w:szCs w:val="28"/>
        </w:rPr>
        <w:t xml:space="preserve">. </w:t>
      </w:r>
    </w:p>
    <w:sectPr w:rsidR="003E591E" w:rsidRPr="003E591E" w:rsidSect="006A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FB"/>
    <w:multiLevelType w:val="hybridMultilevel"/>
    <w:tmpl w:val="01DE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4696"/>
    <w:multiLevelType w:val="hybridMultilevel"/>
    <w:tmpl w:val="3702B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7C1D"/>
    <w:multiLevelType w:val="hybridMultilevel"/>
    <w:tmpl w:val="69A6639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EF92C10"/>
    <w:multiLevelType w:val="hybridMultilevel"/>
    <w:tmpl w:val="2BE6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39BB"/>
    <w:multiLevelType w:val="hybridMultilevel"/>
    <w:tmpl w:val="0550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BA9"/>
    <w:multiLevelType w:val="hybridMultilevel"/>
    <w:tmpl w:val="D806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5D3C"/>
    <w:multiLevelType w:val="hybridMultilevel"/>
    <w:tmpl w:val="21DEBEC4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6829"/>
    <w:multiLevelType w:val="hybridMultilevel"/>
    <w:tmpl w:val="12FCAB0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1ACD5D1B"/>
    <w:multiLevelType w:val="hybridMultilevel"/>
    <w:tmpl w:val="71DECDE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0A51B90"/>
    <w:multiLevelType w:val="hybridMultilevel"/>
    <w:tmpl w:val="3EBE5D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C57870"/>
    <w:multiLevelType w:val="hybridMultilevel"/>
    <w:tmpl w:val="D434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1078B"/>
    <w:multiLevelType w:val="hybridMultilevel"/>
    <w:tmpl w:val="2842F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46E2B67"/>
    <w:multiLevelType w:val="hybridMultilevel"/>
    <w:tmpl w:val="7330989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84F5F1A"/>
    <w:multiLevelType w:val="hybridMultilevel"/>
    <w:tmpl w:val="3588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60C4"/>
    <w:multiLevelType w:val="hybridMultilevel"/>
    <w:tmpl w:val="B7E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A24EB"/>
    <w:multiLevelType w:val="hybridMultilevel"/>
    <w:tmpl w:val="DB804B7C"/>
    <w:lvl w:ilvl="0" w:tplc="ACF4BEA6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49254B9E"/>
    <w:multiLevelType w:val="hybridMultilevel"/>
    <w:tmpl w:val="55C037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AB3DDE"/>
    <w:multiLevelType w:val="hybridMultilevel"/>
    <w:tmpl w:val="8F60CF6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595141D0"/>
    <w:multiLevelType w:val="hybridMultilevel"/>
    <w:tmpl w:val="FD58C336"/>
    <w:lvl w:ilvl="0" w:tplc="ACF4BEA6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5CBB4644"/>
    <w:multiLevelType w:val="hybridMultilevel"/>
    <w:tmpl w:val="A9105A1C"/>
    <w:lvl w:ilvl="0" w:tplc="ACF4BEA6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DB06603"/>
    <w:multiLevelType w:val="hybridMultilevel"/>
    <w:tmpl w:val="9058ECBC"/>
    <w:lvl w:ilvl="0" w:tplc="ACF4BEA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EE12A4C"/>
    <w:multiLevelType w:val="hybridMultilevel"/>
    <w:tmpl w:val="D278C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0E40"/>
    <w:multiLevelType w:val="hybridMultilevel"/>
    <w:tmpl w:val="A6941F1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74984348"/>
    <w:multiLevelType w:val="hybridMultilevel"/>
    <w:tmpl w:val="51D4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B172A"/>
    <w:multiLevelType w:val="hybridMultilevel"/>
    <w:tmpl w:val="D3249FE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8"/>
  </w:num>
  <w:num w:numId="5">
    <w:abstractNumId w:val="15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23"/>
  </w:num>
  <w:num w:numId="3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1E"/>
    <w:rsid w:val="00000920"/>
    <w:rsid w:val="001004E4"/>
    <w:rsid w:val="00187B0A"/>
    <w:rsid w:val="00275576"/>
    <w:rsid w:val="0031670A"/>
    <w:rsid w:val="003E591E"/>
    <w:rsid w:val="003E5F9B"/>
    <w:rsid w:val="003E633B"/>
    <w:rsid w:val="00442460"/>
    <w:rsid w:val="00503738"/>
    <w:rsid w:val="00540638"/>
    <w:rsid w:val="005C4B58"/>
    <w:rsid w:val="005C73D8"/>
    <w:rsid w:val="006B0535"/>
    <w:rsid w:val="0075379D"/>
    <w:rsid w:val="0077090C"/>
    <w:rsid w:val="007A3750"/>
    <w:rsid w:val="00823E1E"/>
    <w:rsid w:val="008951C8"/>
    <w:rsid w:val="00B63615"/>
    <w:rsid w:val="00D950A3"/>
    <w:rsid w:val="00DD5A80"/>
    <w:rsid w:val="00D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823E1E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823E1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823E1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23E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23E1E"/>
  </w:style>
  <w:style w:type="table" w:styleId="a7">
    <w:name w:val="Table Grid"/>
    <w:basedOn w:val="a1"/>
    <w:uiPriority w:val="59"/>
    <w:rsid w:val="003E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844</Words>
  <Characters>4811</Characters>
  <Application>Microsoft Office Word</Application>
  <DocSecurity>0</DocSecurity>
  <Lines>40</Lines>
  <Paragraphs>11</Paragraphs>
  <ScaleCrop>false</ScaleCrop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2020-03-13T13:11:00Z</dcterms:created>
  <dcterms:modified xsi:type="dcterms:W3CDTF">2020-04-27T20:02:00Z</dcterms:modified>
</cp:coreProperties>
</file>