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1E" w:rsidRDefault="00F32579" w:rsidP="00F3257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06.05</w:t>
      </w:r>
      <w:r w:rsidR="00823E1E" w:rsidRPr="00000920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.2020</w:t>
      </w:r>
    </w:p>
    <w:p w:rsidR="00DF2B29" w:rsidRPr="00000920" w:rsidRDefault="00823E1E" w:rsidP="00F3257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092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 w:rsidRPr="000009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3257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Профілактика захворювань ендокринної системи. </w:t>
      </w:r>
      <w:r w:rsidR="00F32579" w:rsidRPr="00C72E3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Взаємодія регуляторних систем</w:t>
      </w:r>
    </w:p>
    <w:p w:rsidR="006B0535" w:rsidRDefault="006B0535" w:rsidP="0050373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Перевір свої знання</w:t>
      </w:r>
    </w:p>
    <w:p w:rsidR="00F32579" w:rsidRDefault="00F32579" w:rsidP="00F32579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i/>
          <w:color w:val="161514"/>
          <w:sz w:val="28"/>
          <w:szCs w:val="28"/>
          <w:lang w:eastAsia="uk-UA"/>
        </w:rPr>
      </w:pPr>
      <w:proofErr w:type="spellStart"/>
      <w:proofErr w:type="gramStart"/>
      <w:r>
        <w:rPr>
          <w:rFonts w:ascii="Times New Roman" w:eastAsia="Times New Roman" w:hAnsi="Times New Roman"/>
          <w:i/>
          <w:color w:val="161514"/>
          <w:sz w:val="28"/>
          <w:szCs w:val="28"/>
          <w:lang w:eastAsia="uk-UA"/>
        </w:rPr>
        <w:t>Б</w:t>
      </w:r>
      <w:proofErr w:type="gramEnd"/>
      <w:r>
        <w:rPr>
          <w:rFonts w:ascii="Times New Roman" w:eastAsia="Times New Roman" w:hAnsi="Times New Roman"/>
          <w:i/>
          <w:color w:val="161514"/>
          <w:sz w:val="28"/>
          <w:szCs w:val="28"/>
          <w:lang w:eastAsia="uk-UA"/>
        </w:rPr>
        <w:t>іологічний</w:t>
      </w:r>
      <w:proofErr w:type="spellEnd"/>
      <w:r>
        <w:rPr>
          <w:rFonts w:ascii="Times New Roman" w:eastAsia="Times New Roman" w:hAnsi="Times New Roman"/>
          <w:i/>
          <w:color w:val="161514"/>
          <w:sz w:val="28"/>
          <w:szCs w:val="28"/>
          <w:lang w:eastAsia="uk-UA"/>
        </w:rPr>
        <w:t xml:space="preserve"> диктант</w:t>
      </w:r>
    </w:p>
    <w:p w:rsidR="00F32579" w:rsidRDefault="00F32579" w:rsidP="00F32579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Регуляція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функцій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організму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з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допомогою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хімічних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речовин, що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переносяться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р</w:t>
      </w:r>
      <w:proofErr w:type="gram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ідинами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організму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…</w:t>
      </w:r>
    </w:p>
    <w:p w:rsidR="00F32579" w:rsidRDefault="00F32579" w:rsidP="00F32579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Біологічно-активні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речовини, що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діють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далеко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від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м</w:t>
      </w:r>
      <w:proofErr w:type="gram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ісця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синтезу – це… </w:t>
      </w:r>
    </w:p>
    <w:p w:rsidR="00F32579" w:rsidRDefault="00F32579" w:rsidP="00F32579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Гормони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за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дією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поділяють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на…</w:t>
      </w:r>
    </w:p>
    <w:p w:rsidR="00F32579" w:rsidRDefault="00F32579" w:rsidP="00F32579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Частки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гіпофіза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…</w:t>
      </w:r>
    </w:p>
    <w:p w:rsidR="00F32579" w:rsidRDefault="00F32579" w:rsidP="00F32579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Гормон росту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ще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називають…</w:t>
      </w:r>
    </w:p>
    <w:p w:rsidR="00F32579" w:rsidRDefault="00F32579" w:rsidP="00F32579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Яка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залоза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виконує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функцію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біологічного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годинника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?</w:t>
      </w:r>
    </w:p>
    <w:p w:rsidR="00F32579" w:rsidRDefault="00F32579" w:rsidP="00F32579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Гормон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щитоподібної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залози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– …</w:t>
      </w:r>
    </w:p>
    <w:p w:rsidR="00F32579" w:rsidRDefault="00F32579" w:rsidP="00F32579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Гормони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п</w:t>
      </w:r>
      <w:proofErr w:type="gram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ідшлункової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залози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– …</w:t>
      </w:r>
    </w:p>
    <w:p w:rsidR="00F32579" w:rsidRDefault="00F32579" w:rsidP="00F32579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Мозковий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шар наднирникі</w:t>
      </w:r>
      <w:proofErr w:type="gram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в</w:t>
      </w:r>
      <w:proofErr w:type="gram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синтезує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гормони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…</w:t>
      </w:r>
    </w:p>
    <w:p w:rsidR="00F32579" w:rsidRDefault="00F32579" w:rsidP="00F32579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Роль у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розвитку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імунітету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забезпечує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залоза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…</w:t>
      </w:r>
    </w:p>
    <w:p w:rsidR="00F32579" w:rsidRDefault="00F32579" w:rsidP="00F32579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Яєчники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синтезують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гормони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…</w:t>
      </w:r>
    </w:p>
    <w:p w:rsidR="00F32579" w:rsidRDefault="00F32579" w:rsidP="00F32579">
      <w:pPr>
        <w:pStyle w:val="a3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На </w:t>
      </w:r>
      <w:proofErr w:type="spellStart"/>
      <w:proofErr w:type="gram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п</w:t>
      </w:r>
      <w:proofErr w:type="gram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ігментні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клітини </w:t>
      </w:r>
      <w:proofErr w:type="spellStart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шкіри</w:t>
      </w:r>
      <w:proofErr w:type="spellEnd"/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 xml:space="preserve"> впливає гормон …</w:t>
      </w:r>
    </w:p>
    <w:p w:rsidR="006B0535" w:rsidRPr="00F32579" w:rsidRDefault="006B0535" w:rsidP="00F32579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i/>
          <w:color w:val="161514"/>
          <w:sz w:val="28"/>
          <w:szCs w:val="28"/>
          <w:lang w:eastAsia="uk-UA"/>
        </w:rPr>
      </w:pPr>
    </w:p>
    <w:p w:rsidR="00503738" w:rsidRDefault="00503738" w:rsidP="00F3257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00092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Інформація для опрацювання</w:t>
      </w:r>
    </w:p>
    <w:p w:rsidR="00F32579" w:rsidRDefault="00F32579" w:rsidP="00F3257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F32579" w:rsidRPr="00883A47" w:rsidRDefault="00F32579" w:rsidP="00F32579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3A47">
        <w:rPr>
          <w:rFonts w:ascii="Times New Roman" w:hAnsi="Times New Roman"/>
          <w:b/>
          <w:i/>
          <w:sz w:val="28"/>
          <w:szCs w:val="28"/>
          <w:lang w:val="uk-UA"/>
        </w:rPr>
        <w:t>1.Профілактика захворювань ендокринної системи</w:t>
      </w:r>
    </w:p>
    <w:p w:rsidR="00F32579" w:rsidRPr="00883A47" w:rsidRDefault="00F32579" w:rsidP="00F325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883A47">
        <w:rPr>
          <w:rFonts w:ascii="Times New Roman" w:hAnsi="Times New Roman"/>
          <w:sz w:val="28"/>
          <w:szCs w:val="28"/>
        </w:rPr>
        <w:t>Важко</w:t>
      </w:r>
      <w:proofErr w:type="spellEnd"/>
      <w:r w:rsidRPr="00883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7">
        <w:rPr>
          <w:rFonts w:ascii="Times New Roman" w:hAnsi="Times New Roman"/>
          <w:sz w:val="28"/>
          <w:szCs w:val="28"/>
        </w:rPr>
        <w:t>назвати</w:t>
      </w:r>
      <w:proofErr w:type="spellEnd"/>
      <w:r w:rsidRPr="00883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7">
        <w:rPr>
          <w:rFonts w:ascii="Times New Roman" w:hAnsi="Times New Roman"/>
          <w:sz w:val="28"/>
          <w:szCs w:val="28"/>
        </w:rPr>
        <w:t>такий</w:t>
      </w:r>
      <w:proofErr w:type="spellEnd"/>
      <w:r w:rsidRPr="00883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7">
        <w:rPr>
          <w:rFonts w:ascii="Times New Roman" w:hAnsi="Times New Roman"/>
          <w:sz w:val="28"/>
          <w:szCs w:val="28"/>
        </w:rPr>
        <w:t>процес</w:t>
      </w:r>
      <w:proofErr w:type="spellEnd"/>
      <w:r w:rsidRPr="00883A4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83A47">
        <w:rPr>
          <w:rFonts w:ascii="Times New Roman" w:hAnsi="Times New Roman"/>
          <w:sz w:val="28"/>
          <w:szCs w:val="28"/>
        </w:rPr>
        <w:t>організмі</w:t>
      </w:r>
      <w:proofErr w:type="spellEnd"/>
      <w:r w:rsidRPr="00883A47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883A47">
        <w:rPr>
          <w:rFonts w:ascii="Times New Roman" w:hAnsi="Times New Roman"/>
          <w:sz w:val="28"/>
          <w:szCs w:val="28"/>
        </w:rPr>
        <w:t>якому</w:t>
      </w:r>
      <w:proofErr w:type="spellEnd"/>
      <w:r w:rsidRPr="00883A47">
        <w:rPr>
          <w:rFonts w:ascii="Times New Roman" w:hAnsi="Times New Roman"/>
          <w:sz w:val="28"/>
          <w:szCs w:val="28"/>
        </w:rPr>
        <w:t xml:space="preserve"> б не брали участь </w:t>
      </w:r>
      <w:proofErr w:type="spellStart"/>
      <w:r w:rsidRPr="00883A47">
        <w:rPr>
          <w:rFonts w:ascii="Times New Roman" w:hAnsi="Times New Roman"/>
          <w:sz w:val="28"/>
          <w:szCs w:val="28"/>
        </w:rPr>
        <w:t>гормони</w:t>
      </w:r>
      <w:proofErr w:type="spellEnd"/>
      <w:r w:rsidRPr="00883A4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83A47">
        <w:rPr>
          <w:rFonts w:ascii="Times New Roman" w:hAnsi="Times New Roman"/>
          <w:sz w:val="28"/>
          <w:szCs w:val="28"/>
        </w:rPr>
        <w:t>Якщо</w:t>
      </w:r>
      <w:proofErr w:type="spellEnd"/>
      <w:r w:rsidRPr="00883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7">
        <w:rPr>
          <w:rFonts w:ascii="Times New Roman" w:hAnsi="Times New Roman"/>
          <w:sz w:val="28"/>
          <w:szCs w:val="28"/>
        </w:rPr>
        <w:t>залоза</w:t>
      </w:r>
      <w:proofErr w:type="spellEnd"/>
      <w:r w:rsidRPr="00883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7">
        <w:rPr>
          <w:rFonts w:ascii="Times New Roman" w:hAnsi="Times New Roman"/>
          <w:sz w:val="28"/>
          <w:szCs w:val="28"/>
        </w:rPr>
        <w:t>внутрішньої</w:t>
      </w:r>
      <w:proofErr w:type="spellEnd"/>
      <w:r w:rsidRPr="00883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7">
        <w:rPr>
          <w:rFonts w:ascii="Times New Roman" w:hAnsi="Times New Roman"/>
          <w:sz w:val="28"/>
          <w:szCs w:val="28"/>
        </w:rPr>
        <w:t>секреції</w:t>
      </w:r>
      <w:proofErr w:type="spellEnd"/>
      <w:r w:rsidRPr="00883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7">
        <w:rPr>
          <w:rFonts w:ascii="Times New Roman" w:hAnsi="Times New Roman"/>
          <w:sz w:val="28"/>
          <w:szCs w:val="28"/>
        </w:rPr>
        <w:t>виробляє</w:t>
      </w:r>
      <w:proofErr w:type="spellEnd"/>
      <w:r w:rsidRPr="00883A4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83A47">
        <w:rPr>
          <w:rFonts w:ascii="Times New Roman" w:hAnsi="Times New Roman"/>
          <w:sz w:val="28"/>
          <w:szCs w:val="28"/>
        </w:rPr>
        <w:t>ст</w:t>
      </w:r>
      <w:proofErr w:type="gramEnd"/>
      <w:r w:rsidRPr="00883A47">
        <w:rPr>
          <w:rFonts w:ascii="Times New Roman" w:hAnsi="Times New Roman"/>
          <w:sz w:val="28"/>
          <w:szCs w:val="28"/>
        </w:rPr>
        <w:t>ільки</w:t>
      </w:r>
      <w:proofErr w:type="spellEnd"/>
      <w:r w:rsidRPr="00883A47">
        <w:rPr>
          <w:rFonts w:ascii="Times New Roman" w:hAnsi="Times New Roman"/>
          <w:sz w:val="28"/>
          <w:szCs w:val="28"/>
        </w:rPr>
        <w:t xml:space="preserve"> гормону, </w:t>
      </w:r>
      <w:proofErr w:type="spellStart"/>
      <w:r w:rsidRPr="00883A47">
        <w:rPr>
          <w:rFonts w:ascii="Times New Roman" w:hAnsi="Times New Roman"/>
          <w:sz w:val="28"/>
          <w:szCs w:val="28"/>
        </w:rPr>
        <w:t>скільки</w:t>
      </w:r>
      <w:proofErr w:type="spellEnd"/>
      <w:r w:rsidRPr="00883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7">
        <w:rPr>
          <w:rFonts w:ascii="Times New Roman" w:hAnsi="Times New Roman"/>
          <w:sz w:val="28"/>
          <w:szCs w:val="28"/>
        </w:rPr>
        <w:t>потрібно</w:t>
      </w:r>
      <w:proofErr w:type="spellEnd"/>
      <w:r w:rsidRPr="00883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7">
        <w:rPr>
          <w:rFonts w:ascii="Times New Roman" w:hAnsi="Times New Roman"/>
          <w:sz w:val="28"/>
          <w:szCs w:val="28"/>
        </w:rPr>
        <w:t>організму</w:t>
      </w:r>
      <w:proofErr w:type="spellEnd"/>
      <w:r w:rsidRPr="00883A47">
        <w:rPr>
          <w:rFonts w:ascii="Times New Roman" w:hAnsi="Times New Roman"/>
          <w:sz w:val="28"/>
          <w:szCs w:val="28"/>
        </w:rPr>
        <w:t xml:space="preserve">, це називається нормальною </w:t>
      </w:r>
      <w:proofErr w:type="spellStart"/>
      <w:r w:rsidRPr="00883A47">
        <w:rPr>
          <w:rFonts w:ascii="Times New Roman" w:hAnsi="Times New Roman"/>
          <w:sz w:val="28"/>
          <w:szCs w:val="28"/>
        </w:rPr>
        <w:t>секрецією</w:t>
      </w:r>
      <w:proofErr w:type="spellEnd"/>
      <w:r w:rsidRPr="00883A4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83A47">
        <w:rPr>
          <w:rFonts w:ascii="Times New Roman" w:hAnsi="Times New Roman"/>
          <w:sz w:val="28"/>
          <w:szCs w:val="28"/>
        </w:rPr>
        <w:t>функці</w:t>
      </w:r>
      <w:r w:rsidRPr="00883A47">
        <w:rPr>
          <w:rFonts w:ascii="Times New Roman" w:hAnsi="Times New Roman"/>
          <w:sz w:val="28"/>
          <w:szCs w:val="28"/>
        </w:rPr>
        <w:softHyphen/>
        <w:t>єю</w:t>
      </w:r>
      <w:proofErr w:type="spellEnd"/>
      <w:r w:rsidRPr="00883A47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883A47">
        <w:rPr>
          <w:rFonts w:ascii="Times New Roman" w:hAnsi="Times New Roman"/>
          <w:sz w:val="28"/>
          <w:szCs w:val="28"/>
        </w:rPr>
        <w:t>якщо</w:t>
      </w:r>
      <w:proofErr w:type="spellEnd"/>
      <w:r w:rsidRPr="00883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7">
        <w:rPr>
          <w:rFonts w:ascii="Times New Roman" w:hAnsi="Times New Roman"/>
          <w:sz w:val="28"/>
          <w:szCs w:val="28"/>
        </w:rPr>
        <w:t>більше</w:t>
      </w:r>
      <w:proofErr w:type="spellEnd"/>
      <w:r w:rsidRPr="00883A47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883A47">
        <w:rPr>
          <w:rFonts w:ascii="Times New Roman" w:hAnsi="Times New Roman"/>
          <w:sz w:val="28"/>
          <w:szCs w:val="28"/>
        </w:rPr>
        <w:t>гіперфункцією</w:t>
      </w:r>
      <w:proofErr w:type="spellEnd"/>
      <w:r w:rsidRPr="00883A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3A47">
        <w:rPr>
          <w:rFonts w:ascii="Times New Roman" w:hAnsi="Times New Roman"/>
          <w:sz w:val="28"/>
          <w:szCs w:val="28"/>
        </w:rPr>
        <w:t>якщо</w:t>
      </w:r>
      <w:proofErr w:type="spellEnd"/>
      <w:r w:rsidRPr="00883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3A47">
        <w:rPr>
          <w:rFonts w:ascii="Times New Roman" w:hAnsi="Times New Roman"/>
          <w:sz w:val="28"/>
          <w:szCs w:val="28"/>
        </w:rPr>
        <w:t>менше</w:t>
      </w:r>
      <w:proofErr w:type="spellEnd"/>
      <w:r w:rsidRPr="00883A47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883A47">
        <w:rPr>
          <w:rFonts w:ascii="Times New Roman" w:hAnsi="Times New Roman"/>
          <w:sz w:val="28"/>
          <w:szCs w:val="28"/>
        </w:rPr>
        <w:t>гіпофункцією</w:t>
      </w:r>
      <w:proofErr w:type="spellEnd"/>
      <w:r w:rsidRPr="00883A47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2"/>
        <w:gridCol w:w="3969"/>
        <w:gridCol w:w="4536"/>
      </w:tblGrid>
      <w:tr w:rsidR="00F32579" w:rsidRPr="00662AAA" w:rsidTr="00392B8D">
        <w:trPr>
          <w:trHeight w:val="7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579" w:rsidRPr="00662AAA" w:rsidRDefault="00F32579" w:rsidP="00392B8D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2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Залоза внутрішньої секреції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579" w:rsidRPr="00662AAA" w:rsidRDefault="00F32579" w:rsidP="0039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2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Гіперфункція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579" w:rsidRPr="00662AAA" w:rsidRDefault="00F32579" w:rsidP="0039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2A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Гіпофункція</w:t>
            </w:r>
          </w:p>
        </w:tc>
      </w:tr>
      <w:tr w:rsidR="00F32579" w:rsidRPr="00662AAA" w:rsidTr="00392B8D">
        <w:trPr>
          <w:trHeight w:val="9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579" w:rsidRPr="00662AAA" w:rsidRDefault="00F32579" w:rsidP="00392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Гіпофіз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579" w:rsidRPr="00662AAA" w:rsidRDefault="00F32579" w:rsidP="00392B8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2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Надмірне виділення ростових гор</w:t>
            </w:r>
            <w:r w:rsidRPr="00662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softHyphen/>
              <w:t>монів призводить до розвитку гіган</w:t>
            </w:r>
            <w:r w:rsidRPr="00662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softHyphen/>
              <w:t>тизму або акромегалії (надмірного розростання окремих частин тіла)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579" w:rsidRPr="00662AAA" w:rsidRDefault="00F32579" w:rsidP="00392B8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2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Недостатнє виділення ростових гормонів призводить до розвитку карликовості й затримки статево</w:t>
            </w:r>
            <w:r w:rsidRPr="00662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softHyphen/>
              <w:t>го розвитку</w:t>
            </w:r>
          </w:p>
        </w:tc>
      </w:tr>
      <w:tr w:rsidR="00F32579" w:rsidRPr="00662AAA" w:rsidTr="00392B8D">
        <w:trPr>
          <w:trHeight w:val="20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579" w:rsidRPr="00662AAA" w:rsidRDefault="00F32579" w:rsidP="00392B8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6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Щитовидна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r w:rsidRPr="0066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залоза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579" w:rsidRPr="00662AAA" w:rsidRDefault="00F32579" w:rsidP="00392B8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2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Приводить до розвитку базедової хвороби. Виражається в загально</w:t>
            </w:r>
            <w:r w:rsidRPr="00662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softHyphen/>
              <w:t>му підвищенні інтенсивності обмі</w:t>
            </w:r>
            <w:r w:rsidRPr="00662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softHyphen/>
              <w:t>ну речовин, при цьому дуже часто залоза розростається (утворюється зоб). Спостерігають розвиток ви</w:t>
            </w:r>
            <w:r w:rsidRPr="00662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softHyphen/>
              <w:t>трішкуватості, тремтіння пальців, прискорення серцебиття і схуд</w:t>
            </w:r>
            <w:r w:rsidRPr="00662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softHyphen/>
              <w:t>нення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579" w:rsidRPr="00662AAA" w:rsidRDefault="00F32579" w:rsidP="0039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2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Призводить до розвитку гіпоти</w:t>
            </w:r>
            <w:r w:rsidRPr="00662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softHyphen/>
              <w:t>реозу. Виражається в загальному зниженні інтенсивності обміну ре</w:t>
            </w:r>
            <w:r w:rsidRPr="00662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softHyphen/>
              <w:t>човин, набряках шкіри, випаданні волосся, швидкій стомлюваності, зниженні температури тіла й арте</w:t>
            </w:r>
            <w:r w:rsidRPr="00662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softHyphen/>
              <w:t>ріального тиску. Часто відбуваєть</w:t>
            </w:r>
            <w:r w:rsidRPr="00662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softHyphen/>
              <w:t>ся розростання тканин щитовид</w:t>
            </w:r>
            <w:r w:rsidRPr="00662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softHyphen/>
              <w:t>ної залози (утворюється зоб)</w:t>
            </w:r>
          </w:p>
        </w:tc>
      </w:tr>
      <w:tr w:rsidR="00F32579" w:rsidRPr="00662AAA" w:rsidTr="00392B8D">
        <w:trPr>
          <w:trHeight w:val="9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579" w:rsidRPr="00662AAA" w:rsidRDefault="00F32579" w:rsidP="00392B8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83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>Паращито</w:t>
            </w:r>
            <w:r w:rsidRPr="0066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видні залози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579" w:rsidRPr="00662AAA" w:rsidRDefault="00F32579" w:rsidP="00392B8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2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кістках скелета утворюються по</w:t>
            </w:r>
            <w:r w:rsidRPr="00662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softHyphen/>
              <w:t>рожнини, збільшується ламкість кісток, часто утворюються камені в нирках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579" w:rsidRPr="00662AAA" w:rsidRDefault="00F32579" w:rsidP="0039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62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Знижується вміст кальцію в крові, спостерігаються судомні скорочен</w:t>
            </w:r>
            <w:r w:rsidRPr="00662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softHyphen/>
              <w:t>ня м'язів</w:t>
            </w:r>
          </w:p>
        </w:tc>
      </w:tr>
      <w:tr w:rsidR="00F32579" w:rsidRPr="00662AAA" w:rsidTr="00392B8D">
        <w:trPr>
          <w:trHeight w:val="9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579" w:rsidRPr="00662AAA" w:rsidRDefault="00F32579" w:rsidP="00392B8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66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Підшлунко</w:t>
            </w:r>
            <w:r w:rsidRPr="0066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softHyphen/>
              <w:t>ва залоза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579" w:rsidRPr="00662AAA" w:rsidRDefault="00F32579" w:rsidP="00392B8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579" w:rsidRPr="00662AAA" w:rsidRDefault="00F32579" w:rsidP="0039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62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Недостатнє виділення інсуліну призводить до розвитку цукрового діабету</w:t>
            </w:r>
          </w:p>
        </w:tc>
      </w:tr>
      <w:tr w:rsidR="00F32579" w:rsidRPr="00662AAA" w:rsidTr="00392B8D">
        <w:trPr>
          <w:trHeight w:val="9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579" w:rsidRPr="00662AAA" w:rsidRDefault="00F32579" w:rsidP="00392B8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83A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Кора надниркових </w:t>
            </w:r>
            <w:r w:rsidRPr="00662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залоз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579" w:rsidRPr="00662AAA" w:rsidRDefault="00F32579" w:rsidP="00392B8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662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Спостерігають надмірне відкладен</w:t>
            </w:r>
            <w:r w:rsidRPr="00662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softHyphen/>
              <w:t>ня жиру на тулубі, зміну форми об</w:t>
            </w:r>
            <w:r w:rsidRPr="00662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softHyphen/>
              <w:t>личчя, підвищення артеріального тиску, ламкість кісток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579" w:rsidRPr="00662AAA" w:rsidRDefault="00F32579" w:rsidP="0039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Розвивається Адд</w:t>
            </w:r>
            <w:r w:rsidRPr="00662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исонова хво</w:t>
            </w:r>
            <w:r w:rsidRPr="00662AA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softHyphen/>
              <w:t>роба. Спостерігають схуднення, розвиток бронзового забарвлення шкіри, зниження артеріального тиску, порушення водно-сольового обміну</w:t>
            </w:r>
          </w:p>
        </w:tc>
      </w:tr>
    </w:tbl>
    <w:p w:rsidR="00F32579" w:rsidRDefault="00F32579" w:rsidP="00F32579">
      <w:pPr>
        <w:spacing w:after="0"/>
        <w:ind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F32579" w:rsidRPr="00F32579" w:rsidRDefault="00F32579" w:rsidP="00F32579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F325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2.</w:t>
      </w:r>
      <w:r w:rsidRPr="00F32579">
        <w:rPr>
          <w:rFonts w:ascii="Times New Roman" w:hAnsi="Times New Roman" w:cs="Times New Roman"/>
          <w:b/>
          <w:bCs/>
          <w:i/>
          <w:color w:val="000000"/>
          <w:spacing w:val="-1"/>
          <w:sz w:val="28"/>
          <w:szCs w:val="28"/>
          <w:lang w:val="uk-UA"/>
        </w:rPr>
        <w:t xml:space="preserve"> Взаємодія регуляторних систем</w:t>
      </w:r>
    </w:p>
    <w:p w:rsidR="00F32579" w:rsidRDefault="00F32579" w:rsidP="00F325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F05AA">
        <w:rPr>
          <w:rFonts w:ascii="Times New Roman" w:hAnsi="Times New Roman"/>
          <w:sz w:val="28"/>
          <w:szCs w:val="28"/>
          <w:lang w:val="uk-UA"/>
        </w:rPr>
        <w:t>Діяльність ендокринної системи повністю підпорядкована нервовій системі. Основною керівною нервовою структурою є гіпоталамус. Він контролює підтримання гомеостазу за рахунок інформації, що надходить від рецепторів, розміщених у внутрішніх органах, кровоносних судинах і шлуночках мозку. З одного боку, через вегетативну нервову систему гіпоталамус впливає на діяльність внутріш</w:t>
      </w:r>
      <w:r w:rsidRPr="00CF05AA">
        <w:rPr>
          <w:rFonts w:ascii="Times New Roman" w:hAnsi="Times New Roman"/>
          <w:sz w:val="28"/>
          <w:szCs w:val="28"/>
          <w:lang w:val="uk-UA"/>
        </w:rPr>
        <w:softHyphen/>
        <w:t>ніх органів, а з іншого — виділяє нейрогормони, що стимулюють або гальму</w:t>
      </w:r>
      <w:r w:rsidRPr="00CF05AA">
        <w:rPr>
          <w:rFonts w:ascii="Times New Roman" w:hAnsi="Times New Roman"/>
          <w:sz w:val="28"/>
          <w:szCs w:val="28"/>
          <w:lang w:val="uk-UA"/>
        </w:rPr>
        <w:softHyphen/>
        <w:t xml:space="preserve">ють секрецію гіпофізом регуляторних гормонів. Вони визначають секреторну активність усіх інших ендокринних залоз і, отже, — їхній вплив на показники гомеостазу. </w:t>
      </w:r>
    </w:p>
    <w:p w:rsidR="00F32579" w:rsidRPr="00CF05AA" w:rsidRDefault="00F32579" w:rsidP="00F325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F05AA">
        <w:rPr>
          <w:rFonts w:ascii="Times New Roman" w:hAnsi="Times New Roman"/>
          <w:sz w:val="28"/>
          <w:szCs w:val="28"/>
          <w:lang w:val="uk-UA"/>
        </w:rPr>
        <w:t xml:space="preserve">Структурне утворення, що забезпечує взаємозв'язок гіпоталамуса й гіпофіза, називається </w:t>
      </w:r>
      <w:r w:rsidRPr="007C0090">
        <w:rPr>
          <w:rFonts w:ascii="Times New Roman" w:hAnsi="Times New Roman"/>
          <w:i/>
          <w:sz w:val="28"/>
          <w:szCs w:val="28"/>
          <w:u w:val="single"/>
          <w:lang w:val="uk-UA"/>
        </w:rPr>
        <w:t>гіпоталамо-гіпофізарною системою</w:t>
      </w:r>
      <w:r w:rsidRPr="00CF05AA">
        <w:rPr>
          <w:rFonts w:ascii="Times New Roman" w:hAnsi="Times New Roman"/>
          <w:sz w:val="28"/>
          <w:szCs w:val="28"/>
          <w:lang w:val="uk-UA"/>
        </w:rPr>
        <w:t xml:space="preserve"> (рис. 183). Інтен</w:t>
      </w:r>
      <w:r w:rsidRPr="00CF05AA">
        <w:rPr>
          <w:rFonts w:ascii="Times New Roman" w:hAnsi="Times New Roman"/>
          <w:sz w:val="28"/>
          <w:szCs w:val="28"/>
          <w:lang w:val="uk-UA"/>
        </w:rPr>
        <w:softHyphen/>
        <w:t>сивність утворення гормонів контролюється механізмом «зворотного зв'язку».</w:t>
      </w:r>
    </w:p>
    <w:p w:rsidR="00F32579" w:rsidRPr="00CF05AA" w:rsidRDefault="00F32579" w:rsidP="00F325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F05AA">
        <w:rPr>
          <w:rFonts w:ascii="Times New Roman" w:hAnsi="Times New Roman"/>
          <w:sz w:val="28"/>
          <w:szCs w:val="28"/>
          <w:lang w:val="uk-UA"/>
        </w:rPr>
        <w:t>Якщо залоза продукує надлишок гормону, то зміни, викликані його дією, через гіпоталамус і гіпофіз пригнічують утворення гормону й навпаки.</w:t>
      </w:r>
    </w:p>
    <w:p w:rsidR="00F32579" w:rsidRPr="00CF05AA" w:rsidRDefault="00F32579" w:rsidP="00F325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F05AA">
        <w:rPr>
          <w:rFonts w:ascii="Times New Roman" w:hAnsi="Times New Roman"/>
          <w:sz w:val="28"/>
          <w:szCs w:val="28"/>
          <w:lang w:val="uk-UA"/>
        </w:rPr>
        <w:t>Ендокринна регуляція ефективно доповнює нервову. Відповідь на не</w:t>
      </w:r>
      <w:r w:rsidRPr="00CF05AA">
        <w:rPr>
          <w:rFonts w:ascii="Times New Roman" w:hAnsi="Times New Roman"/>
          <w:sz w:val="28"/>
          <w:szCs w:val="28"/>
          <w:lang w:val="uk-UA"/>
        </w:rPr>
        <w:softHyphen/>
        <w:t>рвовий вплив проявляється майже миттєво, та вона не може бути довготри</w:t>
      </w:r>
      <w:r w:rsidRPr="00CF05AA">
        <w:rPr>
          <w:rFonts w:ascii="Times New Roman" w:hAnsi="Times New Roman"/>
          <w:sz w:val="28"/>
          <w:szCs w:val="28"/>
          <w:lang w:val="uk-UA"/>
        </w:rPr>
        <w:softHyphen/>
        <w:t>валою, бо нервові центри швидко втомлюються. Вплив гормонів повільний, бо зв'язаний з їхнім утворенням, вивільненням і транспортуванням кров'ю. Гормональна відповідь виникає через декілька секунд або навіть хвилин. Вона може бути довготривалою — від хвилини (адреналін, норадреналін) до години (гормони, що впливають на сечоутворення) і кількох років (статеві гормони).</w:t>
      </w:r>
    </w:p>
    <w:p w:rsidR="00F32579" w:rsidRPr="00CF05AA" w:rsidRDefault="00F32579" w:rsidP="00F325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F05AA">
        <w:rPr>
          <w:rFonts w:ascii="Times New Roman" w:hAnsi="Times New Roman"/>
          <w:sz w:val="28"/>
          <w:szCs w:val="28"/>
          <w:lang w:val="uk-UA"/>
        </w:rPr>
        <w:t>Ще однією особливістю ендокринної регуляції є те, що відповідь на дію гормонів поширюється по всьому організму. Наприклад, під дією гормону під</w:t>
      </w:r>
      <w:r w:rsidRPr="00CF05AA">
        <w:rPr>
          <w:rFonts w:ascii="Times New Roman" w:hAnsi="Times New Roman"/>
          <w:sz w:val="28"/>
          <w:szCs w:val="28"/>
          <w:lang w:val="uk-UA"/>
        </w:rPr>
        <w:softHyphen/>
        <w:t xml:space="preserve">шлункової залози — інсуліну — вуглеводний обмін змінюється в кожній клітині організму. Нервовий вплив зазвичай чітко обмежений реакцією якогось одного органа. Наприклад, при надсиланні з центральної нервової </w:t>
      </w:r>
      <w:r w:rsidRPr="00CF05AA">
        <w:rPr>
          <w:rFonts w:ascii="Times New Roman" w:hAnsi="Times New Roman"/>
          <w:sz w:val="28"/>
          <w:szCs w:val="28"/>
          <w:lang w:val="uk-UA"/>
        </w:rPr>
        <w:lastRenderedPageBreak/>
        <w:t>системи збудження до певного м'яза скоротиться тільки він, а інші залишаться розслабленими.</w:t>
      </w:r>
    </w:p>
    <w:p w:rsidR="00F32579" w:rsidRDefault="00F32579" w:rsidP="00F325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F05AA">
        <w:rPr>
          <w:rFonts w:ascii="Times New Roman" w:hAnsi="Times New Roman"/>
          <w:sz w:val="28"/>
          <w:szCs w:val="28"/>
          <w:lang w:val="uk-UA"/>
        </w:rPr>
        <w:t>Тому там, де потрібна швидка, короткочасна, місцева реакція, є ефектив</w:t>
      </w:r>
      <w:r w:rsidRPr="00CF05AA">
        <w:rPr>
          <w:rFonts w:ascii="Times New Roman" w:hAnsi="Times New Roman"/>
          <w:sz w:val="28"/>
          <w:szCs w:val="28"/>
          <w:lang w:val="uk-UA"/>
        </w:rPr>
        <w:softHyphen/>
        <w:t>ною нервова регуляція. Однак якщо потрібна тривала, усеохоплююча дія — без ендокринної системи не обійтися.</w:t>
      </w:r>
    </w:p>
    <w:p w:rsidR="00F32579" w:rsidRPr="00CF05AA" w:rsidRDefault="00F32579" w:rsidP="00F325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2579" w:rsidRPr="00F32579" w:rsidRDefault="00F32579" w:rsidP="00F32579">
      <w:pPr>
        <w:spacing w:after="77"/>
        <w:ind w:left="360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По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рівняльн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характеристик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41554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415540">
        <w:rPr>
          <w:rFonts w:ascii="Times New Roman" w:eastAsia="Times New Roman" w:hAnsi="Times New Roman"/>
          <w:sz w:val="28"/>
          <w:szCs w:val="28"/>
          <w:lang w:eastAsia="uk-UA"/>
        </w:rPr>
        <w:t>не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рвової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гуморальної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регуляції</w:t>
      </w:r>
      <w:proofErr w:type="spellEnd"/>
    </w:p>
    <w:tbl>
      <w:tblPr>
        <w:tblStyle w:val="a7"/>
        <w:tblW w:w="9617" w:type="dxa"/>
        <w:tblLook w:val="04A0"/>
      </w:tblPr>
      <w:tblGrid>
        <w:gridCol w:w="4808"/>
        <w:gridCol w:w="4809"/>
      </w:tblGrid>
      <w:tr w:rsidR="00F32579" w:rsidTr="00392B8D">
        <w:trPr>
          <w:trHeight w:val="272"/>
        </w:trPr>
        <w:tc>
          <w:tcPr>
            <w:tcW w:w="4808" w:type="dxa"/>
          </w:tcPr>
          <w:p w:rsidR="00F32579" w:rsidRPr="00AF36A1" w:rsidRDefault="00F32579" w:rsidP="00392B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uk-UA"/>
              </w:rPr>
              <w:t>Нервова регуляція</w:t>
            </w:r>
          </w:p>
        </w:tc>
        <w:tc>
          <w:tcPr>
            <w:tcW w:w="4809" w:type="dxa"/>
          </w:tcPr>
          <w:p w:rsidR="00F32579" w:rsidRPr="00AF36A1" w:rsidRDefault="00F32579" w:rsidP="00392B8D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uk-UA"/>
              </w:rPr>
              <w:t>Гуморальна регуляція</w:t>
            </w:r>
          </w:p>
        </w:tc>
      </w:tr>
      <w:tr w:rsidR="00F32579" w:rsidTr="00392B8D">
        <w:trPr>
          <w:trHeight w:val="3054"/>
        </w:trPr>
        <w:tc>
          <w:tcPr>
            <w:tcW w:w="4808" w:type="dxa"/>
          </w:tcPr>
          <w:p w:rsidR="00F32579" w:rsidRPr="005D6CDD" w:rsidRDefault="00F32579" w:rsidP="00F32579">
            <w:pPr>
              <w:pStyle w:val="a3"/>
              <w:numPr>
                <w:ilvl w:val="0"/>
                <w:numId w:val="32"/>
              </w:numPr>
              <w:shd w:val="clear" w:color="auto" w:fill="FFFFFF"/>
              <w:spacing w:line="356" w:lineRule="atLeast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</w:rPr>
              <w:t>р</w:t>
            </w:r>
            <w:r w:rsidRPr="00126CFF"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</w:rPr>
              <w:t>ефлекторний</w:t>
            </w:r>
            <w:proofErr w:type="spellEnd"/>
            <w:r w:rsidRPr="00126CFF"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</w:rPr>
              <w:t xml:space="preserve"> характер </w:t>
            </w:r>
            <w:proofErr w:type="spellStart"/>
            <w:r w:rsidRPr="00126CFF"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</w:rPr>
              <w:t>роботи</w:t>
            </w:r>
            <w:proofErr w:type="spellEnd"/>
            <w:r w:rsidRPr="00126CFF"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</w:rPr>
              <w:t>;</w:t>
            </w:r>
          </w:p>
          <w:p w:rsidR="00F32579" w:rsidRPr="005D6CDD" w:rsidRDefault="00F32579" w:rsidP="00F32579">
            <w:pPr>
              <w:pStyle w:val="a3"/>
              <w:numPr>
                <w:ilvl w:val="0"/>
                <w:numId w:val="32"/>
              </w:numPr>
              <w:shd w:val="clear" w:color="auto" w:fill="FFFFFF"/>
              <w:spacing w:line="356" w:lineRule="atLeast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</w:rPr>
              <w:t>з</w:t>
            </w:r>
            <w:r w:rsidRPr="00126CFF"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</w:rPr>
              <w:t>начна</w:t>
            </w:r>
            <w:proofErr w:type="spellEnd"/>
            <w:r w:rsidRPr="00126CFF"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26CFF"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</w:rPr>
              <w:t>швидкість</w:t>
            </w:r>
            <w:proofErr w:type="spellEnd"/>
            <w:r w:rsidRPr="00126CFF"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26CFF"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</w:rPr>
              <w:t>дії</w:t>
            </w:r>
            <w:proofErr w:type="spellEnd"/>
            <w:r w:rsidRPr="00126CFF"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</w:rPr>
              <w:t>;</w:t>
            </w:r>
          </w:p>
          <w:p w:rsidR="00F32579" w:rsidRPr="005D6CDD" w:rsidRDefault="00F32579" w:rsidP="00F32579">
            <w:pPr>
              <w:pStyle w:val="a3"/>
              <w:numPr>
                <w:ilvl w:val="0"/>
                <w:numId w:val="32"/>
              </w:numPr>
              <w:shd w:val="clear" w:color="auto" w:fill="FFFFFF"/>
              <w:spacing w:line="356" w:lineRule="atLeast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</w:rPr>
              <w:t>в</w:t>
            </w:r>
            <w:r w:rsidRPr="00126CFF"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</w:rPr>
              <w:t>ідносно</w:t>
            </w:r>
            <w:proofErr w:type="spellEnd"/>
            <w:r w:rsidRPr="00126CFF"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26CFF"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</w:rPr>
              <w:t>нетривалий</w:t>
            </w:r>
            <w:proofErr w:type="spellEnd"/>
            <w:r w:rsidRPr="00126CFF"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</w:rPr>
              <w:t xml:space="preserve"> час </w:t>
            </w:r>
            <w:proofErr w:type="spellStart"/>
            <w:r w:rsidRPr="00126CFF"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</w:rPr>
              <w:t>дії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</w:rPr>
              <w:t xml:space="preserve"> (доки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</w:rPr>
              <w:t>діє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</w:rPr>
              <w:t>подразник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</w:rPr>
              <w:t>)</w:t>
            </w:r>
            <w:r w:rsidRPr="00126CFF"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</w:rPr>
              <w:t>;</w:t>
            </w:r>
          </w:p>
          <w:p w:rsidR="00F32579" w:rsidRPr="00B40E48" w:rsidRDefault="00F32579" w:rsidP="00F32579">
            <w:pPr>
              <w:pStyle w:val="a3"/>
              <w:numPr>
                <w:ilvl w:val="0"/>
                <w:numId w:val="32"/>
              </w:numPr>
              <w:shd w:val="clear" w:color="auto" w:fill="FFFFFF"/>
              <w:spacing w:line="356" w:lineRule="atLeast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</w:rPr>
              <w:t>с</w:t>
            </w:r>
            <w:r w:rsidRPr="00126CFF"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</w:rPr>
              <w:t>прямованість</w:t>
            </w:r>
            <w:proofErr w:type="spellEnd"/>
            <w:r w:rsidRPr="00126CFF"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26CFF"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</w:rPr>
              <w:t>дії</w:t>
            </w:r>
            <w:proofErr w:type="spellEnd"/>
            <w:r w:rsidRPr="00126CFF">
              <w:rPr>
                <w:rFonts w:ascii="Times New Roman" w:eastAsia="Times New Roman" w:hAnsi="Times New Roman"/>
                <w:bCs/>
                <w:iCs/>
                <w:color w:val="333333"/>
                <w:sz w:val="28"/>
                <w:szCs w:val="28"/>
              </w:rPr>
              <w:t>:</w:t>
            </w:r>
            <w:r w:rsidRPr="00126CFF">
              <w:rPr>
                <w:rFonts w:ascii="Times New Roman" w:eastAsia="Times New Roman" w:hAnsi="Times New Roman"/>
                <w:color w:val="333333"/>
                <w:sz w:val="28"/>
              </w:rPr>
              <w:t> </w:t>
            </w:r>
            <w:proofErr w:type="spellStart"/>
            <w:r w:rsidRPr="00126CFF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від</w:t>
            </w:r>
            <w:proofErr w:type="spellEnd"/>
            <w:r w:rsidRPr="00126CFF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26CFF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певного</w:t>
            </w:r>
            <w:proofErr w:type="spellEnd"/>
            <w:r w:rsidRPr="00126CFF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26CFF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рвового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центру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нервовий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імпульс</w:t>
            </w:r>
            <w:proofErr w:type="spellEnd"/>
            <w:r w:rsidRPr="00126CFF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26CFF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прямує</w:t>
            </w:r>
            <w:proofErr w:type="spellEnd"/>
            <w:r w:rsidRPr="00126CFF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126CFF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до</w:t>
            </w:r>
            <w:proofErr w:type="gramEnd"/>
            <w:r w:rsidRPr="00126CFF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26CFF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відповідного</w:t>
            </w:r>
            <w:proofErr w:type="spellEnd"/>
            <w:r w:rsidRPr="00126CFF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26CFF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робочого</w:t>
            </w:r>
            <w:proofErr w:type="spellEnd"/>
            <w:r w:rsidRPr="00126CFF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органу.</w:t>
            </w:r>
          </w:p>
          <w:p w:rsidR="00F32579" w:rsidRPr="005D6CDD" w:rsidRDefault="00F32579" w:rsidP="00392B8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uk-UA"/>
              </w:rPr>
            </w:pPr>
          </w:p>
        </w:tc>
        <w:tc>
          <w:tcPr>
            <w:tcW w:w="4809" w:type="dxa"/>
          </w:tcPr>
          <w:p w:rsidR="00F32579" w:rsidRPr="00AF36A1" w:rsidRDefault="00F32579" w:rsidP="00F32579">
            <w:pPr>
              <w:pStyle w:val="a3"/>
              <w:numPr>
                <w:ilvl w:val="0"/>
                <w:numId w:val="33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хі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ічна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природа;</w:t>
            </w:r>
          </w:p>
          <w:p w:rsidR="00F32579" w:rsidRPr="00AF36A1" w:rsidRDefault="00F32579" w:rsidP="00F32579">
            <w:pPr>
              <w:pStyle w:val="a3"/>
              <w:numPr>
                <w:ilvl w:val="0"/>
                <w:numId w:val="33"/>
              </w:numPr>
              <w:spacing w:after="77" w:line="276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</w:t>
            </w:r>
            <w:r w:rsidRPr="00AF36A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ачно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повільніший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вплив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(</w:t>
            </w:r>
            <w:r w:rsidRPr="00AF36A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доки речовини </w:t>
            </w:r>
            <w:proofErr w:type="spellStart"/>
            <w:r w:rsidRPr="00AF36A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накопичаться</w:t>
            </w:r>
            <w:proofErr w:type="spellEnd"/>
            <w:r w:rsidRPr="00AF36A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AF36A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крові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);</w:t>
            </w:r>
          </w:p>
          <w:p w:rsidR="00F32579" w:rsidRPr="00AF36A1" w:rsidRDefault="00F32579" w:rsidP="00F32579">
            <w:pPr>
              <w:pStyle w:val="a3"/>
              <w:numPr>
                <w:ilvl w:val="0"/>
                <w:numId w:val="33"/>
              </w:numPr>
              <w:spacing w:after="77" w:line="276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тривалий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вплив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(</w:t>
            </w:r>
            <w:proofErr w:type="spellStart"/>
            <w:r w:rsidRPr="00AF36A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протягом</w:t>
            </w:r>
            <w:proofErr w:type="spellEnd"/>
            <w:r w:rsidRPr="00AF36A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F36A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хвилин</w:t>
            </w:r>
            <w:proofErr w:type="spellEnd"/>
            <w:r w:rsidRPr="00AF36A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F36A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навіть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годин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AF36A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доки речовини не </w:t>
            </w:r>
            <w:proofErr w:type="spellStart"/>
            <w:r w:rsidRPr="00AF36A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зруйнуються</w:t>
            </w:r>
            <w:proofErr w:type="spellEnd"/>
            <w:r w:rsidRPr="00AF36A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;</w:t>
            </w:r>
          </w:p>
          <w:p w:rsidR="00F32579" w:rsidRPr="00AF36A1" w:rsidRDefault="00F32579" w:rsidP="00F32579">
            <w:pPr>
              <w:pStyle w:val="a3"/>
              <w:numPr>
                <w:ilvl w:val="0"/>
                <w:numId w:val="33"/>
              </w:numPr>
              <w:spacing w:after="77" w:line="276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</w:t>
            </w:r>
            <w:r w:rsidRPr="00AF36A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икликають</w:t>
            </w:r>
            <w:proofErr w:type="spellEnd"/>
            <w:r w:rsidRPr="00AF36A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F36A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реакції</w:t>
            </w:r>
            <w:proofErr w:type="spellEnd"/>
            <w:r w:rsidRPr="00AF36A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, які </w:t>
            </w:r>
            <w:proofErr w:type="spellStart"/>
            <w:r w:rsidRPr="00AF36A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можуть</w:t>
            </w:r>
            <w:proofErr w:type="spellEnd"/>
            <w:r w:rsidRPr="00AF36A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F36A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охоплювати</w:t>
            </w:r>
            <w:proofErr w:type="spellEnd"/>
            <w:r w:rsidRPr="00AF36A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весь </w:t>
            </w:r>
            <w:proofErr w:type="spellStart"/>
            <w:r w:rsidRPr="00AF36A1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організм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.</w:t>
            </w:r>
          </w:p>
          <w:p w:rsidR="00F32579" w:rsidRPr="00AF36A1" w:rsidRDefault="00F32579" w:rsidP="00392B8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color w:val="161514"/>
                <w:sz w:val="28"/>
                <w:szCs w:val="28"/>
                <w:lang w:val="uk-UA" w:eastAsia="uk-UA"/>
              </w:rPr>
            </w:pPr>
          </w:p>
        </w:tc>
      </w:tr>
    </w:tbl>
    <w:p w:rsidR="00F32579" w:rsidRPr="00F32579" w:rsidRDefault="00F32579" w:rsidP="00F32579">
      <w:pPr>
        <w:spacing w:after="0"/>
        <w:ind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F32579" w:rsidRPr="00F32579" w:rsidRDefault="00F32579" w:rsidP="00F32579">
      <w:pPr>
        <w:pStyle w:val="a3"/>
        <w:numPr>
          <w:ilvl w:val="0"/>
          <w:numId w:val="19"/>
        </w:numPr>
        <w:spacing w:after="0"/>
        <w:ind w:left="720"/>
        <w:jc w:val="both"/>
        <w:rPr>
          <w:rFonts w:ascii="Times New Roman" w:eastAsia="Times New Roman" w:hAnsi="Times New Roman"/>
          <w:b/>
          <w:color w:val="161514"/>
          <w:sz w:val="28"/>
          <w:szCs w:val="28"/>
          <w:lang w:eastAsia="uk-UA"/>
        </w:rPr>
      </w:pPr>
      <w:proofErr w:type="spellStart"/>
      <w:r w:rsidRPr="00F32579">
        <w:rPr>
          <w:rFonts w:ascii="Times New Roman" w:hAnsi="Times New Roman"/>
          <w:b/>
          <w:sz w:val="28"/>
          <w:szCs w:val="28"/>
        </w:rPr>
        <w:t>Повторити</w:t>
      </w:r>
      <w:proofErr w:type="spellEnd"/>
      <w:r w:rsidRPr="00F32579">
        <w:rPr>
          <w:rFonts w:ascii="Times New Roman" w:hAnsi="Times New Roman"/>
          <w:b/>
          <w:sz w:val="28"/>
          <w:szCs w:val="28"/>
        </w:rPr>
        <w:t xml:space="preserve"> §55-58 </w:t>
      </w:r>
      <w:proofErr w:type="spellStart"/>
      <w:proofErr w:type="gramStart"/>
      <w:r w:rsidRPr="00F3257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32579">
        <w:rPr>
          <w:rFonts w:ascii="Times New Roman" w:hAnsi="Times New Roman"/>
          <w:b/>
          <w:sz w:val="28"/>
          <w:szCs w:val="28"/>
        </w:rPr>
        <w:t>ідручника</w:t>
      </w:r>
      <w:proofErr w:type="spellEnd"/>
      <w:r w:rsidRPr="00F32579">
        <w:rPr>
          <w:rFonts w:ascii="Times New Roman" w:hAnsi="Times New Roman"/>
          <w:b/>
          <w:sz w:val="28"/>
          <w:szCs w:val="28"/>
        </w:rPr>
        <w:t xml:space="preserve">. </w:t>
      </w:r>
    </w:p>
    <w:p w:rsidR="00F32579" w:rsidRDefault="00F32579" w:rsidP="00F3257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</w:p>
    <w:sectPr w:rsidR="00F32579" w:rsidSect="006A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6FB"/>
    <w:multiLevelType w:val="hybridMultilevel"/>
    <w:tmpl w:val="01DE0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4696"/>
    <w:multiLevelType w:val="hybridMultilevel"/>
    <w:tmpl w:val="3702BF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87C1D"/>
    <w:multiLevelType w:val="hybridMultilevel"/>
    <w:tmpl w:val="69A6639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0EF92C10"/>
    <w:multiLevelType w:val="hybridMultilevel"/>
    <w:tmpl w:val="2BE69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739BB"/>
    <w:multiLevelType w:val="hybridMultilevel"/>
    <w:tmpl w:val="05501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E3BA9"/>
    <w:multiLevelType w:val="hybridMultilevel"/>
    <w:tmpl w:val="D8060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85D3C"/>
    <w:multiLevelType w:val="hybridMultilevel"/>
    <w:tmpl w:val="21DEBEC4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67DC4"/>
    <w:multiLevelType w:val="hybridMultilevel"/>
    <w:tmpl w:val="E6246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96829"/>
    <w:multiLevelType w:val="hybridMultilevel"/>
    <w:tmpl w:val="12FCAB06"/>
    <w:lvl w:ilvl="0" w:tplc="041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  <w:b/>
        <w:i/>
        <w:sz w:val="22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>
    <w:nsid w:val="1ACD5D1B"/>
    <w:multiLevelType w:val="hybridMultilevel"/>
    <w:tmpl w:val="71DECDE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>
    <w:nsid w:val="20A51B90"/>
    <w:multiLevelType w:val="hybridMultilevel"/>
    <w:tmpl w:val="3EBE5D6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AC57870"/>
    <w:multiLevelType w:val="hybridMultilevel"/>
    <w:tmpl w:val="D434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F1078B"/>
    <w:multiLevelType w:val="hybridMultilevel"/>
    <w:tmpl w:val="2842F7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>
    <w:nsid w:val="346E2B67"/>
    <w:multiLevelType w:val="hybridMultilevel"/>
    <w:tmpl w:val="73309894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384F5F1A"/>
    <w:multiLevelType w:val="hybridMultilevel"/>
    <w:tmpl w:val="35880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B60C4"/>
    <w:multiLevelType w:val="hybridMultilevel"/>
    <w:tmpl w:val="B7EE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A24EB"/>
    <w:multiLevelType w:val="hybridMultilevel"/>
    <w:tmpl w:val="DB804B7C"/>
    <w:lvl w:ilvl="0" w:tplc="ACF4BEA6">
      <w:start w:val="1"/>
      <w:numFmt w:val="bullet"/>
      <w:lvlText w:val=""/>
      <w:lvlJc w:val="left"/>
      <w:pPr>
        <w:ind w:left="110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7">
    <w:nsid w:val="49254B9E"/>
    <w:multiLevelType w:val="hybridMultilevel"/>
    <w:tmpl w:val="55C037A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AB3DDE"/>
    <w:multiLevelType w:val="hybridMultilevel"/>
    <w:tmpl w:val="8F60CF6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9">
    <w:nsid w:val="595141D0"/>
    <w:multiLevelType w:val="hybridMultilevel"/>
    <w:tmpl w:val="FD58C336"/>
    <w:lvl w:ilvl="0" w:tplc="ACF4BEA6">
      <w:start w:val="1"/>
      <w:numFmt w:val="bullet"/>
      <w:lvlText w:val=""/>
      <w:lvlJc w:val="left"/>
      <w:pPr>
        <w:ind w:left="110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0">
    <w:nsid w:val="5CBB4644"/>
    <w:multiLevelType w:val="hybridMultilevel"/>
    <w:tmpl w:val="A9105A1C"/>
    <w:lvl w:ilvl="0" w:tplc="ACF4BEA6">
      <w:start w:val="1"/>
      <w:numFmt w:val="bullet"/>
      <w:lvlText w:val=""/>
      <w:lvlJc w:val="left"/>
      <w:pPr>
        <w:ind w:left="110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1">
    <w:nsid w:val="5DB06603"/>
    <w:multiLevelType w:val="hybridMultilevel"/>
    <w:tmpl w:val="9058ECBC"/>
    <w:lvl w:ilvl="0" w:tplc="ACF4BEA6">
      <w:start w:val="1"/>
      <w:numFmt w:val="bullet"/>
      <w:lvlText w:val="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>
    <w:nsid w:val="5EE12A4C"/>
    <w:multiLevelType w:val="hybridMultilevel"/>
    <w:tmpl w:val="D278CA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441CA6"/>
    <w:multiLevelType w:val="hybridMultilevel"/>
    <w:tmpl w:val="BA70F83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7F0E40"/>
    <w:multiLevelType w:val="hybridMultilevel"/>
    <w:tmpl w:val="A6941F1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5">
    <w:nsid w:val="6BD06726"/>
    <w:multiLevelType w:val="hybridMultilevel"/>
    <w:tmpl w:val="C27EF0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984348"/>
    <w:multiLevelType w:val="hybridMultilevel"/>
    <w:tmpl w:val="51D4B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8B172A"/>
    <w:multiLevelType w:val="hybridMultilevel"/>
    <w:tmpl w:val="D3249FE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2"/>
  </w:num>
  <w:num w:numId="2">
    <w:abstractNumId w:val="18"/>
  </w:num>
  <w:num w:numId="3">
    <w:abstractNumId w:val="20"/>
  </w:num>
  <w:num w:numId="4">
    <w:abstractNumId w:val="19"/>
  </w:num>
  <w:num w:numId="5">
    <w:abstractNumId w:val="16"/>
  </w:num>
  <w:num w:numId="6">
    <w:abstractNumId w:val="24"/>
  </w:num>
  <w:num w:numId="7">
    <w:abstractNumId w:val="9"/>
  </w:num>
  <w:num w:numId="8">
    <w:abstractNumId w:val="8"/>
  </w:num>
  <w:num w:numId="9">
    <w:abstractNumId w:val="10"/>
  </w:num>
  <w:num w:numId="10">
    <w:abstractNumId w:val="21"/>
  </w:num>
  <w:num w:numId="11">
    <w:abstractNumId w:val="3"/>
  </w:num>
  <w:num w:numId="12">
    <w:abstractNumId w:val="6"/>
  </w:num>
  <w:num w:numId="13">
    <w:abstractNumId w:val="11"/>
  </w:num>
  <w:num w:numId="14">
    <w:abstractNumId w:val="1"/>
  </w:num>
  <w:num w:numId="15">
    <w:abstractNumId w:val="13"/>
  </w:num>
  <w:num w:numId="16">
    <w:abstractNumId w:val="2"/>
  </w:num>
  <w:num w:numId="17">
    <w:abstractNumId w:val="14"/>
  </w:num>
  <w:num w:numId="18">
    <w:abstractNumId w:val="17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5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2"/>
  </w:num>
  <w:num w:numId="29">
    <w:abstractNumId w:val="26"/>
  </w:num>
  <w:num w:numId="30">
    <w:abstractNumId w:val="4"/>
  </w:num>
  <w:num w:numId="31">
    <w:abstractNumId w:val="25"/>
  </w:num>
  <w:num w:numId="32">
    <w:abstractNumId w:val="23"/>
  </w:num>
  <w:num w:numId="33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E1E"/>
    <w:rsid w:val="00000920"/>
    <w:rsid w:val="001004E4"/>
    <w:rsid w:val="00187B0A"/>
    <w:rsid w:val="00275576"/>
    <w:rsid w:val="0031670A"/>
    <w:rsid w:val="003E591E"/>
    <w:rsid w:val="003E5F9B"/>
    <w:rsid w:val="003E633B"/>
    <w:rsid w:val="00442460"/>
    <w:rsid w:val="00503738"/>
    <w:rsid w:val="00540638"/>
    <w:rsid w:val="005C4B58"/>
    <w:rsid w:val="005C73D8"/>
    <w:rsid w:val="006B0535"/>
    <w:rsid w:val="0075379D"/>
    <w:rsid w:val="0077090C"/>
    <w:rsid w:val="007A3750"/>
    <w:rsid w:val="00823E1E"/>
    <w:rsid w:val="008951C8"/>
    <w:rsid w:val="00B63615"/>
    <w:rsid w:val="00D950A3"/>
    <w:rsid w:val="00DD5A80"/>
    <w:rsid w:val="00DD5CDD"/>
    <w:rsid w:val="00DF2B29"/>
    <w:rsid w:val="00F3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2">
    <w:name w:val="Стиль Times New Roman 12 пт"/>
    <w:rsid w:val="00823E1E"/>
    <w:rPr>
      <w:rFonts w:ascii="Times New Roman" w:hAnsi="Times New Roman" w:cs="Times New Roman" w:hint="default"/>
      <w:sz w:val="24"/>
    </w:rPr>
  </w:style>
  <w:style w:type="paragraph" w:customStyle="1" w:styleId="Pa19">
    <w:name w:val="Pa19"/>
    <w:basedOn w:val="a"/>
    <w:next w:val="a"/>
    <w:uiPriority w:val="99"/>
    <w:rsid w:val="00823E1E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customStyle="1" w:styleId="Pa36">
    <w:name w:val="Pa36"/>
    <w:basedOn w:val="a"/>
    <w:next w:val="a"/>
    <w:uiPriority w:val="99"/>
    <w:rsid w:val="00823E1E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823E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E1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823E1E"/>
  </w:style>
  <w:style w:type="table" w:styleId="a7">
    <w:name w:val="Table Grid"/>
    <w:basedOn w:val="a1"/>
    <w:uiPriority w:val="59"/>
    <w:rsid w:val="003E5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771</Words>
  <Characters>4401</Characters>
  <Application>Microsoft Office Word</Application>
  <DocSecurity>0</DocSecurity>
  <Lines>36</Lines>
  <Paragraphs>10</Paragraphs>
  <ScaleCrop>false</ScaleCrop>
  <Company>Grizli777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2020-03-13T13:11:00Z</dcterms:created>
  <dcterms:modified xsi:type="dcterms:W3CDTF">2020-05-03T11:10:00Z</dcterms:modified>
</cp:coreProperties>
</file>