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C26" w:rsidRPr="00C26E8D" w:rsidRDefault="005E6C26" w:rsidP="005E6C26">
      <w:pPr>
        <w:tabs>
          <w:tab w:val="right" w:pos="720"/>
        </w:tabs>
        <w:spacing w:line="264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Toc330479543"/>
      <w:bookmarkStart w:id="1" w:name="_Toc330479476"/>
    </w:p>
    <w:p w:rsidR="005E6C26" w:rsidRPr="00C26E8D" w:rsidRDefault="005E6C26" w:rsidP="005E6C26">
      <w:pPr>
        <w:tabs>
          <w:tab w:val="right" w:pos="720"/>
        </w:tabs>
        <w:spacing w:line="264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6C26" w:rsidRPr="00C26E8D" w:rsidRDefault="005E6C26" w:rsidP="005E6C26">
      <w:pPr>
        <w:tabs>
          <w:tab w:val="right" w:pos="720"/>
        </w:tabs>
        <w:spacing w:line="264" w:lineRule="auto"/>
        <w:ind w:firstLine="72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E6C26" w:rsidRPr="00C26E8D" w:rsidRDefault="005E6C26" w:rsidP="005E6C26">
      <w:pPr>
        <w:tabs>
          <w:tab w:val="right" w:pos="720"/>
        </w:tabs>
        <w:spacing w:line="264" w:lineRule="auto"/>
        <w:ind w:firstLine="72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E6C26" w:rsidRPr="00C26E8D" w:rsidRDefault="005E6C26" w:rsidP="005E6C26">
      <w:pPr>
        <w:tabs>
          <w:tab w:val="right" w:pos="720"/>
        </w:tabs>
        <w:spacing w:line="264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6C26" w:rsidRPr="00C26E8D" w:rsidRDefault="005E6C26" w:rsidP="005E6C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6C26" w:rsidRPr="001F0B61" w:rsidRDefault="001F0B61" w:rsidP="001F0B61">
      <w:pPr>
        <w:tabs>
          <w:tab w:val="right" w:pos="720"/>
        </w:tabs>
        <w:spacing w:line="264" w:lineRule="auto"/>
        <w:ind w:firstLine="720"/>
        <w:jc w:val="center"/>
        <w:rPr>
          <w:b/>
          <w:sz w:val="40"/>
          <w:szCs w:val="40"/>
          <w:lang w:val="uk-UA"/>
        </w:rPr>
      </w:pPr>
      <w:bookmarkStart w:id="2" w:name="_GoBack"/>
      <w:r w:rsidRPr="001F0B61">
        <w:rPr>
          <w:rFonts w:ascii="Times New Roman" w:hAnsi="Times New Roman" w:cs="Times New Roman"/>
          <w:b/>
          <w:sz w:val="40"/>
          <w:szCs w:val="40"/>
          <w:lang w:val="uk-UA"/>
        </w:rPr>
        <w:t xml:space="preserve">Використання </w:t>
      </w:r>
      <w:proofErr w:type="spellStart"/>
      <w:r w:rsidRPr="001F0B61">
        <w:rPr>
          <w:rFonts w:ascii="Times New Roman" w:hAnsi="Times New Roman" w:cs="Times New Roman"/>
          <w:b/>
          <w:sz w:val="40"/>
          <w:szCs w:val="40"/>
          <w:lang w:val="uk-UA"/>
        </w:rPr>
        <w:t>PhET</w:t>
      </w:r>
      <w:proofErr w:type="spellEnd"/>
      <w:r w:rsidRPr="001F0B61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proofErr w:type="spellStart"/>
      <w:r w:rsidRPr="001F0B61">
        <w:rPr>
          <w:rFonts w:ascii="Times New Roman" w:hAnsi="Times New Roman" w:cs="Times New Roman"/>
          <w:b/>
          <w:sz w:val="40"/>
          <w:szCs w:val="40"/>
          <w:lang w:val="uk-UA"/>
        </w:rPr>
        <w:t>Interactive</w:t>
      </w:r>
      <w:proofErr w:type="spellEnd"/>
      <w:r w:rsidRPr="001F0B61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proofErr w:type="spellStart"/>
      <w:r w:rsidRPr="001F0B61">
        <w:rPr>
          <w:rFonts w:ascii="Times New Roman" w:hAnsi="Times New Roman" w:cs="Times New Roman"/>
          <w:b/>
          <w:sz w:val="40"/>
          <w:szCs w:val="40"/>
          <w:lang w:val="uk-UA"/>
        </w:rPr>
        <w:t>Simulations</w:t>
      </w:r>
      <w:bookmarkEnd w:id="2"/>
      <w:proofErr w:type="spellEnd"/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0D2AD5" w:rsidRPr="000D2AD5" w:rsidRDefault="001F0B61" w:rsidP="001F0B61">
      <w:pPr>
        <w:tabs>
          <w:tab w:val="right" w:pos="720"/>
        </w:tabs>
        <w:spacing w:line="264" w:lineRule="auto"/>
        <w:ind w:firstLine="5954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Підготувала учитель фізики ЛНВК «ЗНЗ-ДНЗ №8»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Канівець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 В.  </w:t>
      </w:r>
    </w:p>
    <w:p w:rsidR="005E6C26" w:rsidRPr="00C26E8D" w:rsidRDefault="005E6C26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5E6C26" w:rsidRPr="00C26E8D" w:rsidRDefault="005E6C26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5E6C26" w:rsidRDefault="005E6C26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1F0B61" w:rsidRPr="00C26E8D" w:rsidRDefault="001F0B61" w:rsidP="005E6C26">
      <w:pPr>
        <w:tabs>
          <w:tab w:val="right" w:pos="720"/>
        </w:tabs>
        <w:spacing w:line="264" w:lineRule="auto"/>
        <w:ind w:firstLine="720"/>
        <w:jc w:val="right"/>
        <w:rPr>
          <w:b/>
          <w:sz w:val="28"/>
          <w:szCs w:val="28"/>
          <w:lang w:val="uk-UA"/>
        </w:rPr>
      </w:pPr>
    </w:p>
    <w:p w:rsidR="005E6C26" w:rsidRDefault="005E6C26" w:rsidP="00F76DD8">
      <w:pPr>
        <w:pStyle w:val="1"/>
      </w:pPr>
      <w:bookmarkStart w:id="3" w:name="_Toc503956009"/>
      <w:bookmarkEnd w:id="0"/>
      <w:bookmarkEnd w:id="1"/>
      <w:r w:rsidRPr="008273FF">
        <w:lastRenderedPageBreak/>
        <w:t>ВСТУП</w:t>
      </w:r>
      <w:bookmarkEnd w:id="3"/>
    </w:p>
    <w:p w:rsidR="00C26E8D" w:rsidRPr="00C26E8D" w:rsidRDefault="00EA3CD6" w:rsidP="00EA3C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Інформаційно-освітнє сере</w:t>
      </w:r>
      <w:r w:rsidR="00BA767A">
        <w:rPr>
          <w:rFonts w:ascii="Times New Roman" w:hAnsi="Times New Roman" w:cs="Times New Roman"/>
          <w:sz w:val="28"/>
          <w:szCs w:val="28"/>
          <w:lang w:val="uk-UA"/>
        </w:rPr>
        <w:t>довище сучасного школяра багате  на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джерел</w:t>
      </w:r>
      <w:r w:rsidR="00BA767A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інформації. Зміст інформації, що наповнює ці джерела, 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 xml:space="preserve">постійно та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безперерв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змін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>юється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. Особливістю цих змін є стрімке збагачення вмісту віртуальної складової сучасно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 xml:space="preserve">го </w:t>
      </w:r>
      <w:r w:rsidR="008273FF">
        <w:rPr>
          <w:rFonts w:ascii="Times New Roman" w:hAnsi="Times New Roman" w:cs="Times New Roman"/>
          <w:sz w:val="28"/>
          <w:szCs w:val="28"/>
          <w:lang w:val="uk-UA"/>
        </w:rPr>
        <w:t xml:space="preserve">середовища.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Сформований у школярів у процесі освоєння курсу інформатики досвід роботи з віртуальним середовищем повинен бути неодмінно задіяний у вивченні різних наук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>, особливо фізики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. На досягнення цієї мети орієнтують</w:t>
      </w:r>
      <w:r w:rsidR="00BA767A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вимоги до рівня підготовки випускників шкіл. При вивченні фізики учні повинні освоїти практику поєднання у навчальному пізнанні нових і традиційних способів роботи в 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>предметно-інформаційному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середовищі. При цьому важливо, щоб вони оволоділи загальними підходами до сприйняття, обробки і використання інформації з фізи</w:t>
      </w:r>
      <w:r w:rsidR="00BA767A">
        <w:rPr>
          <w:rFonts w:ascii="Times New Roman" w:hAnsi="Times New Roman" w:cs="Times New Roman"/>
          <w:sz w:val="28"/>
          <w:szCs w:val="28"/>
          <w:lang w:val="uk-UA"/>
        </w:rPr>
        <w:t xml:space="preserve">ки незалежно від того, викладена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>усно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кни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або розміщена на електронному носії. Вирішення цих завдань визначає новий більш високий рівень розвитку інформаційної культури школярів.</w:t>
      </w:r>
      <w:r w:rsidR="00D71E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Випускнику школи необхідно інтегруватися в соціальне середовище. Формування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26E8D">
        <w:rPr>
          <w:rFonts w:ascii="Times New Roman" w:hAnsi="Times New Roman" w:cs="Times New Roman"/>
          <w:sz w:val="28"/>
          <w:szCs w:val="28"/>
          <w:lang w:val="uk-UA"/>
        </w:rPr>
        <w:t>які здобуваються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в процесі навчання, включає нові вимоги в умовах інформаційного суспільства, а саме розвиток інформаційно-комунікаційних умінь і навичок.</w:t>
      </w:r>
    </w:p>
    <w:p w:rsidR="00972A4C" w:rsidRPr="00C26E8D" w:rsidRDefault="00972A4C" w:rsidP="00EA3C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Тож звернення до задекларованої в роботі теми цілком виправдане і </w:t>
      </w:r>
      <w:r w:rsidRPr="00C26E8D">
        <w:rPr>
          <w:rFonts w:ascii="Times New Roman" w:hAnsi="Times New Roman" w:cs="Times New Roman"/>
          <w:b/>
          <w:i/>
          <w:sz w:val="28"/>
          <w:szCs w:val="28"/>
          <w:lang w:val="uk-UA"/>
        </w:rPr>
        <w:t>актуальне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D30FC">
        <w:rPr>
          <w:rFonts w:ascii="Times New Roman" w:hAnsi="Times New Roman" w:cs="Times New Roman"/>
          <w:sz w:val="28"/>
          <w:szCs w:val="28"/>
          <w:lang w:val="uk-UA"/>
        </w:rPr>
        <w:t>Традиційне навчання постійно, і особливо у наш час, зазнає разючих змін, практично на усіх стадіях навчального процесу, а саме на таких</w:t>
      </w:r>
      <w:r w:rsidR="00BA767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D30FC">
        <w:rPr>
          <w:rFonts w:ascii="Times New Roman" w:hAnsi="Times New Roman" w:cs="Times New Roman"/>
          <w:sz w:val="28"/>
          <w:szCs w:val="28"/>
          <w:lang w:val="uk-UA"/>
        </w:rPr>
        <w:t xml:space="preserve"> як підготовка курсів, проведення занять, проведення та виконання лабораторних робіт, домашнього завдання.  В певній мірі зміни можна спостерігати у самих підходах до навчання, які </w:t>
      </w:r>
      <w:proofErr w:type="spellStart"/>
      <w:r w:rsidR="004D30FC">
        <w:rPr>
          <w:rFonts w:ascii="Times New Roman" w:hAnsi="Times New Roman" w:cs="Times New Roman"/>
          <w:sz w:val="28"/>
          <w:szCs w:val="28"/>
          <w:lang w:val="uk-UA"/>
        </w:rPr>
        <w:t>ініціюються</w:t>
      </w:r>
      <w:proofErr w:type="spellEnd"/>
      <w:r w:rsidR="004D30FC">
        <w:rPr>
          <w:rFonts w:ascii="Times New Roman" w:hAnsi="Times New Roman" w:cs="Times New Roman"/>
          <w:sz w:val="28"/>
          <w:szCs w:val="28"/>
          <w:lang w:val="uk-UA"/>
        </w:rPr>
        <w:t xml:space="preserve"> новими інформаційно-комунікаційними технологіями та новими джерелами інформації. Нові підходи характеризується саме використанням інтерактивних методів, які надають змогу забезпечити </w:t>
      </w:r>
      <w:r w:rsidR="00BA767A">
        <w:rPr>
          <w:rFonts w:ascii="Times New Roman" w:hAnsi="Times New Roman" w:cs="Times New Roman"/>
          <w:sz w:val="28"/>
          <w:szCs w:val="28"/>
          <w:lang w:val="uk-UA"/>
        </w:rPr>
        <w:t>взаємо</w:t>
      </w:r>
      <w:r w:rsidR="00BA767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спрямований потік</w:t>
      </w:r>
      <w:r w:rsidR="004D30FC" w:rsidRPr="00BA767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4D30FC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вчитель-учень і учень-учень, який не буде залежати від форми заняття</w:t>
      </w:r>
    </w:p>
    <w:p w:rsidR="009D22D0" w:rsidRPr="00C26E8D" w:rsidRDefault="009D22D0" w:rsidP="009D22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Побудова ефективної системи освіти, здатної формувати творчу особистість, яка готова працювати в принципово новому інформаційному середовищі XXI століття, ставить на порядок денний проблеми активного впровадження інформаційних технологій у процес навчання, розвиток єдиного освітнього інформаційного середовища. Ця середовище дозволить об'єднати освітній та науковий потенціал провідних університетів та інших навчальних закладів в єдину систему. Крім того, дуже важливо використовувати новітні розумні досягнення без коливання та поширювати їх у всі сфери життя, так як зона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стала значно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різноманітн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>іш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ою. </w:t>
      </w:r>
    </w:p>
    <w:p w:rsidR="009D22D0" w:rsidRPr="00C26E8D" w:rsidRDefault="009D22D0" w:rsidP="009D22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Велика увага, на сьогодні, приділяється використанню інформаційно-комунікаційних технологій (ІКТ) у сучасному навчальному процесі. За допомогою цих технологій забезпечує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ряд переваги в області інформаційних технологій. Комп'ютеризація є одним з головних етапів модернізації сучасної освіти. Це цілком виправдано, тому що нові інформаційно-комунікаційні технології пропонують ряд істотних переваг перед традиційними методами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навчання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. Використовуючи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сучасні комп'ютерні технології,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учні мають можливість читати останні навчальні матеріали, створені в відділи,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в той час як публікація статті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підручника чи посібника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займає багато часу, і  наукові дані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можуть доволі швидко застаріти або втратити актуальність. Слід також враховувати те, що в багатьох випадках кількість підручників у бібліотеці, на жаль, в недостатньому обсязі або деякі книги є взагалі недоступними у друкованому вигляді для учнів.</w:t>
      </w:r>
    </w:p>
    <w:p w:rsidR="00C47AC5" w:rsidRPr="00C26E8D" w:rsidRDefault="009D22D0" w:rsidP="00C47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У науковій роботі, хочу звернути свою увагу на впровадження інформаційно-комунікаційних технологій при вивченні фізики, 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зокрема, електромагнітних явищ, так як к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омп'ютеризація є однією з основ модернізації сучасної освіти. </w:t>
      </w:r>
    </w:p>
    <w:p w:rsidR="009D22D0" w:rsidRPr="003D1CCC" w:rsidRDefault="009D22D0" w:rsidP="00C47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Традиційні підходи до 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фізики припускають вивчення законів, запам'ятовування формул та їх експериментальн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перевірк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під час виконання лабораторних робіт, а також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закріплення матеріалу шляхом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розв'язування 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фізичних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задач. 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Так як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фізика не найлегший предмет, учні демонструють зниження інтересу у 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>його вивче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нні. Наприклад, при реєстрації на проходження зовнішнього незалежного оцінювання (ЗНО), частка абітурієнтів, які обрали фізику в 2017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році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склала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лише 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11% випускників шкіл країни</w:t>
      </w:r>
      <w:r w:rsidR="003D1CCC" w:rsidRPr="003D1CC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0275" w:rsidRPr="00C26E8D" w:rsidRDefault="00C47AC5" w:rsidP="00BE0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Цей факт можна пояснити не завжди якісн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>ою або взагалі відсутньою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підбірк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>ою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візуального матеріалу, відсутніст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нового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старілість присутнього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лабораторного обладнання. Але головна причина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це складні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сть самого предмета, тому дана робота спрямована на те,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щоб допомогти 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>учням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вивч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E4A8F" w:rsidRPr="00C26E8D">
        <w:rPr>
          <w:rFonts w:ascii="Times New Roman" w:hAnsi="Times New Roman" w:cs="Times New Roman"/>
          <w:sz w:val="28"/>
          <w:szCs w:val="28"/>
          <w:lang w:val="uk-UA"/>
        </w:rPr>
        <w:t>ти основи фізики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47AC5" w:rsidRPr="00C26E8D" w:rsidRDefault="00C47AC5" w:rsidP="00C47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Фізик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так само як і усі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інш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>і шкільні предмети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, може бути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комп'ютеризован</w:t>
      </w:r>
      <w:r w:rsidR="00BE0275" w:rsidRPr="00C26E8D">
        <w:rPr>
          <w:rFonts w:ascii="Times New Roman" w:hAnsi="Times New Roman" w:cs="Times New Roman"/>
          <w:sz w:val="28"/>
          <w:szCs w:val="28"/>
          <w:lang w:val="uk-UA"/>
        </w:rPr>
        <w:t>ою. Інформаційно-комуні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каційні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 можна  використовувати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для поліпшення якості 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навчального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матеріалу, при проведенні лабораторних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, практичних робіт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та при вивченні нового матеріалу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1B9B" w:rsidRPr="00C26E8D" w:rsidRDefault="00C47AC5" w:rsidP="00C47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Використання інформаційних технологій в освітньому процесі, безумовно, має багато переваг. Сучасні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техн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ології дозволяють диверсифікацію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вивчення фізики. Використовуючи  презентації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, анімаці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відео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матеріал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>и,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вчитель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може зрозуміло пояснити нову тему. 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Слайди презентації значно скорочують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час, необхідн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поясн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нового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матеріал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Через використання інформаційних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у класі вчитель може показати фрагменти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та наукових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фільм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, таблиці, графіки і діаграми, анімації фізичних процесів і явищ, роботу технічних пристроїв та експериментальних установок, фотографії і так далі.</w:t>
      </w:r>
    </w:p>
    <w:p w:rsidR="001F0B61" w:rsidRDefault="00775D81" w:rsidP="001F0B6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збільшення 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нтерес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до вивчення фізики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розробля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презентації, які дозволяють розп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очати урок незвичайним способом. Наприклад, з введенням в останні   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досягнення науки, а потім продовжити знайомство з наочною ілюстрацією фізичн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закон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переглядом 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відео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01B9B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атеріал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47AC5" w:rsidRPr="00C26E8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0799" w:rsidRPr="00C26E8D" w:rsidRDefault="00C47AC5" w:rsidP="001F0B6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Використання майже всіх вид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і форм освітніх інформаційних ресурсів в 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навчальній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практиці суттєво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покращує якість візуальної та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аудіоінформації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>, вона стає яскравіш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ою та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динамічніш</w:t>
      </w:r>
      <w:r w:rsidR="00C61C62" w:rsidRPr="00C26E8D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7AC5" w:rsidRPr="00C26E8D" w:rsidRDefault="00C47AC5" w:rsidP="00C47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Сучасні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мультимедійні технології мають величезні можливості. Крім того, використання електронних освітніх ресурсів і</w:t>
      </w:r>
      <w:r w:rsidR="00775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>досягнень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сучасних телекомунікацій в навчанні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докорінно змі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 xml:space="preserve">нює спосіб створення візуальної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аудіоінформаці</w:t>
      </w:r>
      <w:r w:rsidR="00AC0799" w:rsidRPr="00C26E8D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>. Традиційн</w:t>
      </w:r>
      <w:r w:rsidR="00AC0799" w:rsidRPr="00C26E8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наочн</w:t>
      </w:r>
      <w:r w:rsidR="00AC0799" w:rsidRPr="00C26E8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навчання </w:t>
      </w:r>
      <w:r w:rsidR="0034464E" w:rsidRPr="00C26E8D">
        <w:rPr>
          <w:rFonts w:ascii="Times New Roman" w:hAnsi="Times New Roman" w:cs="Times New Roman"/>
          <w:sz w:val="28"/>
          <w:szCs w:val="28"/>
          <w:lang w:val="uk-UA"/>
        </w:rPr>
        <w:t>дає змогу спостерігати те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, що належ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>ить до конкретного об'єкта.</w:t>
      </w:r>
      <w:r w:rsidR="0034464E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6155" w:rsidRPr="00C26E8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4464E" w:rsidRPr="00C26E8D">
        <w:rPr>
          <w:rFonts w:ascii="Times New Roman" w:hAnsi="Times New Roman" w:cs="Times New Roman"/>
          <w:sz w:val="28"/>
          <w:szCs w:val="28"/>
          <w:lang w:val="uk-UA"/>
        </w:rPr>
        <w:t>роте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 xml:space="preserve"> тепер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динамічн</w:t>
      </w:r>
      <w:r w:rsidR="0034464E" w:rsidRPr="00C26E8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тлумачення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істотних властивостей </w:t>
      </w:r>
      <w:r w:rsidR="0034464E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можна побачити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не тільки </w:t>
      </w:r>
      <w:r w:rsidR="0034464E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>реальний об'єкт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, але і 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 xml:space="preserve">як ряд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наукових закономірностей, теорі</w:t>
      </w:r>
      <w:r w:rsidR="0034464E" w:rsidRPr="00C26E8D">
        <w:rPr>
          <w:rFonts w:ascii="Times New Roman" w:hAnsi="Times New Roman" w:cs="Times New Roman"/>
          <w:sz w:val="28"/>
          <w:szCs w:val="28"/>
          <w:lang w:val="uk-UA"/>
        </w:rPr>
        <w:t>й, концепцій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>. І все це можливо</w:t>
      </w:r>
      <w:r w:rsidR="0034464E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допомогою комп'ютерних і телекомунікаційних технологій.</w:t>
      </w:r>
    </w:p>
    <w:p w:rsidR="00747A96" w:rsidRPr="00C26E8D" w:rsidRDefault="00F37D00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Стрімкий розвиток інформатизації (комп'ютерів, комп'ютерних комунікацій, різних електронних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пристроїв) створює нові можливості для використання комп'ютера в процесі навчання; це робить його більш ефективним,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r w:rsidR="00747A96" w:rsidRPr="00C26E8D"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навчальний час. Слід зазначити, що подібні інформаційні та комунікаційні технології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ться багатьма провідними </w:t>
      </w:r>
      <w:r w:rsidR="00747A96" w:rsidRPr="00C26E8D">
        <w:rPr>
          <w:rFonts w:ascii="Times New Roman" w:hAnsi="Times New Roman" w:cs="Times New Roman"/>
          <w:sz w:val="28"/>
          <w:szCs w:val="28"/>
          <w:lang w:val="uk-UA"/>
        </w:rPr>
        <w:t>країнами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світу.</w:t>
      </w:r>
    </w:p>
    <w:p w:rsidR="00F37D00" w:rsidRPr="00C26E8D" w:rsidRDefault="00F37D00" w:rsidP="002E4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Якість освіти в цілому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47A96" w:rsidRPr="00C26E8D">
        <w:rPr>
          <w:rFonts w:ascii="Times New Roman" w:hAnsi="Times New Roman" w:cs="Times New Roman"/>
          <w:sz w:val="28"/>
          <w:szCs w:val="28"/>
          <w:lang w:val="uk-UA"/>
        </w:rPr>
        <w:t>фізики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зокрема, є багатовимірно</w:t>
      </w:r>
      <w:r w:rsidR="00747A96" w:rsidRPr="00C26E8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і багатопланово</w:t>
      </w:r>
      <w:r w:rsidR="00747A96" w:rsidRPr="00C26E8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. Це визначається різноманітністю навчальних і виховних факторів.</w:t>
      </w:r>
    </w:p>
    <w:p w:rsidR="00F37D00" w:rsidRPr="00C26E8D" w:rsidRDefault="00F37D00" w:rsidP="002E4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Тому сьогодні одним із пріоритетних завдань системи освіти є створення є</w:t>
      </w:r>
      <w:r w:rsidR="002E4A8F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диної та цілісної інфраструктури, яка зможе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забезпеч</w:t>
      </w:r>
      <w:r w:rsidR="002E4A8F" w:rsidRPr="00C26E8D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швидкий доступ до електронних освітніх ресурсів і організацію мережі осві</w:t>
      </w:r>
      <w:r w:rsidR="002E4A8F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тнього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="002E4A8F" w:rsidRPr="00C26E8D">
        <w:rPr>
          <w:rFonts w:ascii="Times New Roman" w:hAnsi="Times New Roman" w:cs="Times New Roman"/>
          <w:sz w:val="28"/>
          <w:szCs w:val="28"/>
          <w:lang w:val="uk-UA"/>
        </w:rPr>
        <w:t>у як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один інструмент. Система освіти вимагає створення єдиного інформаційно-освітнього і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технологічн</w:t>
      </w:r>
      <w:r w:rsidR="002E4A8F" w:rsidRPr="00C26E8D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ресурс</w:t>
      </w:r>
      <w:r w:rsidR="002E4A8F" w:rsidRPr="00C26E8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в мережі Інтернет на основі інтеграції ресурсів і взаємодії різних освітніх</w:t>
      </w:r>
      <w:r w:rsidR="008261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установ. </w:t>
      </w:r>
    </w:p>
    <w:p w:rsidR="005E6C26" w:rsidRPr="001F0B61" w:rsidRDefault="005E6C26" w:rsidP="001F0B61">
      <w:pPr>
        <w:spacing w:line="360" w:lineRule="auto"/>
        <w:ind w:firstLine="708"/>
        <w:jc w:val="both"/>
        <w:rPr>
          <w:rFonts w:ascii="Times New Roman" w:eastAsiaTheme="majorEastAsia" w:hAnsi="Times New Roman" w:cstheme="majorBidi"/>
          <w:b/>
          <w:noProof/>
          <w:color w:val="000000" w:themeColor="text1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Інтерактивний сайт «Інтерактивні симуляції»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Physics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Technology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>) використовується для віртуального моделювання у процесі вивчення природничих наук. Проект "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" спочатку слугував для вивчення "Освітніх технологій з фізики", але незабаром його було розширено іншими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дисциплінами. На сайті міститься понад 200 різного рівня моделювань з фізики, хімії, біології, математики та інших природничих наук. </w:t>
      </w:r>
    </w:p>
    <w:p w:rsidR="005E6C26" w:rsidRPr="00C26E8D" w:rsidRDefault="005E6C26" w:rsidP="001F0B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Багато досліджень продемонстрували ефективність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-симуляцій для концептуального навчання в різ</w:t>
      </w:r>
      <w:r w:rsidR="001F0B61">
        <w:rPr>
          <w:rFonts w:ascii="Times New Roman" w:hAnsi="Times New Roman" w:cs="Times New Roman"/>
          <w:sz w:val="28"/>
          <w:szCs w:val="28"/>
          <w:lang w:val="uk-UA" w:eastAsia="ru-RU"/>
        </w:rPr>
        <w:t>них контекстах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B556E0" w:rsidRDefault="005E6C26" w:rsidP="00B55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Характерною особливістю сайту є активно працююча міжнародна мережева спільнота науковців і вчителів-практиків, яка разом розробляє, впроваджує й оцінює різноманітні моделі. На сайті розміщені загальні методичні настанови і методичні рекомендації щодо використання кожної моделі. Всі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-моделі знаходяться у вільному доступі на веб-сайті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і прості у використанні. Вони можуть бути завантажені і використані за допомогою стандартного веб-браузера. Сайт перекладено на 75 мов світу. Наприклад, китайською перекладено 119 моделей, російською — 54, українською — 50. До перекладу залучаються педагоги-волонтери з усього світу. Сайт є безкоштовним для використання і найпопулярнішим серед подібних сайтів, про що свідчить понад 170 тис. гіперпосилань на нього з інших сайтів і наукових статей щодо вивчення природничих дисциплін, понад 110 млн. завантажень</w:t>
      </w:r>
      <w:r w:rsidR="001F0B61">
        <w:rPr>
          <w:rFonts w:ascii="Times New Roman" w:hAnsi="Times New Roman" w:cs="Times New Roman"/>
          <w:sz w:val="28"/>
          <w:szCs w:val="28"/>
          <w:lang w:val="uk-UA"/>
        </w:rPr>
        <w:t xml:space="preserve"> із сайту на серпень 2013 року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909E3" w:rsidRPr="003D1CCC" w:rsidRDefault="005E6C26" w:rsidP="00B556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Сайт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>, з моделювання «оживляє» за допомогою мультиплікації і графіки те, що невидиме для очей, і надає змогу інтуїтивно керувати процесами, використовуючи такі дії, як «натиснути і перетягнути», а також за допомогою різноманітних повзунків і перемикачів. З метою подальшого стимулювання кількісних дослі</w:t>
      </w:r>
      <w:r w:rsidR="00ED35B7">
        <w:rPr>
          <w:rFonts w:ascii="Times New Roman" w:hAnsi="Times New Roman" w:cs="Times New Roman"/>
          <w:sz w:val="28"/>
          <w:szCs w:val="28"/>
          <w:lang w:val="uk-UA"/>
        </w:rPr>
        <w:t>джень, що можуть бути виконані учнями.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35B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оделювання</w:t>
      </w:r>
      <w:r w:rsidR="00ED35B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також пропонує вимірювальні прилади, наприклад, лінійки, годинники, вольтметри, амперметри, термометри тощо. Користувач, маніпулюючи цими інтерактивними інструментами, може одразу отримувати вимірювані величини так, що вони ефективно ілюструють причинно- насл</w:t>
      </w:r>
      <w:r w:rsidR="001F0B61">
        <w:rPr>
          <w:rFonts w:ascii="Times New Roman" w:hAnsi="Times New Roman" w:cs="Times New Roman"/>
          <w:sz w:val="28"/>
          <w:szCs w:val="28"/>
          <w:lang w:val="uk-UA"/>
        </w:rPr>
        <w:t>ідкові зв'язки</w:t>
      </w:r>
      <w:r w:rsidR="003D1CCC" w:rsidRPr="003D1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5E6C26" w:rsidRPr="00BA767A" w:rsidRDefault="005E6C26" w:rsidP="00B556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Це також дозволяє спостерігати за декількома пов'язаними об’єктами і параметрами (відображається рух об'єктів, графіки процесів, числові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значення показників тощо). Моделі мають унікальні особливості, які не доступні більшості засобів навчання (інтерактивні елементи, анімацію, динамічний зворотний зв'язок), вони дозволяють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продуктивно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досліджувати явища і процеси, недоступні для безпосереднього експериментування. Спільнота науковців і практиків сайту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досліджує принципи проектування моделей на основі педагогічних досліджень того, як відбувається процес навчання учнів. На сайті наведено близько 50 наукових праць (http://phet.colorado.edu/uk/research), пов’язаних з дослідженням ефективності використання моделей для вивчення природничих наук. Спостереження вчителів і результати досліджень доводять, що учні не навчаються краще, якщо вони дома просто граються з моделями. Більшість учнів не мають необхідних навичок і мотивації, щоб навчатися самостійно, граючись з моделями (їм цікаво, але це не є цікавим навчанням), якщо немає прямого стимулювання, такого, як створює вчитель у класі. Це одна з причин, чому вчені-методисти спільноти сайту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PhЕТ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проводять спеціальні дослідження того, як ефективно інтегрувати симуляції в навчальний процес. Спостереження і дослідження доводять, що якщо учнів цілеспрямовано не навчати самостійно формулювати дослідницькі завдання, не ставити перед ними цілі й не вчити їх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осмислено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працювати з моделями, то зацікавленість фізичними моделями з часом швидко згасає.</w:t>
      </w:r>
    </w:p>
    <w:p w:rsidR="005E6C26" w:rsidRPr="00D909E3" w:rsidRDefault="005E6C26" w:rsidP="00D909E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— це набір досліджень на основі інтерактивного комп'ютерного моделювання для викладання та вивчення фізики, хімії, математики та інших </w:t>
      </w:r>
      <w:r w:rsidR="00ED35B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природничих 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наук.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-симуляції можна запускати он</w:t>
      </w:r>
      <w:r w:rsidR="00ED35B7">
        <w:rPr>
          <w:rFonts w:ascii="Times New Roman" w:hAnsi="Times New Roman" w:cs="Times New Roman"/>
          <w:sz w:val="28"/>
          <w:szCs w:val="28"/>
          <w:lang w:val="uk-UA" w:eastAsia="ru-RU"/>
        </w:rPr>
        <w:t>-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лайн або завантажити безкоштовно з сайту </w:t>
      </w:r>
      <w:hyperlink r:id="rId9" w:history="1">
        <w:r w:rsidRPr="00C26E8D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lang w:val="uk-UA"/>
          </w:rPr>
          <w:t>http://phet.colorado.edu/</w:t>
        </w:r>
      </w:hyperlink>
      <w:r w:rsidRPr="00C26E8D">
        <w:rPr>
          <w:rFonts w:ascii="Times New Roman" w:hAnsi="Times New Roman" w:cs="Times New Roman"/>
          <w:b/>
          <w:sz w:val="28"/>
          <w:szCs w:val="28"/>
          <w:lang w:val="uk-UA" w:eastAsia="ru-RU"/>
        </w:rPr>
        <w:t>.</w:t>
      </w:r>
      <w:r w:rsidR="00ED35B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Це 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моделювання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анімованих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, інтерактивних т</w:t>
      </w:r>
      <w:r w:rsidR="00ED35B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 ігрових середовищ, де учні 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навчаються через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експеремент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. Вони підкреслюють взаємозв'язок між реальним</w:t>
      </w:r>
      <w:r w:rsidR="00ED35B7">
        <w:rPr>
          <w:rFonts w:ascii="Times New Roman" w:hAnsi="Times New Roman" w:cs="Times New Roman"/>
          <w:sz w:val="28"/>
          <w:szCs w:val="28"/>
          <w:lang w:val="uk-UA" w:eastAsia="ru-RU"/>
        </w:rPr>
        <w:t>и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життєвими явищами, які лежать в основі науки</w:t>
      </w:r>
      <w:r w:rsidR="00ED35B7">
        <w:rPr>
          <w:rFonts w:ascii="Times New Roman" w:hAnsi="Times New Roman" w:cs="Times New Roman"/>
          <w:sz w:val="28"/>
          <w:szCs w:val="28"/>
          <w:lang w:val="uk-UA" w:eastAsia="ru-RU"/>
        </w:rPr>
        <w:t>, і допома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гають зробити візуальні та концептуальні моделі вчених доступними для учнів.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-симуляції були розроблені і протестовані старшокласниками у школі, і були визнанні, освітніми і цікавими для учнів "з початкової школи до аспірантури" [</w:t>
      </w:r>
      <w:r w:rsidR="008273FF" w:rsidRPr="008273F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14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].</w:t>
      </w:r>
    </w:p>
    <w:p w:rsidR="005E6C26" w:rsidRPr="00C26E8D" w:rsidRDefault="005E6C26" w:rsidP="005E6C26">
      <w:pPr>
        <w:pStyle w:val="HTML"/>
        <w:shd w:val="clear" w:color="auto" w:fill="FFFFFF"/>
        <w:spacing w:line="360" w:lineRule="auto"/>
        <w:ind w:firstLine="709"/>
        <w:jc w:val="both"/>
        <w:rPr>
          <w:rStyle w:val="translation-chunk"/>
          <w:rFonts w:ascii="Times New Roman" w:hAnsi="Times New Roman"/>
          <w:sz w:val="28"/>
          <w:szCs w:val="28"/>
          <w:lang w:val="uk-UA"/>
        </w:rPr>
      </w:pPr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lastRenderedPageBreak/>
        <w:t xml:space="preserve">Схема </w:t>
      </w:r>
      <w:hyperlink r:id="rId10" w:history="1">
        <w:proofErr w:type="spellStart"/>
        <w:r w:rsidRPr="00C26E8D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Circuit</w:t>
        </w:r>
        <w:proofErr w:type="spellEnd"/>
      </w:hyperlink>
      <w:r w:rsidRPr="00C26E8D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26E8D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Construction</w:t>
      </w:r>
      <w:proofErr w:type="spellEnd"/>
      <w:r w:rsidRPr="00C26E8D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26E8D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Kit</w:t>
      </w:r>
      <w:proofErr w:type="spellEnd"/>
      <w:r w:rsidRPr="00C26E8D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26E8D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Simulation</w:t>
      </w:r>
      <w:proofErr w:type="spellEnd"/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 для виготовлення моделювань дозволяє учням будувати схеми з віртуальних </w:t>
      </w:r>
      <w:proofErr w:type="spellStart"/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>батарей</w:t>
      </w:r>
      <w:proofErr w:type="spellEnd"/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>, провідників, ламп, резисторів, перемикачів, конденсаторів і котушок індуктивності. Моделювання може використовуватися, щоб замінити або доповнити експерименти з реальним обладнанням в лекційних демонстраціях, лабораторних робіт та підручників. Деякі переваги порівняно з реальним обладнанням, те що моделювання дозволяє учням побачити наочну модель для поточного потоку (віртуальні електрони проходять через провідник), обладнання ніколи не ламається чи</w:t>
      </w:r>
      <w:r w:rsidR="00ED35B7"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 зношується, і учні можуть працювати </w:t>
      </w:r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 без страху зламати прилади. Інші симулятори можуть замінити реальне обладнання</w:t>
      </w:r>
      <w:r w:rsidR="00ED35B7">
        <w:rPr>
          <w:rStyle w:val="translation-chunk"/>
          <w:rFonts w:ascii="Times New Roman" w:hAnsi="Times New Roman"/>
          <w:sz w:val="28"/>
          <w:szCs w:val="28"/>
          <w:lang w:val="uk-UA"/>
        </w:rPr>
        <w:t>,</w:t>
      </w:r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 включаючи електромагнітні лабораторії Фарадея, маятники, геометричну оптику, маси і пружини, інтерференції хвиль, хвилі та фотоелектричний ефект.</w:t>
      </w:r>
    </w:p>
    <w:p w:rsidR="005E6C26" w:rsidRPr="00C26E8D" w:rsidRDefault="005E6C26" w:rsidP="005E6C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У навчальній програмі зазначено, що «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кiлькiсне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спiввiдношення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мiж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видами навчального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фiзичного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експерименту не можна визначити нормативно, оскільки на їх вибір впливає багато чинників. Це й відповідність обраного рівня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самостiйностi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учнів меті уроку, i підготовленість їх до сприймання навчального матеріалу на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вiдповiдному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рiвнi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. Інформаційні технології і засоби навчання, зміст досліду, й уміння вчителя забезпечити на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належний рівень пізнавальної активності учнів [</w:t>
      </w:r>
      <w:r w:rsidR="003D1CCC">
        <w:rPr>
          <w:rFonts w:ascii="Times New Roman" w:hAnsi="Times New Roman"/>
          <w:sz w:val="28"/>
          <w:szCs w:val="28"/>
          <w:lang w:val="uk-UA"/>
        </w:rPr>
        <w:t>5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]. Проте, в більшості шкіл учителі виконують лабораторні роботи з учнями від 7-го до 11-го класу саме за інструкціями, наведеними в підручниках. У вчителів немає необхідних знань, досвіду і методичних розробок, щоб змінювати вид проведення лабораторної роботи від репродуктивного до дослідницького. Використання інтерактивних моделей допомагає вирішити цю проблему. </w:t>
      </w:r>
    </w:p>
    <w:p w:rsidR="005E6C26" w:rsidRPr="00C26E8D" w:rsidRDefault="00ED35B7" w:rsidP="005E6C26">
      <w:pPr>
        <w:pStyle w:val="HTML"/>
        <w:shd w:val="clear" w:color="auto" w:fill="FFFFFF"/>
        <w:spacing w:line="360" w:lineRule="auto"/>
        <w:ind w:firstLine="709"/>
        <w:jc w:val="both"/>
        <w:rPr>
          <w:rStyle w:val="translation-chunk"/>
          <w:rFonts w:ascii="Times New Roman" w:hAnsi="Times New Roman"/>
          <w:sz w:val="28"/>
          <w:szCs w:val="28"/>
          <w:lang w:val="uk-UA"/>
        </w:rPr>
      </w:pPr>
      <w:r>
        <w:rPr>
          <w:rStyle w:val="translation-chunk"/>
          <w:rFonts w:ascii="Times New Roman" w:hAnsi="Times New Roman"/>
          <w:sz w:val="28"/>
          <w:szCs w:val="28"/>
          <w:lang w:val="uk-UA"/>
        </w:rPr>
        <w:t>На додаток,  імітації</w:t>
      </w:r>
      <w:r w:rsidR="005E6C26"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 явищ, безпосередньо спостерігаються на реальному обл</w:t>
      </w:r>
      <w:r>
        <w:rPr>
          <w:rStyle w:val="translation-chunk"/>
          <w:rFonts w:ascii="Times New Roman" w:hAnsi="Times New Roman"/>
          <w:sz w:val="28"/>
          <w:szCs w:val="28"/>
          <w:lang w:val="uk-UA"/>
        </w:rPr>
        <w:t>аднанні або в природному світі.</w:t>
      </w:r>
      <w:r w:rsidR="005E6C26"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 </w:t>
      </w:r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>Б</w:t>
      </w:r>
      <w:r w:rsidR="005E6C26"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>агато</w:t>
      </w:r>
      <w:r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 </w:t>
      </w:r>
      <w:r w:rsidR="005E6C26"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E6C26"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>PhET</w:t>
      </w:r>
      <w:proofErr w:type="spellEnd"/>
      <w:r w:rsidR="005E6C26"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-моделей виявляють експертні моделі невидимих явищ. </w:t>
      </w:r>
    </w:p>
    <w:p w:rsidR="005E6C26" w:rsidRPr="00C26E8D" w:rsidRDefault="005E6C26" w:rsidP="005E6C26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Демонструвати ці експертні моделі особливо корисно у складних темах, «таких як електромагнітні явища», де є цілий набір моделей, для </w:t>
      </w:r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lastRenderedPageBreak/>
        <w:t xml:space="preserve">показу яких необхідно допомогти учням </w:t>
      </w:r>
      <w:proofErr w:type="spellStart"/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>візуалізувати</w:t>
      </w:r>
      <w:proofErr w:type="spellEnd"/>
      <w:r w:rsidRPr="00C26E8D">
        <w:rPr>
          <w:rStyle w:val="translation-chunk"/>
          <w:rFonts w:ascii="Times New Roman" w:hAnsi="Times New Roman"/>
          <w:sz w:val="28"/>
          <w:szCs w:val="28"/>
          <w:lang w:val="uk-UA"/>
        </w:rPr>
        <w:t xml:space="preserve"> атоми, електрони, лінії магнітного поля, проходження струму через провідник, які учні не можуть спостерігати безпосередньо.</w:t>
      </w:r>
    </w:p>
    <w:p w:rsidR="005E6C26" w:rsidRPr="00C26E8D" w:rsidRDefault="005E6C26" w:rsidP="005E6C2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Електромагнітні явища у базовій школі вивчаються у 8 класі у розділі «</w:t>
      </w:r>
      <w:r w:rsidRPr="00C26E8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Електричні явища. Електричний струм»</w:t>
      </w:r>
      <w:r w:rsidR="00ED35B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C26E8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та у 9 класі у розділі «Магнітні явища».</w:t>
      </w:r>
    </w:p>
    <w:p w:rsidR="005E6C26" w:rsidRPr="00C26E8D" w:rsidRDefault="005E6C26" w:rsidP="005E6C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Якщо розглянути програму з фізики для базової школи, з електромагнітних явищ, учнями в загальному виконується 5 лабораторних робіт, три з яких у 8-му класі: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C26E8D">
        <w:rPr>
          <w:rStyle w:val="s1"/>
          <w:rFonts w:ascii="Times New Roman" w:hAnsi="Times New Roman" w:cs="Times New Roman"/>
          <w:sz w:val="28"/>
          <w:szCs w:val="28"/>
          <w:lang w:val="uk-UA"/>
        </w:rPr>
        <w:t>Вимірювання опору провідника за допомогою амперметра й вольтметра»; «Дослідження електричного кола з послідовним з’єднанням провідників»; «Дослідження електричного кола з паралельним з’єднанням провідників», та дві у 9-му:  «Складання та випробування електромагніту» та «Спостереження явища електромагнітної індукції»</w:t>
      </w:r>
      <w:r w:rsidR="003D1CCC" w:rsidRPr="003D1CCC">
        <w:rPr>
          <w:rStyle w:val="s1"/>
          <w:rFonts w:ascii="Times New Roman" w:hAnsi="Times New Roman" w:cs="Times New Roman"/>
          <w:sz w:val="28"/>
          <w:szCs w:val="28"/>
          <w:lang w:val="uk-UA"/>
        </w:rPr>
        <w:t>[5]</w:t>
      </w:r>
      <w:r w:rsidRPr="00C26E8D">
        <w:rPr>
          <w:rStyle w:val="s1"/>
          <w:rFonts w:ascii="Times New Roman" w:hAnsi="Times New Roman" w:cs="Times New Roman"/>
          <w:sz w:val="28"/>
          <w:szCs w:val="28"/>
          <w:lang w:val="uk-UA"/>
        </w:rPr>
        <w:t>.</w:t>
      </w:r>
    </w:p>
    <w:p w:rsidR="005E6C26" w:rsidRPr="00C26E8D" w:rsidRDefault="005E6C26" w:rsidP="005E6C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лабораторних робіт з використанням інтерактивних комп’ютерних моделей може допомогти вчителю поступово формувати в учнях дослідницькі вміння і пізнавальні інтереси. Але використання інтерактивних моделей не може замінити проведення учнями дослідів й експериментів з реальними об’єктами і приладами, навіть, якщо у шкільній лабораторії відсутні потрібні для виконання лабораторної роботи матеріали і прилади. Моделі лише можуть відігравати допоміжну роль, формуючи в учнях нові навички, збуджуючи їх інтерес до експериментування, побудови власних гіпотез і їх перевірки, уміння і бажання експериментувати і досліджувати, ставити дослідницькі завдання з постійними і змінними параметрами. </w:t>
      </w:r>
    </w:p>
    <w:p w:rsidR="00ED35B7" w:rsidRDefault="005E6C26" w:rsidP="005E6C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D35B7">
        <w:rPr>
          <w:rFonts w:ascii="Times New Roman" w:hAnsi="Times New Roman" w:cs="Times New Roman"/>
          <w:sz w:val="28"/>
          <w:szCs w:val="28"/>
          <w:lang w:val="uk-UA"/>
        </w:rPr>
        <w:t xml:space="preserve">ористуючись засобами мультимедіа,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35B7">
        <w:rPr>
          <w:rFonts w:ascii="Times New Roman" w:hAnsi="Times New Roman" w:cs="Times New Roman"/>
          <w:sz w:val="28"/>
          <w:szCs w:val="28"/>
          <w:lang w:val="uk-UA"/>
        </w:rPr>
        <w:t xml:space="preserve">ми маємо можливість розглянути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уявний експеримент, який займає важливе місце при вивченні фізики і служить для розуміння реальних об’єктів пізнання природи. </w:t>
      </w:r>
    </w:p>
    <w:p w:rsidR="005E6C26" w:rsidRPr="00C26E8D" w:rsidRDefault="005E6C26" w:rsidP="005E6C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Як приклад, розглянемо розділ «Електромагнітні явища». Для розгляду взятий даний розділ тому, що він є важливим</w:t>
      </w:r>
      <w:r w:rsidR="00A6153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як з теоретичної</w:t>
      </w:r>
      <w:r w:rsidR="00A6153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так і з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практичної сторони вивчення та застосування його майбутніми учителями фізики, хімії і біології у свої фаховій діяльності. </w:t>
      </w:r>
    </w:p>
    <w:p w:rsidR="005E6C26" w:rsidRPr="00C26E8D" w:rsidRDefault="005E6C26" w:rsidP="005E6C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PhET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Interactive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Simulations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включає практику на основі досліджень щодо ефективного викладання матеріалу для підвищення вивчення фізичних понять. Моделі признач</w:t>
      </w:r>
      <w:r w:rsidR="00A61533">
        <w:rPr>
          <w:rFonts w:ascii="Times New Roman" w:hAnsi="Times New Roman" w:cs="Times New Roman"/>
          <w:sz w:val="28"/>
          <w:szCs w:val="28"/>
          <w:lang w:val="uk-UA"/>
        </w:rPr>
        <w:t>ені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для використання в якості лекційних демонстрацій, на лабораторній або у домашній роботі. Вони використовують інтуїтивне, ігрове середовище, де учні можуть вчитися, як дослі</w:t>
      </w:r>
      <w:r w:rsidR="00A61533">
        <w:rPr>
          <w:rFonts w:ascii="Times New Roman" w:hAnsi="Times New Roman" w:cs="Times New Roman"/>
          <w:sz w:val="28"/>
          <w:szCs w:val="28"/>
          <w:lang w:val="uk-UA"/>
        </w:rPr>
        <w:t>дники в галузі освіти у спроще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ному середовищі, де можливо зробити невидиме ви</w:t>
      </w:r>
      <w:r w:rsidR="00A61533">
        <w:rPr>
          <w:rFonts w:ascii="Times New Roman" w:hAnsi="Times New Roman" w:cs="Times New Roman"/>
          <w:sz w:val="28"/>
          <w:szCs w:val="28"/>
          <w:lang w:val="uk-UA"/>
        </w:rPr>
        <w:t>димим, і де науков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і ідеї пов'язані з реальними явищами.</w:t>
      </w:r>
    </w:p>
    <w:p w:rsidR="005E6C26" w:rsidRPr="00C26E8D" w:rsidRDefault="005E6C26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Таким чином, для успішного використання домашнього експерименту під час навчання фізики </w:t>
      </w:r>
      <w:r w:rsidR="00A61533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необхідно, щоб домашні експериментальні завдання були органічним продовженням та доповненням аудиторних практичних і лабораторних занять, враховували диференційований підхід до навчання, передбачали використання знань на практиці та в умовах, наближених до життєвих та з використанням новітніх інформаційно-комунікаційних технологій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6C26" w:rsidRPr="00C26E8D" w:rsidRDefault="005E6C26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Вчителі і дослідники, які постійно працюють з учнями, використовуючи інтерактивні моделювання, відзначають, що у таких класах спостерігаються більш високі результати навчання учнів. Результати навчання значно вищі, коли учням пропонуються комп’ютерні моделювання, що надають можливості учням</w:t>
      </w:r>
      <w:r w:rsidR="007F141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</w:t>
      </w:r>
    </w:p>
    <w:p w:rsidR="005E6C26" w:rsidRPr="007F141A" w:rsidRDefault="00A61533" w:rsidP="00A61533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="005E6C26" w:rsidRPr="007F141A">
        <w:rPr>
          <w:rFonts w:ascii="Times New Roman" w:hAnsi="Times New Roman" w:cs="Times New Roman"/>
          <w:iCs/>
          <w:sz w:val="28"/>
          <w:szCs w:val="28"/>
          <w:lang w:val="uk-UA" w:eastAsia="ru-RU"/>
        </w:rPr>
        <w:t>“спостерігати” явища і процеси, які не можна побачити при звичайному, традиційному експерименті (наприклад, стани речовини, поведінка</w:t>
      </w:r>
      <w:r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="005E6C26" w:rsidRPr="007F141A">
        <w:rPr>
          <w:rFonts w:ascii="Times New Roman" w:hAnsi="Times New Roman" w:cs="Times New Roman"/>
          <w:iCs/>
          <w:sz w:val="28"/>
          <w:szCs w:val="28"/>
          <w:lang w:val="uk-UA" w:eastAsia="ru-RU"/>
        </w:rPr>
        <w:t>речовини від зовнішніх чинників, взаємодія молекул в рідинах і газах);</w:t>
      </w:r>
    </w:p>
    <w:p w:rsidR="005E6C26" w:rsidRPr="00C26E8D" w:rsidRDefault="00A61533" w:rsidP="00A61533">
      <w:pPr>
        <w:pStyle w:val="a5"/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iCs/>
          <w:sz w:val="28"/>
          <w:szCs w:val="28"/>
          <w:lang w:val="uk-UA" w:eastAsia="ru-RU"/>
        </w:rPr>
        <w:t xml:space="preserve">- </w:t>
      </w:r>
      <w:r w:rsidR="005E6C26" w:rsidRPr="00C26E8D">
        <w:rPr>
          <w:rFonts w:ascii="Times New Roman" w:hAnsi="Times New Roman" w:cs="Times New Roman"/>
          <w:iCs/>
          <w:sz w:val="28"/>
          <w:szCs w:val="28"/>
          <w:lang w:val="uk-UA" w:eastAsia="ru-RU"/>
        </w:rPr>
        <w:t>при демонстрації дослідів, які неможливо зробити в класі (наприклад, досліди з атомної і ядерної фізики: дослід Резерфорда, будова атома).</w:t>
      </w:r>
    </w:p>
    <w:p w:rsidR="005E6C26" w:rsidRPr="00D909E3" w:rsidRDefault="005E6C26" w:rsidP="00D909E3">
      <w:pPr>
        <w:pStyle w:val="2"/>
        <w:jc w:val="center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  <w:r w:rsidRPr="00C26E8D">
        <w:rPr>
          <w:rStyle w:val="a3"/>
          <w:rFonts w:ascii="Times New Roman" w:hAnsi="Times New Roman" w:cs="Times New Roman"/>
          <w:noProof/>
          <w:sz w:val="28"/>
          <w:szCs w:val="28"/>
          <w:lang w:val="uk-UA"/>
        </w:rPr>
        <w:br w:type="page"/>
      </w:r>
      <w:bookmarkStart w:id="4" w:name="_Toc503787642"/>
      <w:bookmarkStart w:id="5" w:name="_Toc503956014"/>
      <w:r w:rsidRPr="00D909E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2.3</w:t>
      </w:r>
      <w:r w:rsidR="00F76DD8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</w:t>
      </w:r>
      <w:r w:rsidR="00483AA2" w:rsidRPr="00D909E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Приклад</w:t>
      </w:r>
      <w:r w:rsidRPr="00D909E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виконання лабораторних робіт за допомогою </w:t>
      </w:r>
      <w:proofErr w:type="spellStart"/>
      <w:r w:rsidRPr="00D909E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PhET</w:t>
      </w:r>
      <w:proofErr w:type="spellEnd"/>
      <w:r w:rsidRPr="00D909E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D909E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Interactive</w:t>
      </w:r>
      <w:proofErr w:type="spellEnd"/>
      <w:r w:rsidRPr="00D909E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D909E3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Simulation</w:t>
      </w:r>
      <w:bookmarkEnd w:id="4"/>
      <w:bookmarkEnd w:id="5"/>
      <w:proofErr w:type="spellEnd"/>
    </w:p>
    <w:p w:rsidR="009E73A5" w:rsidRPr="00C26E8D" w:rsidRDefault="009E73A5" w:rsidP="005E6C26">
      <w:pPr>
        <w:rPr>
          <w:rStyle w:val="a3"/>
          <w:rFonts w:ascii="Times New Roman" w:hAnsi="Times New Roman" w:cs="Times New Roman"/>
          <w:noProof/>
          <w:sz w:val="28"/>
          <w:szCs w:val="28"/>
          <w:lang w:val="uk-UA"/>
        </w:rPr>
      </w:pPr>
    </w:p>
    <w:p w:rsidR="005E6C26" w:rsidRPr="007F141A" w:rsidRDefault="005E6C26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F141A">
        <w:rPr>
          <w:rFonts w:ascii="Times New Roman" w:hAnsi="Times New Roman" w:cs="Times New Roman"/>
          <w:sz w:val="28"/>
          <w:szCs w:val="28"/>
          <w:lang w:val="uk-UA" w:eastAsia="ru-RU"/>
        </w:rPr>
        <w:t>Симуляції допомагають учням зосередити свою увагу на сутності явищ і процесів, краще уявляти їх та розуміти. Причому дослідники підкреслюють, що розуміння учнями фізичних процесів значно підвищується, </w:t>
      </w:r>
      <w:r w:rsidRPr="007F141A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якщо перед демонстраційним експериментом і після нього (реального і комп'ютерного моделювання) у</w:t>
      </w:r>
      <w:r w:rsidRPr="007F141A">
        <w:rPr>
          <w:rFonts w:ascii="Times New Roman" w:hAnsi="Times New Roman" w:cs="Times New Roman"/>
          <w:sz w:val="28"/>
          <w:szCs w:val="28"/>
          <w:lang w:val="uk-UA" w:eastAsia="ru-RU"/>
        </w:rPr>
        <w:t>чням надаються конкретні завдання для перегляду на моделі і можливість обговорити їх виконання і результати з однолітками. </w:t>
      </w:r>
    </w:p>
    <w:p w:rsidR="0078554F" w:rsidRPr="003C29F2" w:rsidRDefault="005E6C26" w:rsidP="0078554F">
      <w:pPr>
        <w:pStyle w:val="a5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141A">
        <w:rPr>
          <w:rFonts w:ascii="Times New Roman" w:hAnsi="Times New Roman" w:cs="Times New Roman"/>
          <w:sz w:val="28"/>
          <w:szCs w:val="28"/>
          <w:lang w:val="uk-UA" w:eastAsia="ru-RU"/>
        </w:rPr>
        <w:t>Учні повинні мати доступ до інтерактивних моделей </w:t>
      </w:r>
      <w:r w:rsidRPr="007F141A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не тільки в ш</w:t>
      </w:r>
      <w:r w:rsidR="00A61533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>колі, але й вдома при виконанні</w:t>
      </w:r>
      <w:r w:rsidRPr="007F141A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 xml:space="preserve"> домашніх завдань</w:t>
      </w:r>
      <w:r w:rsidR="00622C05" w:rsidRPr="00C26E8D">
        <w:rPr>
          <w:rFonts w:ascii="Times New Roman" w:hAnsi="Times New Roman" w:cs="Times New Roman"/>
          <w:bCs/>
          <w:iCs/>
          <w:sz w:val="28"/>
          <w:szCs w:val="28"/>
          <w:lang w:val="uk-UA" w:eastAsia="ru-RU"/>
        </w:rPr>
        <w:t xml:space="preserve"> [</w:t>
      </w:r>
      <w:r w:rsidR="007F141A" w:rsidRPr="007F141A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5</w:t>
      </w:r>
      <w:r w:rsidR="0078554F" w:rsidRPr="0078554F">
        <w:rPr>
          <w:rFonts w:ascii="Times New Roman" w:hAnsi="Times New Roman" w:cs="Times New Roman"/>
          <w:sz w:val="28"/>
          <w:szCs w:val="28"/>
        </w:rPr>
        <w:t>]</w:t>
      </w:r>
      <w:r w:rsidR="007F141A" w:rsidRPr="007F141A">
        <w:rPr>
          <w:rFonts w:ascii="Times New Roman" w:hAnsi="Times New Roman" w:cs="Times New Roman"/>
          <w:sz w:val="28"/>
          <w:szCs w:val="28"/>
        </w:rPr>
        <w:t>.</w:t>
      </w:r>
    </w:p>
    <w:p w:rsidR="005E6C26" w:rsidRPr="00C26E8D" w:rsidRDefault="005E6C26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Важливі не тільки самі запитання, а й послідовність, в якій вони будуть опрацьовуватися учнями. При цьому слід зауважити, що інструкції, надані учням щодо роботи з моделями</w:t>
      </w:r>
      <w:r w:rsidR="00A61533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мають бути такими, щоб супровід навчання був оптимальним для даного віку і навчальних потреб учнів.</w:t>
      </w:r>
    </w:p>
    <w:p w:rsidR="005E6C26" w:rsidRPr="00C26E8D" w:rsidRDefault="005E6C26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Для роботи з інтерактивними комп’ютерними моделями необхідно виконати наступні етапи:</w:t>
      </w:r>
    </w:p>
    <w:p w:rsidR="005E6C26" w:rsidRPr="00C26E8D" w:rsidRDefault="005E6C26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1 етап. </w:t>
      </w:r>
      <w:r w:rsidRPr="00C26E8D">
        <w:rPr>
          <w:rFonts w:ascii="Times New Roman" w:hAnsi="Times New Roman" w:cs="Times New Roman"/>
          <w:bCs/>
          <w:sz w:val="28"/>
          <w:szCs w:val="28"/>
          <w:lang w:val="uk-UA" w:eastAsia="ru-RU"/>
        </w:rPr>
        <w:t>Перш за все необхідно поставити учням певні запитання щодо прогнозування процесів та явищ, що мають відбутися, та які зміни ми можемо спостерігати при зміні параметрів.</w:t>
      </w:r>
    </w:p>
    <w:p w:rsidR="005E6C26" w:rsidRPr="00C26E8D" w:rsidRDefault="005E6C26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Необхідно для учнів дати змогу уявити те чи інше явище, надати їм змогу зробити певні записи для прогнозу</w:t>
      </w:r>
      <w:r w:rsidRPr="00C26E8D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.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 Все це викликає певну зацікавленість учнів, що підвищує вмотивованість до вивчення фізики.</w:t>
      </w:r>
    </w:p>
    <w:p w:rsidR="005E6C26" w:rsidRPr="00C26E8D" w:rsidRDefault="005E6C26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Перед початком роботи з симуляціям</w:t>
      </w:r>
      <w:r w:rsidR="00A6153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и  учням  мають бути поставлені 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ві</w:t>
      </w:r>
      <w:r w:rsidR="00A6153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дкриті запитання. </w:t>
      </w:r>
      <w:r w:rsidR="00A61533"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Н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априклад</w:t>
      </w:r>
      <w:r w:rsidR="00A6153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,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для вивчення електромагнітних явищ, можна поставити запитання: «Як взаємодіють однойменні та різнойменні заряди?», «Як залежить сила струму від матеріалу провідника?».</w:t>
      </w:r>
    </w:p>
    <w:p w:rsidR="005E6C26" w:rsidRPr="00C26E8D" w:rsidRDefault="005E6C26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2 етап.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Учні починають спостерігати за моделюванням, при цьому записують відповіді</w:t>
      </w:r>
      <w:r w:rsidR="00A6153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 питання, які вони отримали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попередньо, для того щоб порівняти їх з результатом експерименту.</w:t>
      </w:r>
    </w:p>
    <w:p w:rsidR="005E6C26" w:rsidRPr="00C26E8D" w:rsidRDefault="005E6C26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3етап. </w:t>
      </w:r>
      <w:r w:rsidRPr="00C26E8D">
        <w:rPr>
          <w:rFonts w:ascii="Times New Roman" w:hAnsi="Times New Roman" w:cs="Times New Roman"/>
          <w:bCs/>
          <w:sz w:val="28"/>
          <w:szCs w:val="28"/>
          <w:lang w:val="uk-UA" w:eastAsia="ru-RU"/>
        </w:rPr>
        <w:t>Вчитель ознайомлює учнів з комп’ютерними моделями, слідкуючи за будь-якими змінами параметрів, умови пертурбації фізичних величин та їх характеристик.</w:t>
      </w:r>
    </w:p>
    <w:p w:rsidR="005E6C26" w:rsidRPr="00C26E8D" w:rsidRDefault="009C0207" w:rsidP="005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4 </w:t>
      </w:r>
      <w:r w:rsidR="005E6C26" w:rsidRPr="00C26E8D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етап. </w:t>
      </w:r>
      <w:r w:rsidR="00A61533">
        <w:rPr>
          <w:rFonts w:ascii="Times New Roman" w:hAnsi="Times New Roman" w:cs="Times New Roman"/>
          <w:sz w:val="28"/>
          <w:szCs w:val="28"/>
          <w:lang w:val="uk-UA" w:eastAsia="ru-RU"/>
        </w:rPr>
        <w:t>Учні</w:t>
      </w:r>
      <w:r w:rsidR="005E6C26"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самостійно пробують виконати комп’ютерні експерименти на власних персональних комп’ютерах, у шкільному кабінеті інформатики. Якщо учні починають плутатись, у виставленні певних величин чи параметрів, вчитель обов’язково допоможе учням, але при цьому буде нагадувати, щоб вони не забували записувати власні дані у зошити, для виконання певних обчислень.</w:t>
      </w:r>
    </w:p>
    <w:p w:rsidR="009E73A5" w:rsidRPr="00C26E8D" w:rsidRDefault="005E6C26" w:rsidP="009E73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5 етап. 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Учні записують висновки і результати експерименту і пот</w:t>
      </w:r>
      <w:r w:rsidR="00A61533">
        <w:rPr>
          <w:rFonts w:ascii="Times New Roman" w:hAnsi="Times New Roman" w:cs="Times New Roman"/>
          <w:sz w:val="28"/>
          <w:szCs w:val="28"/>
          <w:lang w:val="uk-UA" w:eastAsia="ru-RU"/>
        </w:rPr>
        <w:t>ім обговорюють свої висновки з</w:t>
      </w: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усіма учнями класу та вчителем.</w:t>
      </w:r>
    </w:p>
    <w:p w:rsidR="006D71F3" w:rsidRPr="00C26E8D" w:rsidRDefault="006D71F3" w:rsidP="009E73A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У якості зразка можна привести </w:t>
      </w:r>
      <w:r w:rsidR="00B82A8F" w:rsidRPr="00C26E8D">
        <w:rPr>
          <w:rFonts w:ascii="Times New Roman" w:hAnsi="Times New Roman" w:cs="Times New Roman"/>
          <w:sz w:val="28"/>
          <w:szCs w:val="28"/>
          <w:lang w:val="uk-UA"/>
        </w:rPr>
        <w:t>лабораторну роботу на тему «Д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ослідження електричного кола з послідовним з’єднанням провідників</w:t>
      </w:r>
      <w:r w:rsidR="00B82A8F" w:rsidRPr="00C26E8D">
        <w:rPr>
          <w:rFonts w:ascii="Times New Roman" w:hAnsi="Times New Roman" w:cs="Times New Roman"/>
          <w:sz w:val="28"/>
          <w:szCs w:val="28"/>
          <w:lang w:val="uk-UA"/>
        </w:rPr>
        <w:t>», яка вивчається у 8 класі</w:t>
      </w:r>
      <w:r w:rsidR="00483AA2" w:rsidRPr="00C26E8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6BD3" w:rsidRPr="00C26E8D" w:rsidRDefault="006D71F3" w:rsidP="006D71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 w:eastAsia="ru-RU"/>
        </w:rPr>
        <w:t>Мета лабораторної роботи «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Дослідження електричного кола з послідовним з’єднанням провідників» полягає у тому, що дає змогу показати взаємозв’язок між силою струму, напругою та опором кола при послідовному з’єднанні провідників. Після викон</w:t>
      </w:r>
      <w:r w:rsidR="00F43B1F">
        <w:rPr>
          <w:rFonts w:ascii="Times New Roman" w:hAnsi="Times New Roman" w:cs="Times New Roman"/>
          <w:sz w:val="28"/>
          <w:szCs w:val="28"/>
          <w:lang w:val="uk-UA"/>
        </w:rPr>
        <w:t>ання роботи від учнів очікують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, що вони повинні розуміти, які особливості має коло, у якому усі елементи з’єднанні послідовно, могти обчислювати загальний опір, напругу та силу струму </w:t>
      </w:r>
      <w:r w:rsidR="002A6BD3" w:rsidRPr="00C26E8D">
        <w:rPr>
          <w:rFonts w:ascii="Times New Roman" w:hAnsi="Times New Roman" w:cs="Times New Roman"/>
          <w:sz w:val="28"/>
          <w:szCs w:val="28"/>
          <w:lang w:val="uk-UA"/>
        </w:rPr>
        <w:t>кола, яке складається з послідовно з’єднаних провідників.</w:t>
      </w:r>
    </w:p>
    <w:p w:rsidR="009C0207" w:rsidRPr="00C26E8D" w:rsidRDefault="002A6BD3" w:rsidP="006D71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Для виконання даної роботи необхідна наявність для кожного учня, або на парту, як мінімум, джерело струму, вольтметр, амперметр, ключ, </w:t>
      </w:r>
      <w:r w:rsidR="005C0974" w:rsidRPr="00C26E8D">
        <w:rPr>
          <w:rFonts w:ascii="Times New Roman" w:hAnsi="Times New Roman" w:cs="Times New Roman"/>
          <w:sz w:val="28"/>
          <w:szCs w:val="28"/>
          <w:lang w:val="uk-UA"/>
        </w:rPr>
        <w:t>з’єднувальні проводи, два резистори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C0974" w:rsidRPr="00C26E8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8273FF" w:rsidRPr="00F76DD8">
        <w:rPr>
          <w:rFonts w:ascii="Times New Roman" w:hAnsi="Times New Roman" w:cs="Times New Roman"/>
          <w:sz w:val="28"/>
          <w:szCs w:val="19"/>
        </w:rPr>
        <w:t>11</w:t>
      </w:r>
      <w:r w:rsidR="005C0974" w:rsidRPr="00C26E8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3D1CC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Проте попри сьогоднішню ситуацію з лабораторним обладнанням у школах не завжди є змога того, щоб кожен учень зміг виконати дану роботу, і тим більше уявити які процеси та дії відбуваються при виконанні експерименту. Тому на допомогу може прийти </w:t>
      </w:r>
      <w:r w:rsidR="009C0207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комп’ютерна симуляція </w:t>
      </w:r>
      <w:proofErr w:type="spellStart"/>
      <w:r w:rsidR="009C0207" w:rsidRPr="00C26E8D">
        <w:rPr>
          <w:rFonts w:ascii="Times New Roman" w:hAnsi="Times New Roman" w:cs="Times New Roman"/>
          <w:b/>
          <w:sz w:val="28"/>
          <w:szCs w:val="28"/>
          <w:lang w:val="uk-UA"/>
        </w:rPr>
        <w:t>Circuit</w:t>
      </w:r>
      <w:proofErr w:type="spellEnd"/>
      <w:r w:rsidR="009C0207" w:rsidRPr="00C26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9C0207" w:rsidRPr="00C26E8D">
        <w:rPr>
          <w:rFonts w:ascii="Times New Roman" w:hAnsi="Times New Roman" w:cs="Times New Roman"/>
          <w:b/>
          <w:sz w:val="28"/>
          <w:szCs w:val="28"/>
          <w:lang w:val="uk-UA"/>
        </w:rPr>
        <w:t>Construction</w:t>
      </w:r>
      <w:proofErr w:type="spellEnd"/>
      <w:r w:rsidR="009C0207" w:rsidRPr="00C26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9C0207" w:rsidRPr="00C26E8D">
        <w:rPr>
          <w:rFonts w:ascii="Times New Roman" w:hAnsi="Times New Roman" w:cs="Times New Roman"/>
          <w:b/>
          <w:sz w:val="28"/>
          <w:szCs w:val="28"/>
          <w:lang w:val="uk-UA"/>
        </w:rPr>
        <w:t>Kit</w:t>
      </w:r>
      <w:proofErr w:type="spellEnd"/>
      <w:r w:rsidR="009C0207" w:rsidRPr="00C26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(AC+DC)</w:t>
      </w:r>
      <w:r w:rsidR="009C0207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(Електричні кола постійного та змінного струму).</w:t>
      </w:r>
    </w:p>
    <w:p w:rsidR="005C0974" w:rsidRPr="00C26E8D" w:rsidRDefault="00643B89" w:rsidP="006D71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Спробуємо виконати лабораторну роботу наведену у підручнику </w:t>
      </w:r>
      <w:r w:rsidR="00483AA2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«Фізика 8 клас», автори якого: В. Г. Бар’яхтар, Ф. Я. </w:t>
      </w:r>
      <w:proofErr w:type="spellStart"/>
      <w:r w:rsidR="00483AA2" w:rsidRPr="00C26E8D">
        <w:rPr>
          <w:rFonts w:ascii="Times New Roman" w:hAnsi="Times New Roman" w:cs="Times New Roman"/>
          <w:sz w:val="28"/>
          <w:szCs w:val="28"/>
          <w:lang w:val="uk-UA"/>
        </w:rPr>
        <w:t>Божинова</w:t>
      </w:r>
      <w:proofErr w:type="spellEnd"/>
      <w:r w:rsidR="00483AA2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, С. О. Довгий та О. О. </w:t>
      </w:r>
      <w:proofErr w:type="spellStart"/>
      <w:r w:rsidR="00483AA2" w:rsidRPr="00C26E8D">
        <w:rPr>
          <w:rFonts w:ascii="Times New Roman" w:hAnsi="Times New Roman" w:cs="Times New Roman"/>
          <w:sz w:val="28"/>
          <w:szCs w:val="28"/>
          <w:lang w:val="uk-UA"/>
        </w:rPr>
        <w:t>Кірюхіна</w:t>
      </w:r>
      <w:proofErr w:type="spellEnd"/>
      <w:r w:rsidR="00483AA2" w:rsidRPr="00C26E8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C0974" w:rsidRPr="00C26E8D" w:rsidRDefault="005C0974" w:rsidP="006D71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Для початку учні мають </w:t>
      </w:r>
      <w:r w:rsidR="00F43B1F">
        <w:rPr>
          <w:rFonts w:ascii="Times New Roman" w:hAnsi="Times New Roman" w:cs="Times New Roman"/>
          <w:sz w:val="28"/>
          <w:szCs w:val="28"/>
          <w:lang w:val="uk-UA"/>
        </w:rPr>
        <w:t>ознайомитися з технікою безпеки.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3B1F" w:rsidRPr="00C26E8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43B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дійсно є неодмінною складовою виконання будь якої лабораторної роботи, чи то у кабінеті фізики, чи у кабінеті інформатики.</w:t>
      </w:r>
    </w:p>
    <w:p w:rsidR="00A57D73" w:rsidRPr="00C26E8D" w:rsidRDefault="005C0974" w:rsidP="006D71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Далі учні мають накреслити схему електричного кола, яка складається з джерела струму, двох резисторів та ключа, які послідовно з’єднанні між собою. Далі ж учням пропонується виконання двох дослідів.</w:t>
      </w:r>
    </w:p>
    <w:p w:rsidR="00A57D73" w:rsidRPr="00C26E8D" w:rsidRDefault="00A57D73" w:rsidP="006D71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Перший дослід полягає у порівнянні сили струму в різних ділянках кола, яке містить послідовне з’єднання провідників. Спробуємо виконати його за допомогою симуляції </w:t>
      </w:r>
      <w:proofErr w:type="spellStart"/>
      <w:r w:rsidRPr="00C26E8D">
        <w:rPr>
          <w:rFonts w:ascii="Times New Roman" w:hAnsi="Times New Roman" w:cs="Times New Roman"/>
          <w:b/>
          <w:sz w:val="28"/>
          <w:szCs w:val="28"/>
          <w:lang w:val="uk-UA"/>
        </w:rPr>
        <w:t>Circuit</w:t>
      </w:r>
      <w:proofErr w:type="spellEnd"/>
      <w:r w:rsidRPr="00C26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26E8D">
        <w:rPr>
          <w:rFonts w:ascii="Times New Roman" w:hAnsi="Times New Roman" w:cs="Times New Roman"/>
          <w:b/>
          <w:sz w:val="28"/>
          <w:szCs w:val="28"/>
          <w:lang w:val="uk-UA"/>
        </w:rPr>
        <w:t>Construction</w:t>
      </w:r>
      <w:proofErr w:type="spellEnd"/>
      <w:r w:rsidRPr="00C26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26E8D">
        <w:rPr>
          <w:rFonts w:ascii="Times New Roman" w:hAnsi="Times New Roman" w:cs="Times New Roman"/>
          <w:b/>
          <w:sz w:val="28"/>
          <w:szCs w:val="28"/>
          <w:lang w:val="uk-UA"/>
        </w:rPr>
        <w:t>Kit</w:t>
      </w:r>
      <w:proofErr w:type="spellEnd"/>
      <w:r w:rsidRPr="00C26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(AC+DC)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(Електричні кола постійного та змінного струму), яка за допомогою українських студентів, вчителів та в</w:t>
      </w:r>
      <w:r w:rsidR="00F43B1F">
        <w:rPr>
          <w:rFonts w:ascii="Times New Roman" w:hAnsi="Times New Roman" w:cs="Times New Roman"/>
          <w:sz w:val="28"/>
          <w:szCs w:val="28"/>
          <w:lang w:val="uk-UA"/>
        </w:rPr>
        <w:t>икладачів успішно перекладена  українською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мов</w:t>
      </w:r>
      <w:r w:rsidR="00F43B1F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7D73" w:rsidRPr="00C26E8D" w:rsidRDefault="00A57D73" w:rsidP="006D71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Для початку нам необхідно скласти електричне коло за накресленою схемою. І одразу ж можна побачити великий плюс симуля</w:t>
      </w:r>
      <w:r w:rsidR="00F43B1F">
        <w:rPr>
          <w:rFonts w:ascii="Times New Roman" w:hAnsi="Times New Roman" w:cs="Times New Roman"/>
          <w:sz w:val="28"/>
          <w:szCs w:val="28"/>
          <w:lang w:val="uk-UA"/>
        </w:rPr>
        <w:t>ції перед практичним виконанням. Тому що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учням непотрібно витрачати багато часу на креслення схеми. Запустимо у роботу комп’ютерну симуляцію (рис 2.3.1). </w:t>
      </w:r>
    </w:p>
    <w:p w:rsidR="00A57D73" w:rsidRPr="00C26E8D" w:rsidRDefault="00A57D73" w:rsidP="00A57D73">
      <w:pPr>
        <w:keepNext/>
        <w:shd w:val="clear" w:color="auto" w:fill="FFFFFF"/>
        <w:spacing w:after="0" w:line="360" w:lineRule="auto"/>
        <w:ind w:firstLine="709"/>
        <w:jc w:val="both"/>
        <w:rPr>
          <w:lang w:val="uk-UA"/>
        </w:rPr>
      </w:pPr>
      <w:r w:rsidRPr="00C26E8D">
        <w:rPr>
          <w:noProof/>
          <w:lang w:val="uk-UA" w:eastAsia="uk-UA"/>
        </w:rPr>
        <w:drawing>
          <wp:inline distT="0" distB="0" distL="0" distR="0">
            <wp:extent cx="4352925" cy="3107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67" r="12774" b="5323"/>
                    <a:stretch/>
                  </pic:blipFill>
                  <pic:spPr bwMode="auto">
                    <a:xfrm>
                      <a:off x="0" y="0"/>
                      <a:ext cx="4354637" cy="310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D73" w:rsidRPr="00C26E8D" w:rsidRDefault="00A57D73" w:rsidP="00A57D73">
      <w:pPr>
        <w:pStyle w:val="a8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</w:pPr>
      <w:r w:rsidRPr="00C26E8D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Рис. 2.3. </w:t>
      </w:r>
      <w:r w:rsidR="00451305" w:rsidRPr="00C26E8D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begin"/>
      </w:r>
      <w:r w:rsidRPr="00C26E8D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instrText xml:space="preserve"> SEQ Рис._2.3. \* ARABIC </w:instrText>
      </w:r>
      <w:r w:rsidR="00451305" w:rsidRPr="00C26E8D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separate"/>
      </w:r>
      <w:r w:rsidR="000D2AD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>1</w:t>
      </w:r>
      <w:r w:rsidR="00451305" w:rsidRPr="00C26E8D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end"/>
      </w:r>
      <w:r w:rsidRPr="00C26E8D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 Робоче вікно симуляції «Електричні кола постійного та змінного струму»</w:t>
      </w:r>
    </w:p>
    <w:p w:rsidR="00A57D73" w:rsidRPr="00C26E8D" w:rsidRDefault="00A57D73" w:rsidP="00A57D7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lastRenderedPageBreak/>
        <w:t>Одразу ж побачимо невеличку підказку «Перетягуйте елементи кола». Учням пропонується скласти коло, і коли вони будуть його складати на комп’ютері, кожен з них складе своє власне коло. У симуляції є режим «Схематичного зображення», щоб учні змогли точно побачити які елементи кола вони будуть з’єднувати</w:t>
      </w:r>
      <w:r w:rsidR="003B2E18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(рис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B2E18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2.3.2).</w:t>
      </w:r>
    </w:p>
    <w:p w:rsidR="007377BC" w:rsidRPr="00C26E8D" w:rsidRDefault="00A57D73" w:rsidP="007377BC">
      <w:pPr>
        <w:keepNext/>
        <w:spacing w:line="360" w:lineRule="auto"/>
        <w:jc w:val="center"/>
        <w:rPr>
          <w:lang w:val="uk-UA"/>
        </w:rPr>
      </w:pPr>
      <w:r w:rsidRPr="00C26E8D">
        <w:rPr>
          <w:noProof/>
          <w:lang w:val="uk-UA" w:eastAsia="uk-UA"/>
        </w:rPr>
        <w:drawing>
          <wp:inline distT="0" distB="0" distL="0" distR="0">
            <wp:extent cx="4333875" cy="30756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667" r="12774" b="5893"/>
                    <a:stretch/>
                  </pic:blipFill>
                  <pic:spPr bwMode="auto">
                    <a:xfrm>
                      <a:off x="0" y="0"/>
                      <a:ext cx="4339206" cy="307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7BC" w:rsidRPr="00C26E8D" w:rsidRDefault="007377BC" w:rsidP="007377BC">
      <w:pPr>
        <w:pStyle w:val="a8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</w:pPr>
      <w:r w:rsidRPr="00C26E8D">
        <w:rPr>
          <w:rFonts w:ascii="Times New Roman" w:hAnsi="Times New Roman" w:cs="Times New Roman"/>
          <w:b/>
          <w:i w:val="0"/>
          <w:color w:val="auto"/>
          <w:sz w:val="24"/>
          <w:szCs w:val="28"/>
          <w:lang w:val="uk-UA"/>
        </w:rPr>
        <w:t xml:space="preserve">Рис. 2.3. </w:t>
      </w:r>
      <w:r w:rsidR="00451305" w:rsidRPr="00C26E8D">
        <w:rPr>
          <w:rFonts w:ascii="Times New Roman" w:hAnsi="Times New Roman" w:cs="Times New Roman"/>
          <w:b/>
          <w:i w:val="0"/>
          <w:color w:val="auto"/>
          <w:sz w:val="24"/>
          <w:szCs w:val="28"/>
          <w:lang w:val="uk-UA"/>
        </w:rPr>
        <w:fldChar w:fldCharType="begin"/>
      </w:r>
      <w:r w:rsidRPr="00C26E8D">
        <w:rPr>
          <w:rFonts w:ascii="Times New Roman" w:hAnsi="Times New Roman" w:cs="Times New Roman"/>
          <w:b/>
          <w:i w:val="0"/>
          <w:color w:val="auto"/>
          <w:sz w:val="24"/>
          <w:szCs w:val="28"/>
          <w:lang w:val="uk-UA"/>
        </w:rPr>
        <w:instrText xml:space="preserve"> SEQ Рис._2.3. \* ARABIC </w:instrText>
      </w:r>
      <w:r w:rsidR="00451305" w:rsidRPr="00C26E8D">
        <w:rPr>
          <w:rFonts w:ascii="Times New Roman" w:hAnsi="Times New Roman" w:cs="Times New Roman"/>
          <w:b/>
          <w:i w:val="0"/>
          <w:color w:val="auto"/>
          <w:sz w:val="24"/>
          <w:szCs w:val="28"/>
          <w:lang w:val="uk-UA"/>
        </w:rPr>
        <w:fldChar w:fldCharType="separate"/>
      </w:r>
      <w:r w:rsidR="000D2AD5">
        <w:rPr>
          <w:rFonts w:ascii="Times New Roman" w:hAnsi="Times New Roman" w:cs="Times New Roman"/>
          <w:b/>
          <w:i w:val="0"/>
          <w:noProof/>
          <w:color w:val="auto"/>
          <w:sz w:val="24"/>
          <w:szCs w:val="28"/>
          <w:lang w:val="uk-UA"/>
        </w:rPr>
        <w:t>2</w:t>
      </w:r>
      <w:r w:rsidR="00451305" w:rsidRPr="00C26E8D">
        <w:rPr>
          <w:rFonts w:ascii="Times New Roman" w:hAnsi="Times New Roman" w:cs="Times New Roman"/>
          <w:b/>
          <w:i w:val="0"/>
          <w:color w:val="auto"/>
          <w:sz w:val="24"/>
          <w:szCs w:val="28"/>
          <w:lang w:val="uk-UA"/>
        </w:rPr>
        <w:fldChar w:fldCharType="end"/>
      </w:r>
      <w:r w:rsidR="0039511E" w:rsidRPr="0039511E">
        <w:rPr>
          <w:rFonts w:ascii="Times New Roman" w:hAnsi="Times New Roman" w:cs="Times New Roman"/>
          <w:b/>
          <w:i w:val="0"/>
          <w:color w:val="auto"/>
          <w:sz w:val="24"/>
          <w:szCs w:val="28"/>
        </w:rPr>
        <w:t xml:space="preserve"> </w:t>
      </w:r>
      <w:r w:rsidRPr="00C26E8D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>Робоче вікно симуляції «Електричні кола постійного та змінного струму» у режимі схематичного зображення</w:t>
      </w:r>
    </w:p>
    <w:p w:rsidR="00A57D73" w:rsidRPr="00C26E8D" w:rsidRDefault="007377BC" w:rsidP="007377BC">
      <w:pPr>
        <w:pStyle w:val="a8"/>
        <w:ind w:firstLine="709"/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>Складемо електричне коло, яке складається з заданих нами елементів</w:t>
      </w:r>
      <w:r w:rsidR="003B2E18" w:rsidRPr="00C26E8D">
        <w:rPr>
          <w:rFonts w:ascii="Times New Roman" w:hAnsi="Times New Roman" w:cs="Times New Roman"/>
          <w:i w:val="0"/>
          <w:color w:val="auto"/>
          <w:sz w:val="28"/>
          <w:szCs w:val="28"/>
          <w:lang w:val="uk-UA"/>
        </w:rPr>
        <w:t xml:space="preserve"> (рис. 2.3.3).</w:t>
      </w:r>
    </w:p>
    <w:p w:rsidR="007377BC" w:rsidRPr="00C26E8D" w:rsidRDefault="007377BC" w:rsidP="007377BC">
      <w:pPr>
        <w:keepNext/>
        <w:jc w:val="center"/>
        <w:rPr>
          <w:lang w:val="uk-UA"/>
        </w:rPr>
      </w:pPr>
      <w:r w:rsidRPr="00C26E8D">
        <w:rPr>
          <w:noProof/>
          <w:lang w:val="uk-UA" w:eastAsia="uk-UA"/>
        </w:rPr>
        <w:lastRenderedPageBreak/>
        <w:drawing>
          <wp:inline distT="0" distB="0" distL="0" distR="0">
            <wp:extent cx="4257675" cy="30177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666" t="284" r="12454" b="5323"/>
                    <a:stretch/>
                  </pic:blipFill>
                  <pic:spPr bwMode="auto">
                    <a:xfrm>
                      <a:off x="0" y="0"/>
                      <a:ext cx="4263762" cy="302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7BC" w:rsidRPr="00620B11" w:rsidRDefault="007377BC" w:rsidP="00620B11">
      <w:pPr>
        <w:pStyle w:val="a8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</w:pPr>
      <w:r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Рис. 2.3. </w: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begin"/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instrText xml:space="preserve"> SEQ Рис._2.3. \* ARABIC </w:instrTex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separate"/>
      </w:r>
      <w:r w:rsidR="000D2AD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>3</w:t>
      </w:r>
      <w:r w:rsidR="00451305" w:rsidRPr="00620B1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fldChar w:fldCharType="end"/>
      </w:r>
      <w:r w:rsidR="00620B11" w:rsidRPr="00620B1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 xml:space="preserve"> Схема готового електричного кола</w:t>
      </w:r>
    </w:p>
    <w:p w:rsidR="003B2E18" w:rsidRPr="00C26E8D" w:rsidRDefault="007377BC" w:rsidP="003B2E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Далі нам необхідно виміряти силу струму, увімкнувши амперметр спочатку між джерелом струму і першим резистором</w:t>
      </w:r>
      <w:r w:rsidR="00835060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(I</w:t>
      </w:r>
      <w:r w:rsidR="00835060" w:rsidRPr="00C26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835060" w:rsidRPr="00C26E8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35060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між вимикачем та другим резистором (I</w:t>
      </w:r>
      <w:r w:rsidR="00835060" w:rsidRPr="00C26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835060" w:rsidRPr="00C26E8D">
        <w:rPr>
          <w:rFonts w:ascii="Times New Roman" w:hAnsi="Times New Roman" w:cs="Times New Roman"/>
          <w:sz w:val="28"/>
          <w:szCs w:val="28"/>
          <w:lang w:val="uk-UA"/>
        </w:rPr>
        <w:t>) і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потім між джерелом струму та  вимикачем</w:t>
      </w:r>
      <w:r w:rsidR="00835060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(I)</w:t>
      </w:r>
      <w:r w:rsidR="003B2E18" w:rsidRPr="00C26E8D">
        <w:rPr>
          <w:rFonts w:ascii="Times New Roman" w:hAnsi="Times New Roman" w:cs="Times New Roman"/>
          <w:sz w:val="28"/>
          <w:szCs w:val="28"/>
          <w:lang w:val="uk-UA"/>
        </w:rPr>
        <w:t>. І знову ж таки перевага симуляції полягає у тому, що нам доступний дистанційний амперметр, який у школах практично є недоступним</w:t>
      </w:r>
      <w:r w:rsidR="005A3DEF" w:rsidRPr="00C26E8D">
        <w:rPr>
          <w:rFonts w:ascii="Times New Roman" w:hAnsi="Times New Roman" w:cs="Times New Roman"/>
          <w:sz w:val="28"/>
          <w:szCs w:val="28"/>
          <w:lang w:val="uk-UA"/>
        </w:rPr>
        <w:t>. Замикаємо електричне коло та проводимо вимірювання</w:t>
      </w:r>
      <w:r w:rsidR="003B2E18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(рис. 2.3.4-2.3.6).</w:t>
      </w:r>
    </w:p>
    <w:p w:rsidR="005A3DEF" w:rsidRPr="00C26E8D" w:rsidRDefault="003B2E18" w:rsidP="005A3DEF">
      <w:pPr>
        <w:keepNext/>
        <w:spacing w:line="360" w:lineRule="auto"/>
        <w:jc w:val="center"/>
        <w:rPr>
          <w:lang w:val="uk-UA"/>
        </w:rPr>
      </w:pPr>
      <w:r w:rsidRPr="00C26E8D">
        <w:rPr>
          <w:noProof/>
          <w:lang w:val="uk-UA" w:eastAsia="uk-UA"/>
        </w:rPr>
        <w:drawing>
          <wp:inline distT="0" distB="0" distL="0" distR="0">
            <wp:extent cx="4438650" cy="3152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827" t="-285" r="12453" b="5894"/>
                    <a:stretch/>
                  </pic:blipFill>
                  <pic:spPr bwMode="auto">
                    <a:xfrm>
                      <a:off x="0" y="0"/>
                      <a:ext cx="443865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E18" w:rsidRPr="00620B11" w:rsidRDefault="005A3DEF" w:rsidP="005A3DEF">
      <w:pPr>
        <w:pStyle w:val="a8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</w:pPr>
      <w:r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Рис. 2.3. </w: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begin"/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instrText xml:space="preserve"> SEQ Рис._2.3. \* ARABIC </w:instrTex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separate"/>
      </w:r>
      <w:r w:rsidR="000D2AD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>4</w:t>
      </w:r>
      <w:r w:rsidR="00451305" w:rsidRPr="00620B1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fldChar w:fldCharType="end"/>
      </w:r>
      <w:r w:rsidR="0039511E" w:rsidRPr="0039511E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 xml:space="preserve"> </w:t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>Вимірювання сили струму між джерелом струму і першим резистором</w:t>
      </w:r>
    </w:p>
    <w:p w:rsidR="005A3DEF" w:rsidRPr="00C26E8D" w:rsidRDefault="003B2E18" w:rsidP="005A3DEF">
      <w:pPr>
        <w:keepNext/>
        <w:spacing w:line="360" w:lineRule="auto"/>
        <w:jc w:val="center"/>
        <w:rPr>
          <w:lang w:val="uk-UA"/>
        </w:rPr>
      </w:pPr>
      <w:r w:rsidRPr="00C26E8D">
        <w:rPr>
          <w:noProof/>
          <w:lang w:val="uk-UA" w:eastAsia="uk-UA"/>
        </w:rPr>
        <w:lastRenderedPageBreak/>
        <w:drawing>
          <wp:inline distT="0" distB="0" distL="0" distR="0">
            <wp:extent cx="4429125" cy="317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827" t="-855" r="12614" b="5893"/>
                    <a:stretch/>
                  </pic:blipFill>
                  <pic:spPr bwMode="auto">
                    <a:xfrm>
                      <a:off x="0" y="0"/>
                      <a:ext cx="442912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E18" w:rsidRPr="00C26E8D" w:rsidRDefault="005A3DEF" w:rsidP="00620B11">
      <w:pPr>
        <w:pStyle w:val="a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20B11">
        <w:rPr>
          <w:rFonts w:ascii="Times New Roman" w:hAnsi="Times New Roman" w:cs="Times New Roman"/>
          <w:b/>
          <w:i w:val="0"/>
          <w:color w:val="auto"/>
          <w:sz w:val="24"/>
          <w:lang w:val="uk-UA"/>
        </w:rPr>
        <w:t xml:space="preserve">Рис. 2.3. </w: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lang w:val="uk-UA"/>
        </w:rPr>
        <w:fldChar w:fldCharType="begin"/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lang w:val="uk-UA"/>
        </w:rPr>
        <w:instrText xml:space="preserve"> SEQ Рис._2.3. \* ARABIC </w:instrTex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lang w:val="uk-UA"/>
        </w:rPr>
        <w:fldChar w:fldCharType="separate"/>
      </w:r>
      <w:r w:rsidR="000D2AD5">
        <w:rPr>
          <w:rFonts w:ascii="Times New Roman" w:hAnsi="Times New Roman" w:cs="Times New Roman"/>
          <w:b/>
          <w:i w:val="0"/>
          <w:noProof/>
          <w:color w:val="auto"/>
          <w:sz w:val="24"/>
          <w:lang w:val="uk-UA"/>
        </w:rPr>
        <w:t>5</w:t>
      </w:r>
      <w:r w:rsidR="00451305" w:rsidRPr="00620B11">
        <w:rPr>
          <w:rFonts w:ascii="Times New Roman" w:hAnsi="Times New Roman" w:cs="Times New Roman"/>
          <w:b/>
          <w:i w:val="0"/>
          <w:noProof/>
          <w:color w:val="auto"/>
          <w:sz w:val="24"/>
          <w:lang w:val="uk-UA"/>
        </w:rPr>
        <w:fldChar w:fldCharType="end"/>
      </w:r>
      <w:r w:rsidR="0039511E" w:rsidRPr="0039511E">
        <w:rPr>
          <w:rFonts w:ascii="Times New Roman" w:hAnsi="Times New Roman" w:cs="Times New Roman"/>
          <w:b/>
          <w:i w:val="0"/>
          <w:noProof/>
          <w:color w:val="auto"/>
          <w:sz w:val="24"/>
        </w:rPr>
        <w:t xml:space="preserve"> </w:t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Вимірювання сили струму між </w:t>
      </w:r>
      <w:r w:rsid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>вимикачем та другим резистором</w:t>
      </w:r>
    </w:p>
    <w:p w:rsidR="003B2E18" w:rsidRPr="00C26E8D" w:rsidRDefault="003B2E18" w:rsidP="005A3D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0401" w:rsidRPr="00C26E8D" w:rsidRDefault="003B2E18" w:rsidP="00460401">
      <w:pPr>
        <w:keepNext/>
        <w:spacing w:line="360" w:lineRule="auto"/>
        <w:jc w:val="center"/>
        <w:rPr>
          <w:lang w:val="uk-UA"/>
        </w:rPr>
      </w:pPr>
      <w:r w:rsidRPr="00C26E8D">
        <w:rPr>
          <w:noProof/>
          <w:lang w:val="uk-UA" w:eastAsia="uk-UA"/>
        </w:rPr>
        <w:drawing>
          <wp:inline distT="0" distB="0" distL="0" distR="0">
            <wp:extent cx="4238625" cy="3001601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2827" r="12453" b="5895"/>
                    <a:stretch/>
                  </pic:blipFill>
                  <pic:spPr bwMode="auto">
                    <a:xfrm>
                      <a:off x="0" y="0"/>
                      <a:ext cx="4241833" cy="300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E18" w:rsidRPr="00620B11" w:rsidRDefault="00460401" w:rsidP="00460401">
      <w:pPr>
        <w:pStyle w:val="a8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</w:pPr>
      <w:r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Рис. 2.3. </w: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begin"/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instrText xml:space="preserve"> SEQ Рис._2.3. \* ARABIC </w:instrTex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separate"/>
      </w:r>
      <w:r w:rsidR="000D2AD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>6</w:t>
      </w:r>
      <w:r w:rsidR="00451305" w:rsidRPr="00620B1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fldChar w:fldCharType="end"/>
      </w:r>
      <w:r w:rsidR="0039511E" w:rsidRPr="0039511E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 xml:space="preserve"> </w:t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>Вимірювання сили струму між джерелом струму і вимикачем</w:t>
      </w:r>
    </w:p>
    <w:p w:rsidR="003B2E18" w:rsidRPr="00C26E8D" w:rsidRDefault="003B2E18" w:rsidP="005A3DE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Провівши це вимірювання, учні одразу можуть зробити висновок, що сила струму при послідовному з’єднанні є однаковою між різними елементами кола.</w:t>
      </w:r>
    </w:p>
    <w:p w:rsidR="007377BC" w:rsidRPr="00C26E8D" w:rsidRDefault="003B2E18" w:rsidP="003B2E1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</w:pPr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C26E8D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=І</w:t>
      </w:r>
      <w:r w:rsidRPr="00C26E8D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=І</w:t>
      </w:r>
      <w:r w:rsidRPr="00C26E8D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3</w:t>
      </w:r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=…=</w:t>
      </w:r>
      <w:proofErr w:type="spellStart"/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C26E8D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n</w:t>
      </w:r>
      <w:proofErr w:type="spellEnd"/>
    </w:p>
    <w:p w:rsidR="00460401" w:rsidRPr="00C26E8D" w:rsidRDefault="00460401" w:rsidP="0046040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lastRenderedPageBreak/>
        <w:t>Ще до однієї з переваг можна віднести можливість одразу побудувати графік сили струму для побудованого електричного кола (рис. 2.3.7).</w:t>
      </w:r>
    </w:p>
    <w:p w:rsidR="00460401" w:rsidRPr="00C26E8D" w:rsidRDefault="00460401" w:rsidP="00460401">
      <w:pPr>
        <w:keepNext/>
        <w:spacing w:line="360" w:lineRule="auto"/>
        <w:jc w:val="center"/>
        <w:rPr>
          <w:lang w:val="uk-UA"/>
        </w:rPr>
      </w:pPr>
      <w:r w:rsidRPr="00C26E8D">
        <w:rPr>
          <w:noProof/>
          <w:lang w:val="uk-UA" w:eastAsia="uk-UA"/>
        </w:rPr>
        <w:drawing>
          <wp:inline distT="0" distB="0" distL="0" distR="0">
            <wp:extent cx="4218940" cy="2714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827" t="570" r="12775" b="5608"/>
                    <a:stretch/>
                  </pic:blipFill>
                  <pic:spPr bwMode="auto">
                    <a:xfrm>
                      <a:off x="0" y="0"/>
                      <a:ext cx="4225522" cy="271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401" w:rsidRPr="00620B11" w:rsidRDefault="00460401" w:rsidP="00460401">
      <w:pPr>
        <w:pStyle w:val="a8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</w:pPr>
      <w:r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Рис. 2.3. </w: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begin"/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instrText xml:space="preserve"> SEQ Рис._2.3. \* ARABIC </w:instrTex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separate"/>
      </w:r>
      <w:r w:rsidR="000D2AD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>7</w:t>
      </w:r>
      <w:r w:rsidR="00451305" w:rsidRPr="00620B1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fldChar w:fldCharType="end"/>
      </w:r>
      <w:r w:rsidR="0039511E" w:rsidRPr="00BE675A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 xml:space="preserve"> </w:t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>Графік сили струму</w:t>
      </w:r>
    </w:p>
    <w:p w:rsidR="0039511E" w:rsidRDefault="00460401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У другому досліді нам необхідно порівняти загальну напругу на ділянці кола, яка складається так само з послідовно з’єднаних резисторів, і суми </w:t>
      </w:r>
      <w:proofErr w:type="spellStart"/>
      <w:r w:rsidRPr="00C26E8D">
        <w:rPr>
          <w:rFonts w:ascii="Times New Roman" w:hAnsi="Times New Roman" w:cs="Times New Roman"/>
          <w:sz w:val="28"/>
          <w:szCs w:val="28"/>
          <w:lang w:val="uk-UA"/>
        </w:rPr>
        <w:t>напруг</w:t>
      </w:r>
      <w:proofErr w:type="spellEnd"/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на окремих резисторах. Для цього будемо користуватися тією ж схемою, що й для першого досліду</w:t>
      </w:r>
      <w:r w:rsidR="005A1BB2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але додатково візьмемо вольтметр, який представлений у сучасному вигляді</w:t>
      </w:r>
      <w:r w:rsidR="00F43B1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A1BB2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так що його</w:t>
      </w:r>
      <w:r w:rsidR="00F43B1F">
        <w:rPr>
          <w:rFonts w:ascii="Times New Roman" w:hAnsi="Times New Roman" w:cs="Times New Roman"/>
          <w:sz w:val="28"/>
          <w:szCs w:val="28"/>
          <w:lang w:val="uk-UA"/>
        </w:rPr>
        <w:t xml:space="preserve"> непотрібно додатково </w:t>
      </w:r>
      <w:proofErr w:type="spellStart"/>
      <w:r w:rsidR="00F43B1F">
        <w:rPr>
          <w:rFonts w:ascii="Times New Roman" w:hAnsi="Times New Roman" w:cs="Times New Roman"/>
          <w:sz w:val="28"/>
          <w:szCs w:val="28"/>
          <w:lang w:val="uk-UA"/>
        </w:rPr>
        <w:t>під’єднува</w:t>
      </w:r>
      <w:r w:rsidR="005A1BB2" w:rsidRPr="00C26E8D">
        <w:rPr>
          <w:rFonts w:ascii="Times New Roman" w:hAnsi="Times New Roman" w:cs="Times New Roman"/>
          <w:sz w:val="28"/>
          <w:szCs w:val="28"/>
          <w:lang w:val="uk-UA"/>
        </w:rPr>
        <w:t>ти</w:t>
      </w:r>
      <w:proofErr w:type="spellEnd"/>
      <w:r w:rsidR="00F43B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1BB2"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 до іншого елемента й витрачати на це велику кількість часу уроку</w:t>
      </w:r>
      <w:r w:rsidR="003951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1BB2" w:rsidRPr="00C26E8D" w:rsidRDefault="005A1BB2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У запропонованому досліді нам необхідно виміряти напругу спочатку на першому резисторі (U</w:t>
      </w:r>
      <w:r w:rsidRPr="00C26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), потім на другому резисторі (U</w:t>
      </w:r>
      <w:r w:rsidRPr="00C26E8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>), а потім на обох резисторах (U). Потім ж нам знову необхідно накреслити схеми електричних кіл, які ми за допомогою симуляції за секунду можемо подати у вигляді зображення (рис. 2.3.8.-2.3.10).</w:t>
      </w:r>
    </w:p>
    <w:p w:rsidR="00835060" w:rsidRPr="00C26E8D" w:rsidRDefault="00835060" w:rsidP="00874C30">
      <w:pPr>
        <w:keepNext/>
        <w:spacing w:line="360" w:lineRule="auto"/>
        <w:jc w:val="center"/>
        <w:rPr>
          <w:lang w:val="uk-UA"/>
        </w:rPr>
      </w:pPr>
      <w:r w:rsidRPr="00C26E8D">
        <w:rPr>
          <w:noProof/>
          <w:lang w:val="uk-UA" w:eastAsia="uk-UA"/>
        </w:rPr>
        <w:lastRenderedPageBreak/>
        <w:drawing>
          <wp:inline distT="0" distB="0" distL="0" distR="0">
            <wp:extent cx="4429125" cy="3152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667" t="285" r="12774" b="5324"/>
                    <a:stretch/>
                  </pic:blipFill>
                  <pic:spPr bwMode="auto">
                    <a:xfrm>
                      <a:off x="0" y="0"/>
                      <a:ext cx="44291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BB2" w:rsidRPr="007839A1" w:rsidRDefault="00835060" w:rsidP="007839A1">
      <w:pPr>
        <w:pStyle w:val="a8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</w:pPr>
      <w:r w:rsidRPr="007839A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Рис. 2.3. </w:t>
      </w:r>
      <w:r w:rsidR="00451305" w:rsidRPr="007839A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begin"/>
      </w:r>
      <w:r w:rsidR="00620B11" w:rsidRPr="007839A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instrText xml:space="preserve"> SEQ Рис._2.3. \* ARABIC </w:instrText>
      </w:r>
      <w:r w:rsidR="00451305" w:rsidRPr="007839A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separate"/>
      </w:r>
      <w:r w:rsidR="000D2AD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>8</w:t>
      </w:r>
      <w:r w:rsidR="00451305" w:rsidRPr="007839A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fldChar w:fldCharType="end"/>
      </w:r>
      <w:r w:rsidR="0039511E" w:rsidRPr="00122A3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 xml:space="preserve"> </w:t>
      </w:r>
      <w:r w:rsidR="007839A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>В</w:t>
      </w:r>
      <w:proofErr w:type="spellStart"/>
      <w:r w:rsidR="007839A1" w:rsidRPr="007839A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>имірювання</w:t>
      </w:r>
      <w:proofErr w:type="spellEnd"/>
      <w:r w:rsidR="007839A1" w:rsidRPr="007839A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 напруги на першому резисторі</w:t>
      </w:r>
    </w:p>
    <w:p w:rsidR="00835060" w:rsidRPr="00C26E8D" w:rsidRDefault="00835060" w:rsidP="00874C30">
      <w:pPr>
        <w:keepNext/>
        <w:spacing w:line="360" w:lineRule="auto"/>
        <w:jc w:val="center"/>
        <w:rPr>
          <w:lang w:val="uk-UA"/>
        </w:rPr>
      </w:pPr>
      <w:r w:rsidRPr="00C26E8D">
        <w:rPr>
          <w:noProof/>
          <w:lang w:val="uk-UA" w:eastAsia="uk-UA"/>
        </w:rPr>
        <w:drawing>
          <wp:inline distT="0" distB="0" distL="0" distR="0">
            <wp:extent cx="4419600" cy="3114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826" t="856" r="12774" b="5893"/>
                    <a:stretch/>
                  </pic:blipFill>
                  <pic:spPr bwMode="auto">
                    <a:xfrm>
                      <a:off x="0" y="0"/>
                      <a:ext cx="44196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9A1" w:rsidRPr="00620B11" w:rsidRDefault="00835060" w:rsidP="007839A1">
      <w:pPr>
        <w:pStyle w:val="a8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</w:pPr>
      <w:r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Рис. 2.3. </w: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begin"/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instrText xml:space="preserve"> SEQ Рис._2.3. \* ARABIC </w:instrTex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separate"/>
      </w:r>
      <w:r w:rsidR="000D2AD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>9</w:t>
      </w:r>
      <w:r w:rsidR="00451305" w:rsidRPr="00620B1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fldChar w:fldCharType="end"/>
      </w:r>
      <w:r w:rsidR="007839A1" w:rsidRPr="00620B1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 xml:space="preserve"> В</w:t>
      </w:r>
      <w:proofErr w:type="spellStart"/>
      <w:r w:rsidR="007839A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>имірювання</w:t>
      </w:r>
      <w:proofErr w:type="spellEnd"/>
      <w:r w:rsidR="007839A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 напруги на </w:t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>другому</w:t>
      </w:r>
      <w:r w:rsidR="007839A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 резисторі</w:t>
      </w:r>
    </w:p>
    <w:p w:rsidR="00835060" w:rsidRPr="00C26E8D" w:rsidRDefault="00835060" w:rsidP="00874C30">
      <w:pPr>
        <w:keepNext/>
        <w:spacing w:line="360" w:lineRule="auto"/>
        <w:jc w:val="center"/>
        <w:rPr>
          <w:lang w:val="uk-UA"/>
        </w:rPr>
      </w:pPr>
      <w:r w:rsidRPr="00C26E8D">
        <w:rPr>
          <w:noProof/>
          <w:lang w:val="uk-UA" w:eastAsia="uk-UA"/>
        </w:rPr>
        <w:lastRenderedPageBreak/>
        <w:drawing>
          <wp:inline distT="0" distB="0" distL="0" distR="0">
            <wp:extent cx="4438650" cy="3152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507" t="285" r="12774" b="5323"/>
                    <a:stretch/>
                  </pic:blipFill>
                  <pic:spPr bwMode="auto">
                    <a:xfrm>
                      <a:off x="0" y="0"/>
                      <a:ext cx="443865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11" w:rsidRPr="00620B11" w:rsidRDefault="00835060" w:rsidP="00620B11">
      <w:pPr>
        <w:pStyle w:val="a8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</w:pPr>
      <w:r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Рис. 2.3. </w: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begin"/>
      </w:r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instrText xml:space="preserve"> SEQ Рис._2.3. \* ARABIC </w:instrText>
      </w:r>
      <w:r w:rsidR="00451305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fldChar w:fldCharType="separate"/>
      </w:r>
      <w:r w:rsidR="000D2AD5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>10</w:t>
      </w:r>
      <w:r w:rsidR="00451305" w:rsidRPr="00620B1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fldChar w:fldCharType="end"/>
      </w:r>
      <w:r w:rsidR="00620B11" w:rsidRPr="00620B11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uk-UA"/>
        </w:rPr>
        <w:t xml:space="preserve"> В</w:t>
      </w:r>
      <w:proofErr w:type="spellStart"/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>имірювання</w:t>
      </w:r>
      <w:proofErr w:type="spellEnd"/>
      <w:r w:rsidR="00620B11" w:rsidRPr="00620B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 напруги на обох резисторах</w:t>
      </w:r>
    </w:p>
    <w:p w:rsidR="005A1BB2" w:rsidRPr="00C26E8D" w:rsidRDefault="005A1BB2" w:rsidP="00874C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Після виконання дій та перевірки результатів, учні побачать що напруга на обох резисторах (U) дорівнює 9 V, а на кожному окремо (U</w:t>
      </w:r>
      <w:r w:rsidR="00835060" w:rsidRPr="00C26E8D">
        <w:rPr>
          <w:rFonts w:ascii="Times New Roman" w:hAnsi="Times New Roman" w:cs="Times New Roman"/>
          <w:sz w:val="28"/>
          <w:szCs w:val="28"/>
          <w:lang w:val="uk-UA"/>
        </w:rPr>
        <w:t>1, U2) по 4,5 V, що знову ж підтверджує судження яке учні вчили про напругу в колі з послідовним з’єднанням:</w:t>
      </w:r>
    </w:p>
    <w:p w:rsidR="00835060" w:rsidRPr="00C26E8D" w:rsidRDefault="00835060" w:rsidP="0083506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U</w:t>
      </w:r>
      <w:r w:rsidRPr="00C26E8D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з</w:t>
      </w:r>
      <w:proofErr w:type="spellEnd"/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=U</w:t>
      </w:r>
      <w:r w:rsidRPr="00C26E8D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+U</w:t>
      </w:r>
      <w:r w:rsidRPr="00C26E8D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+U</w:t>
      </w:r>
      <w:r w:rsidRPr="00C26E8D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3</w:t>
      </w:r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+…+</w:t>
      </w:r>
      <w:proofErr w:type="spellStart"/>
      <w:r w:rsidRPr="00C26E8D">
        <w:rPr>
          <w:rFonts w:ascii="Times New Roman" w:hAnsi="Times New Roman" w:cs="Times New Roman"/>
          <w:i/>
          <w:sz w:val="28"/>
          <w:szCs w:val="28"/>
          <w:lang w:val="uk-UA"/>
        </w:rPr>
        <w:t>U</w:t>
      </w:r>
      <w:r w:rsidRPr="00C26E8D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n</w:t>
      </w:r>
      <w:proofErr w:type="spellEnd"/>
    </w:p>
    <w:p w:rsidR="005A1BB2" w:rsidRPr="00C26E8D" w:rsidRDefault="005A1BB2" w:rsidP="008350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Знову ж додатково одразу побудуємо графік напруги для даного електричного кола (рис. 2.3.11).</w:t>
      </w:r>
    </w:p>
    <w:p w:rsidR="00835060" w:rsidRPr="00C26E8D" w:rsidRDefault="00835060" w:rsidP="00874C30">
      <w:pPr>
        <w:keepNext/>
        <w:spacing w:line="360" w:lineRule="auto"/>
        <w:jc w:val="center"/>
        <w:rPr>
          <w:lang w:val="uk-UA"/>
        </w:rPr>
      </w:pPr>
      <w:r w:rsidRPr="00C26E8D">
        <w:rPr>
          <w:noProof/>
          <w:lang w:val="uk-UA" w:eastAsia="uk-UA"/>
        </w:rPr>
        <w:lastRenderedPageBreak/>
        <w:drawing>
          <wp:inline distT="0" distB="0" distL="0" distR="0">
            <wp:extent cx="4419600" cy="3162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826" t="-855" r="12774" b="6179"/>
                    <a:stretch/>
                  </pic:blipFill>
                  <pic:spPr bwMode="auto">
                    <a:xfrm>
                      <a:off x="0" y="0"/>
                      <a:ext cx="44196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060" w:rsidRPr="00BA767A" w:rsidRDefault="00835060" w:rsidP="00874C30">
      <w:pPr>
        <w:pStyle w:val="a8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</w:pPr>
      <w:r w:rsidRPr="007839A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Рис. 2.3. </w:t>
      </w:r>
      <w:r w:rsidR="00D71EC3" w:rsidRPr="00F76DD8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 xml:space="preserve">11 </w:t>
      </w:r>
      <w:r w:rsidR="007839A1" w:rsidRPr="007839A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uk-UA"/>
        </w:rPr>
        <w:t>Графік напруги</w:t>
      </w:r>
    </w:p>
    <w:p w:rsidR="00835060" w:rsidRPr="00D909E3" w:rsidRDefault="00835060" w:rsidP="00874C3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sz w:val="28"/>
          <w:szCs w:val="28"/>
          <w:lang w:val="uk-UA"/>
        </w:rPr>
        <w:t>Отож дуже просто та швидко, за допомогою комп’ютерної симуляції учні змогли експериментально перевірити, що в разі послідовного з’єднання двох провідників справджуються сп</w:t>
      </w:r>
      <w:r w:rsidR="00874C30" w:rsidRPr="00C26E8D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C26E8D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 : </w:t>
      </w:r>
      <w:r w:rsidR="00874C30" w:rsidRPr="00D909E3">
        <w:rPr>
          <w:rFonts w:ascii="Times New Roman" w:hAnsi="Times New Roman" w:cs="Times New Roman"/>
          <w:i/>
          <w:sz w:val="28"/>
          <w:szCs w:val="28"/>
          <w:lang w:val="uk-UA"/>
        </w:rPr>
        <w:t>I=I</w:t>
      </w:r>
      <w:r w:rsidR="00874C30" w:rsidRPr="00D909E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="00874C30" w:rsidRPr="00D909E3">
        <w:rPr>
          <w:rFonts w:ascii="Times New Roman" w:hAnsi="Times New Roman" w:cs="Times New Roman"/>
          <w:i/>
          <w:sz w:val="28"/>
          <w:szCs w:val="28"/>
          <w:lang w:val="uk-UA"/>
        </w:rPr>
        <w:t>=I</w:t>
      </w:r>
      <w:r w:rsidR="00874C30" w:rsidRPr="00D909E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 w:rsidR="00874C30" w:rsidRPr="00D909E3">
        <w:rPr>
          <w:rFonts w:ascii="Times New Roman" w:hAnsi="Times New Roman" w:cs="Times New Roman"/>
          <w:i/>
          <w:sz w:val="28"/>
          <w:szCs w:val="28"/>
          <w:lang w:val="uk-UA"/>
        </w:rPr>
        <w:t>; U=U</w:t>
      </w:r>
      <w:r w:rsidR="00874C30" w:rsidRPr="00D909E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="00874C30" w:rsidRPr="00D909E3">
        <w:rPr>
          <w:rFonts w:ascii="Times New Roman" w:hAnsi="Times New Roman" w:cs="Times New Roman"/>
          <w:i/>
          <w:sz w:val="28"/>
          <w:szCs w:val="28"/>
          <w:lang w:val="uk-UA"/>
        </w:rPr>
        <w:t>+U</w:t>
      </w:r>
      <w:r w:rsidR="00874C30" w:rsidRPr="00D909E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</w:p>
    <w:p w:rsidR="00835060" w:rsidRPr="00C26E8D" w:rsidRDefault="0083506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35060" w:rsidRPr="00C26E8D" w:rsidRDefault="0083506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6E8D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5E6C26" w:rsidRDefault="005E6C26" w:rsidP="00F76DD8">
      <w:pPr>
        <w:pStyle w:val="1"/>
      </w:pPr>
      <w:bookmarkStart w:id="6" w:name="_Toc503956015"/>
      <w:r w:rsidRPr="00C26E8D">
        <w:lastRenderedPageBreak/>
        <w:t>ВИСНОВКИ</w:t>
      </w:r>
      <w:bookmarkEnd w:id="6"/>
    </w:p>
    <w:p w:rsidR="00796C00" w:rsidRDefault="002676F2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C00">
        <w:rPr>
          <w:rFonts w:ascii="Times New Roman" w:hAnsi="Times New Roman" w:cs="Times New Roman"/>
          <w:sz w:val="28"/>
          <w:szCs w:val="28"/>
          <w:lang w:val="uk-UA"/>
        </w:rPr>
        <w:t xml:space="preserve">   Інформаційно</w:t>
      </w:r>
      <w:r w:rsidR="0039511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96C00">
        <w:rPr>
          <w:rFonts w:ascii="Times New Roman" w:hAnsi="Times New Roman" w:cs="Times New Roman"/>
          <w:sz w:val="28"/>
          <w:szCs w:val="28"/>
          <w:lang w:val="uk-UA"/>
        </w:rPr>
        <w:t xml:space="preserve">комунікаційні технології  досить швидко розвиваються і займають провідне місце в інформаційному суспільстві. Це призводить </w:t>
      </w:r>
      <w:r w:rsidR="00724153" w:rsidRPr="00796C00">
        <w:rPr>
          <w:rFonts w:ascii="Times New Roman" w:hAnsi="Times New Roman" w:cs="Times New Roman"/>
          <w:sz w:val="28"/>
          <w:szCs w:val="28"/>
          <w:lang w:val="uk-UA"/>
        </w:rPr>
        <w:t>до того, що сучасному педагогу , окрім традиційних технологій навчання, необхідно використовувати можливості  ІКТ , Інтернету та навчати  свого предмета з використанням різних засобів комунікації</w:t>
      </w:r>
      <w:r w:rsidR="00873B57" w:rsidRPr="00796C0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96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73B57" w:rsidRPr="00796C00" w:rsidRDefault="00873B57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C00">
        <w:rPr>
          <w:rFonts w:ascii="Times New Roman" w:hAnsi="Times New Roman" w:cs="Times New Roman"/>
          <w:sz w:val="28"/>
          <w:szCs w:val="28"/>
          <w:lang w:val="uk-UA"/>
        </w:rPr>
        <w:t xml:space="preserve"> Крім того, дуже важливо використовувати новітні розумні досягнення без коливання та поширювати ї</w:t>
      </w:r>
      <w:r w:rsidR="00796C00">
        <w:rPr>
          <w:rFonts w:ascii="Times New Roman" w:hAnsi="Times New Roman" w:cs="Times New Roman"/>
          <w:sz w:val="28"/>
          <w:szCs w:val="28"/>
          <w:lang w:val="uk-UA"/>
        </w:rPr>
        <w:t xml:space="preserve">х у всі сфери життя, так як сфера </w:t>
      </w:r>
      <w:r w:rsidRPr="00796C00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стала значно різноманітнішою. </w:t>
      </w:r>
    </w:p>
    <w:p w:rsidR="00873B57" w:rsidRPr="00796C00" w:rsidRDefault="00873B57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C00">
        <w:rPr>
          <w:rFonts w:ascii="Times New Roman" w:hAnsi="Times New Roman" w:cs="Times New Roman"/>
          <w:sz w:val="28"/>
          <w:szCs w:val="28"/>
          <w:lang w:val="uk-UA"/>
        </w:rPr>
        <w:t>Навчальне середовище, яке насичене різноманітними ресурсами та можливостями, значно підвищує інтерес до навчання, створює умови для розвитку, а також активізує пізнавальну діяльність школярів</w:t>
      </w:r>
    </w:p>
    <w:p w:rsidR="00873B57" w:rsidRPr="00796C00" w:rsidRDefault="00873B57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C00">
        <w:rPr>
          <w:rFonts w:ascii="Times New Roman" w:hAnsi="Times New Roman" w:cs="Times New Roman"/>
          <w:sz w:val="28"/>
          <w:szCs w:val="28"/>
          <w:lang w:val="uk-UA"/>
        </w:rPr>
        <w:t>Використовуючи сучасні комп'ютерні технології, учні мають можливість читати остан</w:t>
      </w:r>
      <w:r w:rsidR="005522CD" w:rsidRPr="00796C00">
        <w:rPr>
          <w:rFonts w:ascii="Times New Roman" w:hAnsi="Times New Roman" w:cs="Times New Roman"/>
          <w:sz w:val="28"/>
          <w:szCs w:val="28"/>
          <w:lang w:val="uk-UA"/>
        </w:rPr>
        <w:t>ні навчальні матеріали, об’єднанні  у</w:t>
      </w:r>
      <w:r w:rsidRPr="00796C00">
        <w:rPr>
          <w:rFonts w:ascii="Times New Roman" w:hAnsi="Times New Roman" w:cs="Times New Roman"/>
          <w:sz w:val="28"/>
          <w:szCs w:val="28"/>
          <w:lang w:val="uk-UA"/>
        </w:rPr>
        <w:t xml:space="preserve"> відділи, в той час як публікація статті підручника чи посібника займає багато часу, і  наукові дані  можуть доволі швидко застаріти або втратити актуальність.</w:t>
      </w:r>
    </w:p>
    <w:p w:rsidR="005522CD" w:rsidRPr="00796C00" w:rsidRDefault="00873B57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C00">
        <w:rPr>
          <w:rFonts w:ascii="Times New Roman" w:hAnsi="Times New Roman" w:cs="Times New Roman"/>
          <w:sz w:val="28"/>
          <w:szCs w:val="28"/>
          <w:lang w:val="uk-UA"/>
        </w:rPr>
        <w:t xml:space="preserve"> Фізика, так само як і усі інші шкільні предмети, може бути комп'ютеризованою. Інформаційно-комунікаційні технології можна  використовувати  для поліпшення якості навчального матеріалу, при проведенні лабораторних, практичних робіт, та при вивченні нового матеріалу.</w:t>
      </w:r>
      <w:r w:rsidR="005522CD" w:rsidRPr="00796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73B57" w:rsidRPr="00796C00" w:rsidRDefault="005522CD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C00">
        <w:rPr>
          <w:rFonts w:ascii="Times New Roman" w:hAnsi="Times New Roman" w:cs="Times New Roman"/>
          <w:sz w:val="28"/>
          <w:szCs w:val="28"/>
          <w:lang w:val="uk-UA"/>
        </w:rPr>
        <w:t>Через використання інформаційних технологій у класі вчитель може показати фрагменти навчальних та наукових фільмів, таблиці, графіки і діаграми, анімації фізичних процесів і явищ, роботу технічних пристроїв та експериментальних установок, фотографії і так далі</w:t>
      </w:r>
    </w:p>
    <w:p w:rsidR="0039511E" w:rsidRDefault="005522CD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C00">
        <w:rPr>
          <w:rFonts w:ascii="Times New Roman" w:hAnsi="Times New Roman" w:cs="Times New Roman"/>
          <w:sz w:val="28"/>
          <w:szCs w:val="28"/>
          <w:lang w:val="uk-UA"/>
        </w:rPr>
        <w:t>Комп'ютерні програми з фізики різноманітні: джерела додаткової інформації; демонстрації; тренажери; віртуальні лабораторії; мультимедійні та інтерактивні програми;  навчальні  ігри та багато іншого.</w:t>
      </w:r>
    </w:p>
    <w:p w:rsidR="005522CD" w:rsidRPr="00796C00" w:rsidRDefault="005522CD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C0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Багато фізичних явищ, що розглядаються учнями, досить складні, і повне врахування всіх </w:t>
      </w:r>
      <w:proofErr w:type="spellStart"/>
      <w:r w:rsidRPr="00796C00">
        <w:rPr>
          <w:rFonts w:ascii="Times New Roman" w:hAnsi="Times New Roman" w:cs="Times New Roman"/>
          <w:sz w:val="28"/>
          <w:szCs w:val="28"/>
          <w:lang w:val="uk-UA"/>
        </w:rPr>
        <w:t>зв’язків</w:t>
      </w:r>
      <w:proofErr w:type="spellEnd"/>
      <w:r w:rsidRPr="00796C00">
        <w:rPr>
          <w:rFonts w:ascii="Times New Roman" w:hAnsi="Times New Roman" w:cs="Times New Roman"/>
          <w:sz w:val="28"/>
          <w:szCs w:val="28"/>
          <w:lang w:val="uk-UA"/>
        </w:rPr>
        <w:t xml:space="preserve">, що визначають відповідні структури та можливі змінні, що обумовлюють їх функціонування, практично неможливе. </w:t>
      </w:r>
    </w:p>
    <w:p w:rsidR="002E5ADB" w:rsidRPr="00796C00" w:rsidRDefault="00796C00" w:rsidP="0039511E">
      <w:pPr>
        <w:pStyle w:val="Style13"/>
        <w:widowControl/>
        <w:spacing w:line="360" w:lineRule="auto"/>
        <w:ind w:firstLine="709"/>
        <w:rPr>
          <w:sz w:val="28"/>
          <w:szCs w:val="28"/>
          <w:lang w:val="uk-UA"/>
        </w:rPr>
      </w:pPr>
      <w:r w:rsidRPr="00796C00">
        <w:rPr>
          <w:rStyle w:val="FontStyle29"/>
          <w:sz w:val="28"/>
          <w:szCs w:val="28"/>
          <w:lang w:val="uk-UA" w:eastAsia="uk-UA"/>
        </w:rPr>
        <w:t xml:space="preserve">Сучасне програмне забезпечення для ілюстрації фізичних процесів представлене демонстраційними і моделюючими програмами. </w:t>
      </w:r>
      <w:r w:rsidR="002E5ADB" w:rsidRPr="00796C00">
        <w:rPr>
          <w:sz w:val="28"/>
          <w:szCs w:val="28"/>
          <w:lang w:val="uk-UA"/>
        </w:rPr>
        <w:t xml:space="preserve">Наочне спостереження, дає змогу учням краще уявляти і розуміти суть того чи іншого фізичного явища чи процесу, але використання саморобних чи побутових приладів, навіть при дотримані правил безпеки життєдіяльності, під час виконанні робіт з дослідження електромагнітних явищ є дуже небезпечним. </w:t>
      </w:r>
    </w:p>
    <w:p w:rsidR="002E5ADB" w:rsidRPr="00796C00" w:rsidRDefault="002E5ADB" w:rsidP="0039511E">
      <w:pPr>
        <w:pStyle w:val="Style13"/>
        <w:widowControl/>
        <w:spacing w:line="360" w:lineRule="auto"/>
        <w:ind w:firstLine="709"/>
        <w:rPr>
          <w:sz w:val="28"/>
          <w:szCs w:val="28"/>
          <w:lang w:val="uk-UA" w:eastAsia="uk-UA"/>
        </w:rPr>
      </w:pPr>
      <w:r w:rsidRPr="00796C00">
        <w:rPr>
          <w:rStyle w:val="FontStyle29"/>
          <w:sz w:val="28"/>
          <w:szCs w:val="28"/>
          <w:lang w:val="uk-UA" w:eastAsia="uk-UA"/>
        </w:rPr>
        <w:t xml:space="preserve"> Розширити демонстраційну та експериментальну базу можуть модельні експерименти на комп'ютері.</w:t>
      </w:r>
      <w:r w:rsidRPr="00796C00">
        <w:rPr>
          <w:sz w:val="28"/>
          <w:szCs w:val="28"/>
          <w:lang w:val="uk-UA"/>
        </w:rPr>
        <w:t xml:space="preserve"> При моделюванні  краще  скористатись одним із видів ІКТ, наприклад віртуальною лабораторії чи комп’ютерною симуляцією.</w:t>
      </w:r>
    </w:p>
    <w:p w:rsidR="00796C00" w:rsidRPr="00796C00" w:rsidRDefault="00796C00" w:rsidP="00395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C00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лабораторних робіт з використанням інтерактивних комп’ютерних моделей може допомогти вчителю поступово формувати в учнях дослідницькі вміння і пізнавальні інтереси.  </w:t>
      </w:r>
      <w:r w:rsidRPr="00796C00">
        <w:rPr>
          <w:rFonts w:ascii="Times New Roman" w:hAnsi="Times New Roman" w:cs="Times New Roman"/>
          <w:sz w:val="28"/>
          <w:szCs w:val="28"/>
          <w:lang w:val="uk-UA" w:eastAsia="ru-RU"/>
        </w:rPr>
        <w:t>Вчителі і дослідники, які постійно працюють з учнями, використовуючи інтерактивні моделювання, відзначають, що у таких класах спостерігаються більш високі результати навчання учнів.</w:t>
      </w:r>
    </w:p>
    <w:p w:rsidR="005E6C26" w:rsidRPr="00C26E8D" w:rsidRDefault="00796C00" w:rsidP="001F0B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6C00">
        <w:rPr>
          <w:rFonts w:ascii="Times New Roman" w:hAnsi="Times New Roman" w:cs="Times New Roman"/>
          <w:sz w:val="28"/>
          <w:szCs w:val="28"/>
          <w:lang w:val="uk-UA"/>
        </w:rPr>
        <w:t xml:space="preserve">Користуючись засобами мультимедіа,  ми маємо можливість розглянути  уявний експеримент, який займає важливе місце при вивченні фізики і служить для розуміння реальних об’єктів пізнання природи. </w:t>
      </w:r>
    </w:p>
    <w:sectPr w:rsidR="005E6C26" w:rsidRPr="00C26E8D" w:rsidSect="00BE675A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A15" w:rsidRDefault="00EC6A15" w:rsidP="00BE675A">
      <w:pPr>
        <w:spacing w:after="0" w:line="240" w:lineRule="auto"/>
      </w:pPr>
      <w:r>
        <w:separator/>
      </w:r>
    </w:p>
  </w:endnote>
  <w:endnote w:type="continuationSeparator" w:id="0">
    <w:p w:rsidR="00EC6A15" w:rsidRDefault="00EC6A15" w:rsidP="00BE6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A15" w:rsidRDefault="00EC6A15" w:rsidP="00BE675A">
      <w:pPr>
        <w:spacing w:after="0" w:line="240" w:lineRule="auto"/>
      </w:pPr>
      <w:r>
        <w:separator/>
      </w:r>
    </w:p>
  </w:footnote>
  <w:footnote w:type="continuationSeparator" w:id="0">
    <w:p w:rsidR="00EC6A15" w:rsidRDefault="00EC6A15" w:rsidP="00BE6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85636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E675A" w:rsidRPr="00BE675A" w:rsidRDefault="00BE675A">
        <w:pPr>
          <w:pStyle w:val="ae"/>
          <w:jc w:val="right"/>
          <w:rPr>
            <w:rFonts w:ascii="Times New Roman" w:hAnsi="Times New Roman" w:cs="Times New Roman"/>
            <w:sz w:val="28"/>
          </w:rPr>
        </w:pPr>
        <w:r w:rsidRPr="00BE675A">
          <w:rPr>
            <w:rFonts w:ascii="Times New Roman" w:hAnsi="Times New Roman" w:cs="Times New Roman"/>
            <w:sz w:val="28"/>
          </w:rPr>
          <w:fldChar w:fldCharType="begin"/>
        </w:r>
        <w:r w:rsidRPr="00BE675A">
          <w:rPr>
            <w:rFonts w:ascii="Times New Roman" w:hAnsi="Times New Roman" w:cs="Times New Roman"/>
            <w:sz w:val="28"/>
          </w:rPr>
          <w:instrText>PAGE   \* MERGEFORMAT</w:instrText>
        </w:r>
        <w:r w:rsidRPr="00BE675A">
          <w:rPr>
            <w:rFonts w:ascii="Times New Roman" w:hAnsi="Times New Roman" w:cs="Times New Roman"/>
            <w:sz w:val="28"/>
          </w:rPr>
          <w:fldChar w:fldCharType="separate"/>
        </w:r>
        <w:r w:rsidR="001F0B61">
          <w:rPr>
            <w:rFonts w:ascii="Times New Roman" w:hAnsi="Times New Roman" w:cs="Times New Roman"/>
            <w:noProof/>
            <w:sz w:val="28"/>
          </w:rPr>
          <w:t>2</w:t>
        </w:r>
        <w:r w:rsidRPr="00BE675A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BE675A" w:rsidRDefault="00BE675A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0F6896E"/>
    <w:lvl w:ilvl="0">
      <w:numFmt w:val="bullet"/>
      <w:lvlText w:val="*"/>
      <w:lvlJc w:val="left"/>
    </w:lvl>
  </w:abstractNum>
  <w:abstractNum w:abstractNumId="1">
    <w:nsid w:val="34530E51"/>
    <w:multiLevelType w:val="hybridMultilevel"/>
    <w:tmpl w:val="F740E96E"/>
    <w:lvl w:ilvl="0" w:tplc="D8026D5C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4A2656D0"/>
    <w:multiLevelType w:val="hybridMultilevel"/>
    <w:tmpl w:val="2D8467A4"/>
    <w:lvl w:ilvl="0" w:tplc="793C5C74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65A15ED"/>
    <w:multiLevelType w:val="hybridMultilevel"/>
    <w:tmpl w:val="D6FE68D4"/>
    <w:lvl w:ilvl="0" w:tplc="7EF64A62">
      <w:start w:val="1"/>
      <w:numFmt w:val="russianLower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57AC3348"/>
    <w:multiLevelType w:val="hybridMultilevel"/>
    <w:tmpl w:val="348C38B4"/>
    <w:lvl w:ilvl="0" w:tplc="793C5C74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C4F82"/>
    <w:multiLevelType w:val="hybridMultilevel"/>
    <w:tmpl w:val="E57434AA"/>
    <w:lvl w:ilvl="0" w:tplc="A888F2E8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DA01E60"/>
    <w:multiLevelType w:val="multilevel"/>
    <w:tmpl w:val="24E26E2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5EC02FB9"/>
    <w:multiLevelType w:val="hybridMultilevel"/>
    <w:tmpl w:val="9C8C3EB6"/>
    <w:lvl w:ilvl="0" w:tplc="BFBAB78A">
      <w:start w:val="1"/>
      <w:numFmt w:val="decimal"/>
      <w:lvlText w:val="%1."/>
      <w:lvlJc w:val="left"/>
      <w:pPr>
        <w:ind w:left="1174" w:hanging="46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7446317"/>
    <w:multiLevelType w:val="hybridMultilevel"/>
    <w:tmpl w:val="0F9C1704"/>
    <w:lvl w:ilvl="0" w:tplc="6324DC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6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7"/>
  </w:num>
  <w:num w:numId="7">
    <w:abstractNumId w:val="1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C26"/>
    <w:rsid w:val="00097F71"/>
    <w:rsid w:val="000D2AD5"/>
    <w:rsid w:val="00122A36"/>
    <w:rsid w:val="00143D66"/>
    <w:rsid w:val="00193D92"/>
    <w:rsid w:val="001F0B61"/>
    <w:rsid w:val="002676F2"/>
    <w:rsid w:val="00276D5E"/>
    <w:rsid w:val="002A6BD3"/>
    <w:rsid w:val="002E4A8F"/>
    <w:rsid w:val="002E5ADB"/>
    <w:rsid w:val="0034464E"/>
    <w:rsid w:val="0039511E"/>
    <w:rsid w:val="003B2E18"/>
    <w:rsid w:val="003D1CCC"/>
    <w:rsid w:val="00451305"/>
    <w:rsid w:val="00460401"/>
    <w:rsid w:val="00483AA2"/>
    <w:rsid w:val="004D30FC"/>
    <w:rsid w:val="0053360D"/>
    <w:rsid w:val="005522CD"/>
    <w:rsid w:val="005545C7"/>
    <w:rsid w:val="005A1BB2"/>
    <w:rsid w:val="005A3DEF"/>
    <w:rsid w:val="005C0974"/>
    <w:rsid w:val="005E6C26"/>
    <w:rsid w:val="00620B11"/>
    <w:rsid w:val="00622C05"/>
    <w:rsid w:val="00643B89"/>
    <w:rsid w:val="006D71F3"/>
    <w:rsid w:val="00724153"/>
    <w:rsid w:val="007377BC"/>
    <w:rsid w:val="00743F92"/>
    <w:rsid w:val="00747A96"/>
    <w:rsid w:val="00775D81"/>
    <w:rsid w:val="007839A1"/>
    <w:rsid w:val="0078554F"/>
    <w:rsid w:val="00791D5D"/>
    <w:rsid w:val="00796C00"/>
    <w:rsid w:val="007F141A"/>
    <w:rsid w:val="00826155"/>
    <w:rsid w:val="008273FF"/>
    <w:rsid w:val="00835060"/>
    <w:rsid w:val="00847577"/>
    <w:rsid w:val="00864958"/>
    <w:rsid w:val="00873B57"/>
    <w:rsid w:val="00874C30"/>
    <w:rsid w:val="008E432D"/>
    <w:rsid w:val="00970F7A"/>
    <w:rsid w:val="00972A4C"/>
    <w:rsid w:val="009C0207"/>
    <w:rsid w:val="009D22D0"/>
    <w:rsid w:val="009E73A5"/>
    <w:rsid w:val="00A07A1D"/>
    <w:rsid w:val="00A12702"/>
    <w:rsid w:val="00A55492"/>
    <w:rsid w:val="00A57D73"/>
    <w:rsid w:val="00A61533"/>
    <w:rsid w:val="00AB52A4"/>
    <w:rsid w:val="00AC0799"/>
    <w:rsid w:val="00B31847"/>
    <w:rsid w:val="00B556E0"/>
    <w:rsid w:val="00B72EF6"/>
    <w:rsid w:val="00B82A8F"/>
    <w:rsid w:val="00BA767A"/>
    <w:rsid w:val="00BE0275"/>
    <w:rsid w:val="00BE675A"/>
    <w:rsid w:val="00C01B9B"/>
    <w:rsid w:val="00C26E8D"/>
    <w:rsid w:val="00C47AC5"/>
    <w:rsid w:val="00C50EF5"/>
    <w:rsid w:val="00C61C62"/>
    <w:rsid w:val="00D71EC3"/>
    <w:rsid w:val="00D909E3"/>
    <w:rsid w:val="00E32E0C"/>
    <w:rsid w:val="00EA3CD6"/>
    <w:rsid w:val="00EC6A15"/>
    <w:rsid w:val="00ED35B7"/>
    <w:rsid w:val="00F37D00"/>
    <w:rsid w:val="00F43B1F"/>
    <w:rsid w:val="00F76DD8"/>
    <w:rsid w:val="00FD0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58"/>
  </w:style>
  <w:style w:type="paragraph" w:styleId="1">
    <w:name w:val="heading 1"/>
    <w:basedOn w:val="a"/>
    <w:next w:val="a"/>
    <w:link w:val="10"/>
    <w:autoRedefine/>
    <w:uiPriority w:val="9"/>
    <w:qFormat/>
    <w:rsid w:val="00F76DD8"/>
    <w:pPr>
      <w:keepNext/>
      <w:keepLines/>
      <w:spacing w:after="0" w:line="360" w:lineRule="auto"/>
      <w:jc w:val="both"/>
      <w:outlineLvl w:val="0"/>
    </w:pPr>
    <w:rPr>
      <w:rFonts w:ascii="Times New Roman" w:eastAsiaTheme="majorEastAsia" w:hAnsi="Times New Roman" w:cs="Times New Roman"/>
      <w:b/>
      <w:noProof/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5E6C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DD8"/>
    <w:rPr>
      <w:rFonts w:ascii="Times New Roman" w:eastAsiaTheme="majorEastAsia" w:hAnsi="Times New Roman" w:cs="Times New Roman"/>
      <w:b/>
      <w:noProof/>
      <w:sz w:val="28"/>
      <w:szCs w:val="28"/>
      <w:lang w:val="uk-UA"/>
    </w:rPr>
  </w:style>
  <w:style w:type="character" w:styleId="a3">
    <w:name w:val="Hyperlink"/>
    <w:basedOn w:val="a0"/>
    <w:uiPriority w:val="99"/>
    <w:unhideWhenUsed/>
    <w:rsid w:val="005E6C26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5E6C2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E6C26"/>
    <w:pPr>
      <w:spacing w:after="100"/>
      <w:ind w:left="220"/>
    </w:pPr>
  </w:style>
  <w:style w:type="character" w:styleId="a4">
    <w:name w:val="FollowedHyperlink"/>
    <w:basedOn w:val="a0"/>
    <w:uiPriority w:val="99"/>
    <w:semiHidden/>
    <w:unhideWhenUsed/>
    <w:rsid w:val="005E6C26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E6C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5E6C26"/>
    <w:pPr>
      <w:ind w:left="720"/>
      <w:contextualSpacing/>
    </w:pPr>
  </w:style>
  <w:style w:type="paragraph" w:customStyle="1" w:styleId="p9">
    <w:name w:val="p9"/>
    <w:basedOn w:val="a"/>
    <w:rsid w:val="005E6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E6C26"/>
  </w:style>
  <w:style w:type="paragraph" w:styleId="HTML">
    <w:name w:val="HTML Preformatted"/>
    <w:basedOn w:val="a"/>
    <w:link w:val="HTML0"/>
    <w:uiPriority w:val="99"/>
    <w:rsid w:val="005E6C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E6C2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ranslation-chunk">
    <w:name w:val="translation-chunk"/>
    <w:uiPriority w:val="99"/>
    <w:rsid w:val="005E6C26"/>
    <w:rPr>
      <w:rFonts w:cs="Times New Roman"/>
    </w:rPr>
  </w:style>
  <w:style w:type="paragraph" w:customStyle="1" w:styleId="Style13">
    <w:name w:val="Style13"/>
    <w:basedOn w:val="a"/>
    <w:uiPriority w:val="99"/>
    <w:rsid w:val="005E6C26"/>
    <w:pPr>
      <w:widowControl w:val="0"/>
      <w:autoSpaceDE w:val="0"/>
      <w:autoSpaceDN w:val="0"/>
      <w:adjustRightInd w:val="0"/>
      <w:spacing w:after="0" w:line="408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uiPriority w:val="99"/>
    <w:rsid w:val="005E6C26"/>
    <w:rPr>
      <w:rFonts w:ascii="Times New Roman" w:hAnsi="Times New Roman" w:cs="Times New Roman"/>
      <w:sz w:val="22"/>
      <w:szCs w:val="22"/>
    </w:rPr>
  </w:style>
  <w:style w:type="paragraph" w:styleId="a6">
    <w:name w:val="TOC Heading"/>
    <w:basedOn w:val="1"/>
    <w:next w:val="a"/>
    <w:uiPriority w:val="39"/>
    <w:unhideWhenUsed/>
    <w:qFormat/>
    <w:rsid w:val="005E6C26"/>
    <w:pPr>
      <w:spacing w:before="240" w:line="259" w:lineRule="auto"/>
      <w:outlineLvl w:val="9"/>
    </w:pPr>
    <w:rPr>
      <w:rFonts w:asciiTheme="majorHAnsi" w:hAnsiTheme="majorHAnsi" w:cstheme="majorBidi"/>
      <w:b w:val="0"/>
      <w:noProof w:val="0"/>
      <w:color w:val="2E74B5" w:themeColor="accent1" w:themeShade="BF"/>
      <w:sz w:val="32"/>
      <w:szCs w:val="32"/>
      <w:lang w:val="ru-RU" w:eastAsia="ru-RU"/>
    </w:rPr>
  </w:style>
  <w:style w:type="paragraph" w:styleId="a7">
    <w:name w:val="Normal (Web)"/>
    <w:basedOn w:val="a"/>
    <w:uiPriority w:val="99"/>
    <w:rsid w:val="00972A4C"/>
    <w:pPr>
      <w:spacing w:before="100" w:beforeAutospacing="1" w:after="100" w:afterAutospacing="1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A57D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9">
    <w:name w:val="Placeholder Text"/>
    <w:basedOn w:val="a0"/>
    <w:uiPriority w:val="99"/>
    <w:semiHidden/>
    <w:rsid w:val="003B2E18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BA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767A"/>
    <w:rPr>
      <w:rFonts w:ascii="Tahoma" w:hAnsi="Tahoma" w:cs="Tahoma"/>
      <w:sz w:val="16"/>
      <w:szCs w:val="16"/>
    </w:rPr>
  </w:style>
  <w:style w:type="paragraph" w:styleId="ac">
    <w:name w:val="Subtitle"/>
    <w:basedOn w:val="a"/>
    <w:next w:val="a"/>
    <w:link w:val="ad"/>
    <w:uiPriority w:val="11"/>
    <w:qFormat/>
    <w:rsid w:val="002676F2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2676F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BE6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E675A"/>
  </w:style>
  <w:style w:type="paragraph" w:styleId="af0">
    <w:name w:val="footer"/>
    <w:basedOn w:val="a"/>
    <w:link w:val="af1"/>
    <w:uiPriority w:val="99"/>
    <w:unhideWhenUsed/>
    <w:rsid w:val="00BE6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E67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58"/>
  </w:style>
  <w:style w:type="paragraph" w:styleId="1">
    <w:name w:val="heading 1"/>
    <w:basedOn w:val="a"/>
    <w:next w:val="a"/>
    <w:link w:val="10"/>
    <w:autoRedefine/>
    <w:uiPriority w:val="9"/>
    <w:qFormat/>
    <w:rsid w:val="00F76DD8"/>
    <w:pPr>
      <w:keepNext/>
      <w:keepLines/>
      <w:spacing w:after="0" w:line="360" w:lineRule="auto"/>
      <w:jc w:val="both"/>
      <w:outlineLvl w:val="0"/>
    </w:pPr>
    <w:rPr>
      <w:rFonts w:ascii="Times New Roman" w:eastAsiaTheme="majorEastAsia" w:hAnsi="Times New Roman" w:cs="Times New Roman"/>
      <w:b/>
      <w:noProof/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5E6C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DD8"/>
    <w:rPr>
      <w:rFonts w:ascii="Times New Roman" w:eastAsiaTheme="majorEastAsia" w:hAnsi="Times New Roman" w:cs="Times New Roman"/>
      <w:b/>
      <w:noProof/>
      <w:sz w:val="28"/>
      <w:szCs w:val="28"/>
      <w:lang w:val="uk-UA"/>
    </w:rPr>
  </w:style>
  <w:style w:type="character" w:styleId="a3">
    <w:name w:val="Hyperlink"/>
    <w:basedOn w:val="a0"/>
    <w:uiPriority w:val="99"/>
    <w:unhideWhenUsed/>
    <w:rsid w:val="005E6C26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5E6C2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E6C26"/>
    <w:pPr>
      <w:spacing w:after="100"/>
      <w:ind w:left="220"/>
    </w:pPr>
  </w:style>
  <w:style w:type="character" w:styleId="a4">
    <w:name w:val="FollowedHyperlink"/>
    <w:basedOn w:val="a0"/>
    <w:uiPriority w:val="99"/>
    <w:semiHidden/>
    <w:unhideWhenUsed/>
    <w:rsid w:val="005E6C26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E6C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5E6C26"/>
    <w:pPr>
      <w:ind w:left="720"/>
      <w:contextualSpacing/>
    </w:pPr>
  </w:style>
  <w:style w:type="paragraph" w:customStyle="1" w:styleId="p9">
    <w:name w:val="p9"/>
    <w:basedOn w:val="a"/>
    <w:rsid w:val="005E6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E6C26"/>
  </w:style>
  <w:style w:type="paragraph" w:styleId="HTML">
    <w:name w:val="HTML Preformatted"/>
    <w:basedOn w:val="a"/>
    <w:link w:val="HTML0"/>
    <w:uiPriority w:val="99"/>
    <w:rsid w:val="005E6C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E6C2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ranslation-chunk">
    <w:name w:val="translation-chunk"/>
    <w:uiPriority w:val="99"/>
    <w:rsid w:val="005E6C26"/>
    <w:rPr>
      <w:rFonts w:cs="Times New Roman"/>
    </w:rPr>
  </w:style>
  <w:style w:type="paragraph" w:customStyle="1" w:styleId="Style13">
    <w:name w:val="Style13"/>
    <w:basedOn w:val="a"/>
    <w:uiPriority w:val="99"/>
    <w:rsid w:val="005E6C26"/>
    <w:pPr>
      <w:widowControl w:val="0"/>
      <w:autoSpaceDE w:val="0"/>
      <w:autoSpaceDN w:val="0"/>
      <w:adjustRightInd w:val="0"/>
      <w:spacing w:after="0" w:line="408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uiPriority w:val="99"/>
    <w:rsid w:val="005E6C26"/>
    <w:rPr>
      <w:rFonts w:ascii="Times New Roman" w:hAnsi="Times New Roman" w:cs="Times New Roman"/>
      <w:sz w:val="22"/>
      <w:szCs w:val="22"/>
    </w:rPr>
  </w:style>
  <w:style w:type="paragraph" w:styleId="a6">
    <w:name w:val="TOC Heading"/>
    <w:basedOn w:val="1"/>
    <w:next w:val="a"/>
    <w:uiPriority w:val="39"/>
    <w:unhideWhenUsed/>
    <w:qFormat/>
    <w:rsid w:val="005E6C26"/>
    <w:pPr>
      <w:spacing w:before="240" w:line="259" w:lineRule="auto"/>
      <w:outlineLvl w:val="9"/>
    </w:pPr>
    <w:rPr>
      <w:rFonts w:asciiTheme="majorHAnsi" w:hAnsiTheme="majorHAnsi" w:cstheme="majorBidi"/>
      <w:b w:val="0"/>
      <w:noProof w:val="0"/>
      <w:color w:val="2E74B5" w:themeColor="accent1" w:themeShade="BF"/>
      <w:sz w:val="32"/>
      <w:szCs w:val="32"/>
      <w:lang w:val="ru-RU" w:eastAsia="ru-RU"/>
    </w:rPr>
  </w:style>
  <w:style w:type="paragraph" w:styleId="a7">
    <w:name w:val="Normal (Web)"/>
    <w:basedOn w:val="a"/>
    <w:uiPriority w:val="99"/>
    <w:rsid w:val="00972A4C"/>
    <w:pPr>
      <w:spacing w:before="100" w:beforeAutospacing="1" w:after="100" w:afterAutospacing="1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A57D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9">
    <w:name w:val="Placeholder Text"/>
    <w:basedOn w:val="a0"/>
    <w:uiPriority w:val="99"/>
    <w:semiHidden/>
    <w:rsid w:val="003B2E18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BA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767A"/>
    <w:rPr>
      <w:rFonts w:ascii="Tahoma" w:hAnsi="Tahoma" w:cs="Tahoma"/>
      <w:sz w:val="16"/>
      <w:szCs w:val="16"/>
    </w:rPr>
  </w:style>
  <w:style w:type="paragraph" w:styleId="ac">
    <w:name w:val="Subtitle"/>
    <w:basedOn w:val="a"/>
    <w:next w:val="a"/>
    <w:link w:val="ad"/>
    <w:uiPriority w:val="11"/>
    <w:qFormat/>
    <w:rsid w:val="002676F2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2676F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BE6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E675A"/>
  </w:style>
  <w:style w:type="paragraph" w:styleId="af0">
    <w:name w:val="footer"/>
    <w:basedOn w:val="a"/>
    <w:link w:val="af1"/>
    <w:uiPriority w:val="99"/>
    <w:unhideWhenUsed/>
    <w:rsid w:val="00BE6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E6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9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phet.colorado.edu/en/simulation/circuit-construction-kit-dc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phet.colorado.edu/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FE07E-9161-4F82-8056-FF34894E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18185</Words>
  <Characters>10367</Characters>
  <Application>Microsoft Office Word</Application>
  <DocSecurity>0</DocSecurity>
  <Lines>86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Pshembaiev</dc:creator>
  <cp:lastModifiedBy>Наталья Пащенко</cp:lastModifiedBy>
  <cp:revision>2</cp:revision>
  <cp:lastPrinted>2018-01-30T10:41:00Z</cp:lastPrinted>
  <dcterms:created xsi:type="dcterms:W3CDTF">2019-12-08T16:48:00Z</dcterms:created>
  <dcterms:modified xsi:type="dcterms:W3CDTF">2019-12-08T16:48:00Z</dcterms:modified>
</cp:coreProperties>
</file>