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14" w:rsidRPr="00F27714" w:rsidRDefault="00F1479A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F27714"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</w:t>
      </w:r>
    </w:p>
    <w:p w:rsidR="00F27714" w:rsidRDefault="00F27714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714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учнів 5-11 класів</w:t>
      </w:r>
    </w:p>
    <w:p w:rsidR="00F27714" w:rsidRPr="00F27714" w:rsidRDefault="00F27714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№8»</w:t>
      </w:r>
    </w:p>
    <w:p w:rsidR="00F27714" w:rsidRDefault="001B6B40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семестр 2024/2025</w:t>
      </w:r>
      <w:r w:rsidR="00F27714"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F27714" w:rsidRPr="001001CD" w:rsidRDefault="00F27714" w:rsidP="00100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№8»</w:t>
      </w:r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всі умови для забезпечення гарантованого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714">
        <w:rPr>
          <w:rFonts w:ascii="Times New Roman" w:hAnsi="Times New Roman" w:cs="Times New Roman"/>
          <w:sz w:val="28"/>
          <w:szCs w:val="28"/>
          <w:lang w:val="uk-UA"/>
        </w:rPr>
        <w:t>громадян на здобуття якісної базової та повної загальної середньої освіти,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7714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proofErr w:type="spellEnd"/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гармонійно розвиненої осо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 xml:space="preserve">бистості, збагачення здібностей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кожного учня.</w:t>
      </w:r>
    </w:p>
    <w:p w:rsidR="00F27714" w:rsidRPr="001001CD" w:rsidRDefault="001B6B40" w:rsidP="00100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початок 2024/2025</w:t>
      </w:r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у Комунальному закладі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Лозівський</w:t>
      </w:r>
      <w:proofErr w:type="spellEnd"/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>№8</w:t>
      </w:r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ї ради Харківської області було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відкрито 19 клас, з них 1-4 класів 6 класів 126 учнів , 5-9 - 10 класів – 234 учнів, 10-11 – 3 класи – 70</w:t>
      </w:r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lang w:val="uk-UA"/>
        </w:rPr>
        <w:t>27.12.2024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27714" w:rsidRPr="00F2771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F27714" w:rsidRPr="00F27714">
        <w:rPr>
          <w:rFonts w:ascii="Times New Roman" w:hAnsi="Times New Roman" w:cs="Times New Roman"/>
          <w:sz w:val="28"/>
          <w:szCs w:val="28"/>
        </w:rPr>
        <w:t xml:space="preserve"> 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 xml:space="preserve">навчається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424</w:t>
      </w:r>
      <w:r w:rsidR="00100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1CD">
        <w:rPr>
          <w:rFonts w:ascii="Times New Roman" w:hAnsi="Times New Roman" w:cs="Times New Roman"/>
          <w:sz w:val="28"/>
          <w:szCs w:val="28"/>
        </w:rPr>
        <w:t>учн</w:t>
      </w:r>
      <w:proofErr w:type="spellEnd"/>
      <w:r w:rsidR="001001C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27714" w:rsidRPr="00F27714">
        <w:rPr>
          <w:rFonts w:ascii="Times New Roman" w:hAnsi="Times New Roman" w:cs="Times New Roman"/>
          <w:sz w:val="28"/>
          <w:szCs w:val="28"/>
        </w:rPr>
        <w:t>,</w:t>
      </w:r>
    </w:p>
    <w:p w:rsidR="00223477" w:rsidRDefault="001001CD" w:rsidP="00F277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них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7714" w:rsidRPr="00F27714">
        <w:rPr>
          <w:rFonts w:ascii="Times New Roman" w:hAnsi="Times New Roman" w:cs="Times New Roman"/>
          <w:sz w:val="28"/>
          <w:szCs w:val="28"/>
        </w:rPr>
        <w:t>Прибуло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це період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 –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4 учня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1CD" w:rsidRDefault="001001CD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01CD" w:rsidRPr="001001CD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2024/2025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і освітній процес спрямовано на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інтелектуальний, соціальний і фіз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ичний розвиток кожної дитини як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особистості, здатної самостійно мислити 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і творчо діяти, використовувати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знання в життєвих і нестандартних ситуаціях.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>Згідно з річним планом роботи закладу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освіти з метою вивчення знань,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умінь і навичок учнів та стану навч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ання предметів в І семестрі 2024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01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001CD">
        <w:rPr>
          <w:rFonts w:ascii="Times New Roman" w:hAnsi="Times New Roman" w:cs="Times New Roman"/>
          <w:sz w:val="28"/>
          <w:szCs w:val="28"/>
          <w:lang w:val="uk-UA"/>
        </w:rPr>
        <w:t>. адміністрацією закладу було провед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ено аналіз навчальних досягнень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здобувачів освіти 5-11-х класів.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>Колектив ліцею пріоритетним завданням вважає якісне навчання.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освіти на кінець І семестру 2024/2025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01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001CD">
        <w:rPr>
          <w:rFonts w:ascii="Times New Roman" w:hAnsi="Times New Roman" w:cs="Times New Roman"/>
          <w:sz w:val="28"/>
          <w:szCs w:val="28"/>
          <w:lang w:val="uk-UA"/>
        </w:rPr>
        <w:t>. оцінено відповідно</w:t>
      </w:r>
    </w:p>
    <w:p w:rsidR="001001CD" w:rsidRPr="001001CD" w:rsidRDefault="001001CD" w:rsidP="0010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критеріїв оцінювання навчальних досягнень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базової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й старшо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 xml:space="preserve">ї школи. 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>Наказом МОН від 02.08.</w:t>
      </w:r>
      <w:r w:rsidR="001B6B40" w:rsidRPr="001B6B40">
        <w:rPr>
          <w:rFonts w:ascii="Times New Roman" w:hAnsi="Times New Roman" w:cs="Times New Roman"/>
          <w:sz w:val="28"/>
          <w:szCs w:val="28"/>
          <w:lang w:val="uk-UA"/>
        </w:rPr>
        <w:t xml:space="preserve">2024 року № 1093 затверджено рекомендації щодо оцінювання навчальних досягнень учнівства 5‒9 класів, які навчаються відповідно до нового ДСБСО. Також скасовано наказ МОН від 1 квітня 2022 року №289, що регламентував вимоги до оцінювання навчальних досягнень учнів 5‒6 класів. Відповідно у 2024/2025 навчальному році для оцінювання в 5‒7 класах,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використовуються</w:t>
      </w:r>
      <w:r w:rsidR="001B6B40" w:rsidRPr="001B6B40">
        <w:rPr>
          <w:rFonts w:ascii="Times New Roman" w:hAnsi="Times New Roman" w:cs="Times New Roman"/>
          <w:sz w:val="28"/>
          <w:szCs w:val="28"/>
          <w:lang w:val="uk-UA"/>
        </w:rPr>
        <w:t xml:space="preserve"> нові критерії, а у 8‒9-х — критерії оцінювання навчальних досягнень учнів (вихованців) у системі загальної середньої освіти 2011 року.</w:t>
      </w:r>
    </w:p>
    <w:p w:rsidR="001001CD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підсумками І семестру 2024/2025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із </w:t>
      </w:r>
      <w:r>
        <w:rPr>
          <w:rFonts w:ascii="Times New Roman" w:hAnsi="Times New Roman" w:cs="Times New Roman"/>
          <w:sz w:val="28"/>
          <w:szCs w:val="28"/>
          <w:lang w:val="uk-UA"/>
        </w:rPr>
        <w:t>298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(100%) учнів 5-11 класів атестовані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297 учнів, 1 учениця неатестована з усіх предметів річного навчального плану для 9 класу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96C" w:rsidRPr="0087196C" w:rsidRDefault="0087196C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96C">
        <w:rPr>
          <w:rFonts w:ascii="Times New Roman" w:hAnsi="Times New Roman" w:cs="Times New Roman"/>
          <w:sz w:val="28"/>
          <w:szCs w:val="28"/>
          <w:lang w:val="uk-UA"/>
        </w:rPr>
        <w:t>Аналізуючи результати навчальних дос</w:t>
      </w:r>
      <w:r>
        <w:rPr>
          <w:rFonts w:ascii="Times New Roman" w:hAnsi="Times New Roman" w:cs="Times New Roman"/>
          <w:sz w:val="28"/>
          <w:szCs w:val="28"/>
          <w:lang w:val="uk-UA"/>
        </w:rPr>
        <w:t>ягнень учнів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 5-11 класів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 xml:space="preserve"> за І семестр 2024/2025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маємо наступні результати</w:t>
      </w:r>
      <w:r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7196C" w:rsidRPr="0087196C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35 учнів (11,8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 %) – мають високий рівень знань з усіх предметів;</w:t>
      </w:r>
    </w:p>
    <w:p w:rsidR="0087196C" w:rsidRPr="0087196C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71 учень</w:t>
      </w:r>
      <w:r w:rsidR="00222DCA">
        <w:rPr>
          <w:rFonts w:ascii="Times New Roman" w:hAnsi="Times New Roman" w:cs="Times New Roman"/>
          <w:sz w:val="28"/>
          <w:szCs w:val="28"/>
          <w:lang w:val="uk-UA"/>
        </w:rPr>
        <w:t xml:space="preserve"> (23,9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%) – мають 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високий і 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>достатній рівень знань з усіх предметів;</w:t>
      </w:r>
    </w:p>
    <w:p w:rsidR="0087196C" w:rsidRPr="0087196C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191 учень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(64</w:t>
      </w:r>
      <w:r w:rsidR="00222DCA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%) – мають 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високий, достатній і 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>середній рівень знань з предметів;</w:t>
      </w:r>
    </w:p>
    <w:p w:rsidR="0087196C" w:rsidRDefault="0087196C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0 учні (0</w:t>
      </w:r>
      <w:r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 %) має початковий рівень знань з предметів.</w:t>
      </w:r>
    </w:p>
    <w:p w:rsidR="001001CD" w:rsidRDefault="0087196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B4C5804" wp14:editId="1AD9699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2BBB" w:rsidRDefault="00692BBB" w:rsidP="0010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Аналіз навчальних досягн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 xml:space="preserve">ень учнів 5-9 класів, всього 227 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 xml:space="preserve"> (атестовано 226 учнів)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них:</w:t>
      </w:r>
    </w:p>
    <w:p w:rsidR="00692BBB" w:rsidRPr="00692BBB" w:rsidRDefault="00863EE7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(12,8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%) – мають високий рівень знань з усіх предметів;</w:t>
      </w:r>
    </w:p>
    <w:p w:rsidR="00692BBB" w:rsidRPr="00692BBB" w:rsidRDefault="00863EE7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(24.8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 і достатній рівень знань з усіх предметів;</w:t>
      </w:r>
    </w:p>
    <w:p w:rsidR="00692BBB" w:rsidRPr="00692BBB" w:rsidRDefault="00863EE7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141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(62,4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високий, достатній і середній рівень знань з предметів;</w:t>
      </w:r>
    </w:p>
    <w:p w:rsidR="00692BBB" w:rsidRPr="00692BBB" w:rsidRDefault="00692BBB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BBB">
        <w:rPr>
          <w:rFonts w:ascii="Times New Roman" w:hAnsi="Times New Roman" w:cs="Times New Roman"/>
          <w:sz w:val="28"/>
          <w:szCs w:val="28"/>
          <w:lang w:val="uk-UA"/>
        </w:rPr>
        <w:t>0 учні (0 %) має початковий рівень знань з предметів.</w:t>
      </w:r>
    </w:p>
    <w:p w:rsidR="00692BBB" w:rsidRDefault="00B8792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A8D7E80" wp14:editId="413AB14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92C" w:rsidRDefault="00B8792C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навчальних досягн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>ень учнів 10-11 класів, всього 7</w:t>
      </w:r>
      <w:r>
        <w:rPr>
          <w:rFonts w:ascii="Times New Roman" w:hAnsi="Times New Roman" w:cs="Times New Roman"/>
          <w:sz w:val="28"/>
          <w:szCs w:val="28"/>
          <w:lang w:val="uk-UA"/>
        </w:rPr>
        <w:t>1 учень з них:</w:t>
      </w:r>
    </w:p>
    <w:p w:rsidR="00B8792C" w:rsidRPr="00692BBB" w:rsidRDefault="00863EE7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учнів (8,5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%) – мають високий рівень знань з усіх предметів;</w:t>
      </w:r>
    </w:p>
    <w:p w:rsidR="00B8792C" w:rsidRPr="00692BBB" w:rsidRDefault="00863EE7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>
        <w:rPr>
          <w:rFonts w:ascii="Times New Roman" w:hAnsi="Times New Roman" w:cs="Times New Roman"/>
          <w:sz w:val="28"/>
          <w:szCs w:val="28"/>
          <w:lang w:val="uk-UA"/>
        </w:rPr>
        <w:t>в (21,1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 і достатній рівень знань з усіх предметів;</w:t>
      </w:r>
    </w:p>
    <w:p w:rsidR="00B8792C" w:rsidRPr="00692BBB" w:rsidRDefault="00863EE7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учня (70,4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високий, достатній і середній рівень знань з предметів;</w:t>
      </w:r>
    </w:p>
    <w:p w:rsidR="00B8792C" w:rsidRDefault="00B8792C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BBB">
        <w:rPr>
          <w:rFonts w:ascii="Times New Roman" w:hAnsi="Times New Roman" w:cs="Times New Roman"/>
          <w:sz w:val="28"/>
          <w:szCs w:val="28"/>
          <w:lang w:val="uk-UA"/>
        </w:rPr>
        <w:t>0 учні (0 %) має початковий рівень знань з предметів.</w:t>
      </w:r>
    </w:p>
    <w:p w:rsidR="00B8792C" w:rsidRDefault="00B8792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9FA21E4" wp14:editId="4BF30B2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92C" w:rsidRDefault="00B8792C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результатами навчальних досягнень учнів класу визначено рейтинг класу</w:t>
      </w:r>
      <w:r w:rsidR="00F1479A">
        <w:rPr>
          <w:rFonts w:ascii="Times New Roman" w:hAnsi="Times New Roman" w:cs="Times New Roman"/>
          <w:sz w:val="28"/>
          <w:szCs w:val="28"/>
          <w:lang w:val="uk-UA"/>
        </w:rPr>
        <w:t xml:space="preserve"> (середній бал з усіх предметів за І семестр)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792C" w:rsidRDefault="00B8792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58D8C01" wp14:editId="4240D39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F1479A" w:rsidRPr="00B8792C" w:rsidRDefault="00F1479A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92C" w:rsidRPr="001001CD" w:rsidRDefault="00B8792C" w:rsidP="00692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92C" w:rsidRPr="001001CD" w:rsidSect="00F2771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909A7"/>
    <w:multiLevelType w:val="hybridMultilevel"/>
    <w:tmpl w:val="DBB40A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14"/>
    <w:rsid w:val="001001CD"/>
    <w:rsid w:val="001B6B40"/>
    <w:rsid w:val="00222DCA"/>
    <w:rsid w:val="00223477"/>
    <w:rsid w:val="00692BBB"/>
    <w:rsid w:val="00863EE7"/>
    <w:rsid w:val="0087196C"/>
    <w:rsid w:val="00B8792C"/>
    <w:rsid w:val="00CC6C22"/>
    <w:rsid w:val="00F1479A"/>
    <w:rsid w:val="00F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52FF"/>
  <w15:docId w15:val="{2C18B5EE-7F5A-470D-B481-9531620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Рух учнів за І семестр 2024/2025 н. р.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Рух учнів за І семестр 2024/2025 н. р.</c:v>
                </c:pt>
              </c:strCache>
            </c:strRef>
          </c:tx>
          <c:spPr>
            <a:solidFill>
              <a:srgbClr val="D13BA6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EC2-4C68-BF3C-5E10BB995EC0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C2-4C68-BF3C-5E10BB995EC0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EC2-4C68-BF3C-5E10BB995EC0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C2-4C68-BF3C-5E10BB995E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Учнів станом на 02.09.2024</c:v>
                </c:pt>
                <c:pt idx="1">
                  <c:v>Вибуло</c:v>
                </c:pt>
                <c:pt idx="2">
                  <c:v>Прибуло</c:v>
                </c:pt>
                <c:pt idx="3">
                  <c:v>Учнів станом на 27.12.2024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430</c:v>
                </c:pt>
                <c:pt idx="1">
                  <c:v>10</c:v>
                </c:pt>
                <c:pt idx="2">
                  <c:v>4</c:v>
                </c:pt>
                <c:pt idx="3">
                  <c:v>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C2-4C68-BF3C-5E10BB995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264256"/>
        <c:axId val="131951424"/>
        <c:axId val="0"/>
      </c:bar3DChart>
      <c:catAx>
        <c:axId val="167264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951424"/>
        <c:crosses val="autoZero"/>
        <c:auto val="1"/>
        <c:lblAlgn val="ctr"/>
        <c:lblOffset val="100"/>
        <c:noMultiLvlLbl val="0"/>
      </c:catAx>
      <c:valAx>
        <c:axId val="13195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264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навчальних досягнень 5-11 класів</c:v>
                </c:pt>
              </c:strCache>
            </c:strRef>
          </c:tx>
          <c:spPr>
            <a:solidFill>
              <a:srgbClr val="D13BA6">
                <a:alpha val="8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12B-4683-995B-5446DAE4B073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12B-4683-995B-5446DAE4B073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12B-4683-995B-5446DAE4B073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2B-4683-995B-5446DAE4B0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11.8</c:v>
                </c:pt>
                <c:pt idx="1">
                  <c:v>23.9</c:v>
                </c:pt>
                <c:pt idx="2">
                  <c:v>64.3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2B-4683-995B-5446DAE4B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264768"/>
        <c:axId val="149435456"/>
        <c:axId val="0"/>
      </c:bar3DChart>
      <c:catAx>
        <c:axId val="167264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9435456"/>
        <c:crosses val="autoZero"/>
        <c:auto val="1"/>
        <c:lblAlgn val="ctr"/>
        <c:lblOffset val="100"/>
        <c:noMultiLvlLbl val="0"/>
      </c:catAx>
      <c:valAx>
        <c:axId val="14943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26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навчальних досягнень 5-9 класів</c:v>
                </c:pt>
              </c:strCache>
            </c:strRef>
          </c:tx>
          <c:spPr>
            <a:solidFill>
              <a:srgbClr val="D13BA6">
                <a:alpha val="8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1DF-4F3C-B73A-1BF59FFB3754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1DF-4F3C-B73A-1BF59FFB3754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1DF-4F3C-B73A-1BF59FFB3754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1DF-4F3C-B73A-1BF59FFB37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12.8</c:v>
                </c:pt>
                <c:pt idx="1">
                  <c:v>24.8</c:v>
                </c:pt>
                <c:pt idx="2">
                  <c:v>62.4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DF-4F3C-B73A-1BF59FFB3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2848256"/>
        <c:axId val="267180224"/>
        <c:axId val="0"/>
      </c:bar3DChart>
      <c:catAx>
        <c:axId val="242848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67180224"/>
        <c:crosses val="autoZero"/>
        <c:auto val="1"/>
        <c:lblAlgn val="ctr"/>
        <c:lblOffset val="100"/>
        <c:noMultiLvlLbl val="0"/>
      </c:catAx>
      <c:valAx>
        <c:axId val="26718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4284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навчальних досягнень 10-11 класів</c:v>
                </c:pt>
              </c:strCache>
            </c:strRef>
          </c:tx>
          <c:spPr>
            <a:solidFill>
              <a:srgbClr val="D13BA6">
                <a:alpha val="8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1C8-4C7E-A3F7-F9982550E8A5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1C8-4C7E-A3F7-F9982550E8A5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1C8-4C7E-A3F7-F9982550E8A5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1C8-4C7E-A3F7-F9982550E8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8.5</c:v>
                </c:pt>
                <c:pt idx="1">
                  <c:v>21.1</c:v>
                </c:pt>
                <c:pt idx="2">
                  <c:v>70.400000000000006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C8-4C7E-A3F7-F9982550E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2851328"/>
        <c:axId val="168097408"/>
        <c:axId val="0"/>
      </c:bar3DChart>
      <c:catAx>
        <c:axId val="24285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8097408"/>
        <c:crosses val="autoZero"/>
        <c:auto val="1"/>
        <c:lblAlgn val="ctr"/>
        <c:lblOffset val="100"/>
        <c:noMultiLvlLbl val="0"/>
      </c:catAx>
      <c:valAx>
        <c:axId val="16809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4285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Рейтенг успішності класів</c:v>
                </c:pt>
              </c:strCache>
            </c:strRef>
          </c:tx>
          <c:spPr>
            <a:solidFill>
              <a:srgbClr val="31CFDB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272-4B3A-9368-EB9902F1DF20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272-4B3A-9368-EB9902F1DF20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272-4B3A-9368-EB9902F1DF20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272-4B3A-9368-EB9902F1DF20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272-4B3A-9368-EB9902F1DF20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272-4B3A-9368-EB9902F1DF20}"/>
                </c:ext>
              </c:extLst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272-4B3A-9368-EB9902F1DF20}"/>
                </c:ext>
              </c:extLst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272-4B3A-9368-EB9902F1DF20}"/>
                </c:ext>
              </c:extLst>
            </c:dLbl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272-4B3A-9368-EB9902F1DF20}"/>
                </c:ext>
              </c:extLst>
            </c:dLbl>
            <c:dLbl>
              <c:idx val="9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272-4B3A-9368-EB9902F1DF20}"/>
                </c:ext>
              </c:extLst>
            </c:dLbl>
            <c:dLbl>
              <c:idx val="1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272-4B3A-9368-EB9902F1DF20}"/>
                </c:ext>
              </c:extLst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272-4B3A-9368-EB9902F1DF20}"/>
                </c:ext>
              </c:extLst>
            </c:dLbl>
            <c:dLbl>
              <c:idx val="1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8B0-47A6-9589-D0449F1B24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8.0500000000000007</c:v>
                </c:pt>
                <c:pt idx="1">
                  <c:v>8.4</c:v>
                </c:pt>
                <c:pt idx="2">
                  <c:v>8.35</c:v>
                </c:pt>
                <c:pt idx="3">
                  <c:v>7.51</c:v>
                </c:pt>
                <c:pt idx="4">
                  <c:v>8.14</c:v>
                </c:pt>
                <c:pt idx="5">
                  <c:v>6.61</c:v>
                </c:pt>
                <c:pt idx="6">
                  <c:v>6.25</c:v>
                </c:pt>
                <c:pt idx="7">
                  <c:v>6.86</c:v>
                </c:pt>
                <c:pt idx="8">
                  <c:v>6.86</c:v>
                </c:pt>
                <c:pt idx="9">
                  <c:v>7.04</c:v>
                </c:pt>
                <c:pt idx="10">
                  <c:v>7.09</c:v>
                </c:pt>
                <c:pt idx="11">
                  <c:v>7.63</c:v>
                </c:pt>
                <c:pt idx="12">
                  <c:v>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272-4B3A-9368-EB9902F1D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7595520"/>
        <c:axId val="168093952"/>
        <c:axId val="0"/>
      </c:bar3DChart>
      <c:catAx>
        <c:axId val="247595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8093952"/>
        <c:crosses val="autoZero"/>
        <c:auto val="1"/>
        <c:lblAlgn val="ctr"/>
        <c:lblOffset val="100"/>
        <c:noMultiLvlLbl val="0"/>
      </c:catAx>
      <c:valAx>
        <c:axId val="16809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4759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dcterms:created xsi:type="dcterms:W3CDTF">2025-02-26T06:17:00Z</dcterms:created>
  <dcterms:modified xsi:type="dcterms:W3CDTF">2025-02-28T09:03:00Z</dcterms:modified>
</cp:coreProperties>
</file>