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09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  <w:r w:rsidRPr="006F7A80">
        <w:rPr>
          <w:b/>
          <w:i/>
          <w:color w:val="3366FF"/>
          <w:kern w:val="36"/>
          <w:sz w:val="40"/>
          <w:szCs w:val="40"/>
        </w:rPr>
        <w:t>Програма  табору з денним перебування</w:t>
      </w:r>
      <w:r>
        <w:rPr>
          <w:b/>
          <w:i/>
          <w:color w:val="3366FF"/>
          <w:kern w:val="36"/>
          <w:sz w:val="40"/>
          <w:szCs w:val="40"/>
        </w:rPr>
        <w:t>м дітей</w:t>
      </w: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</w:p>
    <w:p w:rsidR="00005809" w:rsidRPr="006F7A80" w:rsidRDefault="00AF6D96" w:rsidP="00005809">
      <w:pPr>
        <w:jc w:val="center"/>
        <w:rPr>
          <w:b/>
          <w:i/>
          <w:color w:val="FF0000"/>
          <w:kern w:val="36"/>
          <w:sz w:val="40"/>
          <w:szCs w:val="40"/>
        </w:rPr>
      </w:pPr>
      <w:r>
        <w:rPr>
          <w:b/>
          <w:i/>
          <w:color w:val="FF0000"/>
          <w:kern w:val="36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2.3pt;height:12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font-style:italic;v-text-kern:t" trim="t" fitpath="t" string="&quot;Веселка&quot;"/>
          </v:shape>
        </w:pict>
      </w:r>
    </w:p>
    <w:p w:rsidR="00005809" w:rsidRPr="006F7A80" w:rsidRDefault="009134AE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  <w:proofErr w:type="spellStart"/>
      <w:r>
        <w:rPr>
          <w:b/>
          <w:i/>
          <w:color w:val="3366FF"/>
          <w:kern w:val="36"/>
          <w:sz w:val="40"/>
          <w:szCs w:val="40"/>
        </w:rPr>
        <w:t>Лосківська</w:t>
      </w:r>
      <w:proofErr w:type="spellEnd"/>
      <w:r>
        <w:rPr>
          <w:b/>
          <w:i/>
          <w:color w:val="3366FF"/>
          <w:kern w:val="36"/>
          <w:sz w:val="40"/>
          <w:szCs w:val="40"/>
        </w:rPr>
        <w:t xml:space="preserve"> ЗОШ</w:t>
      </w:r>
      <w:r w:rsidR="00005809">
        <w:rPr>
          <w:b/>
          <w:i/>
          <w:color w:val="3366FF"/>
          <w:kern w:val="36"/>
          <w:sz w:val="40"/>
          <w:szCs w:val="40"/>
        </w:rPr>
        <w:t xml:space="preserve"> І-ІІ ступенів</w:t>
      </w:r>
    </w:p>
    <w:p w:rsidR="00005809" w:rsidRPr="006F7A80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  <w:r>
        <w:rPr>
          <w:b/>
          <w:i/>
          <w:color w:val="3366FF"/>
          <w:kern w:val="36"/>
          <w:sz w:val="40"/>
          <w:szCs w:val="40"/>
        </w:rPr>
        <w:t>Новгород-Сіверської районної</w:t>
      </w:r>
      <w:r w:rsidRPr="006F7A80">
        <w:rPr>
          <w:b/>
          <w:i/>
          <w:color w:val="3366FF"/>
          <w:kern w:val="36"/>
          <w:sz w:val="40"/>
          <w:szCs w:val="40"/>
        </w:rPr>
        <w:t xml:space="preserve"> ради</w:t>
      </w:r>
    </w:p>
    <w:p w:rsidR="00005809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  <w:r>
        <w:rPr>
          <w:b/>
          <w:i/>
          <w:color w:val="3366FF"/>
          <w:kern w:val="36"/>
          <w:sz w:val="40"/>
          <w:szCs w:val="40"/>
        </w:rPr>
        <w:t>Чернігі</w:t>
      </w:r>
      <w:r w:rsidRPr="006F7A80">
        <w:rPr>
          <w:b/>
          <w:i/>
          <w:color w:val="3366FF"/>
          <w:kern w:val="36"/>
          <w:sz w:val="40"/>
          <w:szCs w:val="40"/>
        </w:rPr>
        <w:t>вської області</w:t>
      </w:r>
    </w:p>
    <w:p w:rsidR="00005809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</w:p>
    <w:p w:rsidR="00005809" w:rsidRPr="006F7A80" w:rsidRDefault="00005809" w:rsidP="00005809">
      <w:pPr>
        <w:jc w:val="center"/>
        <w:rPr>
          <w:b/>
          <w:i/>
          <w:color w:val="3366FF"/>
          <w:kern w:val="36"/>
          <w:sz w:val="40"/>
          <w:szCs w:val="40"/>
        </w:rPr>
      </w:pPr>
    </w:p>
    <w:p w:rsidR="00005809" w:rsidRDefault="00005809" w:rsidP="00005809">
      <w:pPr>
        <w:jc w:val="center"/>
        <w:rPr>
          <w:b/>
          <w:i/>
          <w:color w:val="000000"/>
          <w:kern w:val="36"/>
        </w:rPr>
      </w:pPr>
      <w:r w:rsidRPr="006F7A80">
        <w:rPr>
          <w:b/>
          <w:i/>
          <w:color w:val="000000"/>
          <w:kern w:val="36"/>
        </w:rPr>
        <w:t>Програма літнього пришкільного закладу відпочинку</w:t>
      </w:r>
    </w:p>
    <w:p w:rsidR="00005809" w:rsidRPr="006F7A80" w:rsidRDefault="00005809" w:rsidP="00005809">
      <w:pPr>
        <w:jc w:val="center"/>
        <w:rPr>
          <w:b/>
          <w:i/>
          <w:color w:val="000000"/>
          <w:kern w:val="36"/>
        </w:rPr>
      </w:pPr>
      <w:r w:rsidRPr="006F7A80">
        <w:rPr>
          <w:b/>
          <w:i/>
          <w:color w:val="000000"/>
          <w:kern w:val="36"/>
        </w:rPr>
        <w:t xml:space="preserve"> з денним перебуванням «</w:t>
      </w:r>
      <w:r>
        <w:rPr>
          <w:b/>
          <w:i/>
          <w:color w:val="000000"/>
          <w:kern w:val="36"/>
        </w:rPr>
        <w:t>Веселка</w:t>
      </w:r>
      <w:r w:rsidRPr="006F7A80">
        <w:rPr>
          <w:b/>
          <w:i/>
          <w:color w:val="000000"/>
          <w:kern w:val="36"/>
        </w:rPr>
        <w:t>»</w:t>
      </w:r>
    </w:p>
    <w:p w:rsidR="00005809" w:rsidRDefault="00005809" w:rsidP="00005809">
      <w:pPr>
        <w:jc w:val="center"/>
        <w:rPr>
          <w:b/>
          <w:i/>
          <w:color w:val="000000"/>
        </w:rPr>
      </w:pPr>
      <w:r w:rsidRPr="006F7A80">
        <w:rPr>
          <w:b/>
          <w:i/>
          <w:color w:val="000000"/>
        </w:rPr>
        <w:t>розроблена для дітей ві</w:t>
      </w:r>
      <w:r>
        <w:rPr>
          <w:b/>
          <w:i/>
          <w:color w:val="000000"/>
        </w:rPr>
        <w:t>ком</w:t>
      </w:r>
      <w:r w:rsidR="009134AE">
        <w:rPr>
          <w:b/>
          <w:i/>
          <w:color w:val="000000"/>
        </w:rPr>
        <w:t xml:space="preserve"> 7-14</w:t>
      </w:r>
      <w:r w:rsidRPr="006F7A80">
        <w:rPr>
          <w:b/>
          <w:i/>
          <w:color w:val="000000"/>
        </w:rPr>
        <w:t xml:space="preserve"> рок</w:t>
      </w:r>
      <w:r>
        <w:rPr>
          <w:b/>
          <w:i/>
          <w:color w:val="000000"/>
        </w:rPr>
        <w:t>ів</w:t>
      </w:r>
    </w:p>
    <w:p w:rsidR="00005809" w:rsidRDefault="00005809" w:rsidP="00005809">
      <w:pPr>
        <w:jc w:val="center"/>
        <w:rPr>
          <w:b/>
          <w:i/>
          <w:color w:val="000000"/>
        </w:rPr>
      </w:pPr>
      <w:r w:rsidRPr="006F7A80">
        <w:rPr>
          <w:b/>
          <w:i/>
          <w:color w:val="000000"/>
        </w:rPr>
        <w:t xml:space="preserve"> розрахована на </w:t>
      </w:r>
      <w:r>
        <w:rPr>
          <w:b/>
          <w:i/>
          <w:color w:val="000000"/>
        </w:rPr>
        <w:t xml:space="preserve">одну </w:t>
      </w:r>
      <w:r w:rsidRPr="006F7A80">
        <w:rPr>
          <w:b/>
          <w:i/>
          <w:color w:val="000000"/>
        </w:rPr>
        <w:t>змін</w:t>
      </w:r>
      <w:r>
        <w:rPr>
          <w:b/>
          <w:i/>
          <w:color w:val="000000"/>
        </w:rPr>
        <w:t>у</w:t>
      </w:r>
      <w:r w:rsidRPr="006F7A80">
        <w:rPr>
          <w:b/>
          <w:i/>
          <w:color w:val="000000"/>
        </w:rPr>
        <w:t xml:space="preserve"> роботи </w:t>
      </w:r>
    </w:p>
    <w:p w:rsidR="00005809" w:rsidRPr="006F7A80" w:rsidRDefault="00AF6D96" w:rsidP="0000580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(01.06.2020</w:t>
      </w:r>
      <w:r w:rsidR="00005809" w:rsidRPr="006F7A80">
        <w:rPr>
          <w:b/>
          <w:i/>
          <w:color w:val="000000"/>
        </w:rPr>
        <w:t xml:space="preserve"> – </w:t>
      </w:r>
      <w:r>
        <w:rPr>
          <w:b/>
          <w:i/>
          <w:color w:val="000000"/>
        </w:rPr>
        <w:t>14.06.2020</w:t>
      </w:r>
      <w:r w:rsidR="00005809" w:rsidRPr="006F7A80">
        <w:rPr>
          <w:b/>
          <w:i/>
          <w:color w:val="000000"/>
        </w:rPr>
        <w:t>)</w:t>
      </w:r>
    </w:p>
    <w:p w:rsidR="00005809" w:rsidRPr="006F7A80" w:rsidRDefault="00005809" w:rsidP="00005809">
      <w:pPr>
        <w:jc w:val="center"/>
        <w:rPr>
          <w:b/>
          <w:i/>
          <w:color w:val="FF0000"/>
          <w:sz w:val="40"/>
          <w:szCs w:val="40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  <w:r w:rsidRPr="006F7A80">
        <w:rPr>
          <w:rFonts w:ascii="Monotype Corsiva" w:hAnsi="Monotype Corsiva"/>
          <w:b/>
          <w:bCs/>
          <w:color w:val="592413"/>
        </w:rPr>
        <w:t xml:space="preserve">     </w:t>
      </w: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rPr>
          <w:rFonts w:ascii="Monotype Corsiva" w:hAnsi="Monotype Corsiva"/>
          <w:b/>
          <w:bCs/>
          <w:color w:val="592413"/>
        </w:rPr>
      </w:pPr>
    </w:p>
    <w:p w:rsidR="00005809" w:rsidRDefault="00005809" w:rsidP="00005809">
      <w:pPr>
        <w:jc w:val="center"/>
        <w:rPr>
          <w:caps/>
          <w:color w:val="A12C12"/>
          <w:sz w:val="32"/>
          <w:szCs w:val="32"/>
        </w:rPr>
      </w:pPr>
      <w:r w:rsidRPr="006F7A80">
        <w:rPr>
          <w:caps/>
          <w:color w:val="A12C12"/>
          <w:sz w:val="32"/>
          <w:szCs w:val="32"/>
        </w:rPr>
        <w:lastRenderedPageBreak/>
        <w:t>МЕТА ПРОГРАМИ</w:t>
      </w:r>
    </w:p>
    <w:p w:rsidR="00005809" w:rsidRDefault="00005809" w:rsidP="00005809">
      <w:pPr>
        <w:rPr>
          <w:color w:val="592413"/>
        </w:rPr>
      </w:pPr>
      <w:r w:rsidRPr="006F7A80">
        <w:rPr>
          <w:b/>
          <w:bCs/>
          <w:color w:val="592413"/>
        </w:rPr>
        <w:t>Метою</w:t>
      </w:r>
      <w:r w:rsidRPr="006F7A80">
        <w:rPr>
          <w:color w:val="592413"/>
        </w:rPr>
        <w:t> діяльності цього дитячого закладу відпочинку є реалізація права кожної дитини на повноцінний відпочинок, забезпечення змістовного дозвілля, задоволення інтересів і духовних запитів відповідно до індивідуальних потреб.</w:t>
      </w:r>
    </w:p>
    <w:p w:rsidR="00005809" w:rsidRDefault="00005809" w:rsidP="00005809">
      <w:pPr>
        <w:jc w:val="center"/>
        <w:rPr>
          <w:caps/>
          <w:color w:val="A12C12"/>
          <w:sz w:val="32"/>
          <w:szCs w:val="32"/>
        </w:rPr>
      </w:pPr>
      <w:r w:rsidRPr="006F7A80">
        <w:rPr>
          <w:caps/>
          <w:color w:val="A12C12"/>
          <w:sz w:val="32"/>
          <w:szCs w:val="32"/>
        </w:rPr>
        <w:t>ЗАДАЧІ ПРОГРАМИ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Програма літнього пришкільного табору з денним перебуванням «</w:t>
      </w:r>
      <w:r>
        <w:rPr>
          <w:color w:val="592413"/>
        </w:rPr>
        <w:t>ВЕСЕЛКА</w:t>
      </w:r>
      <w:r w:rsidRPr="006F7A80">
        <w:rPr>
          <w:color w:val="592413"/>
        </w:rPr>
        <w:t>» має не тільки навчальне, а й виховне, розвиваюче та оздоровлююче значення</w:t>
      </w:r>
      <w:r>
        <w:rPr>
          <w:color w:val="592413"/>
        </w:rPr>
        <w:t>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Навчальні:</w:t>
      </w:r>
    </w:p>
    <w:p w:rsidR="00005809" w:rsidRPr="006F7A80" w:rsidRDefault="00005809" w:rsidP="00005809">
      <w:pPr>
        <w:numPr>
          <w:ilvl w:val="0"/>
          <w:numId w:val="4"/>
        </w:numPr>
        <w:rPr>
          <w:color w:val="592413"/>
        </w:rPr>
      </w:pPr>
      <w:r w:rsidRPr="006F7A80">
        <w:rPr>
          <w:color w:val="592413"/>
        </w:rPr>
        <w:t>розширення, узагальнення і закріплення знань про природу та взаємозв'язки у</w:t>
      </w:r>
    </w:p>
    <w:p w:rsidR="00005809" w:rsidRPr="006F7A80" w:rsidRDefault="00005809" w:rsidP="00005809">
      <w:pPr>
        <w:numPr>
          <w:ilvl w:val="0"/>
          <w:numId w:val="4"/>
        </w:numPr>
        <w:rPr>
          <w:color w:val="592413"/>
        </w:rPr>
      </w:pPr>
      <w:r w:rsidRPr="006F7A80">
        <w:rPr>
          <w:color w:val="592413"/>
        </w:rPr>
        <w:t>ній, взаємодію і взаємовплив людини і природи;</w:t>
      </w:r>
    </w:p>
    <w:p w:rsidR="00005809" w:rsidRPr="006F7A80" w:rsidRDefault="00005809" w:rsidP="00005809">
      <w:pPr>
        <w:numPr>
          <w:ilvl w:val="0"/>
          <w:numId w:val="4"/>
        </w:numPr>
        <w:rPr>
          <w:color w:val="592413"/>
        </w:rPr>
      </w:pPr>
      <w:r w:rsidRPr="006F7A80">
        <w:rPr>
          <w:color w:val="592413"/>
        </w:rPr>
        <w:t>розширення, узагальнення і закріплення знань про історію рідного краю, традиції;</w:t>
      </w:r>
    </w:p>
    <w:p w:rsidR="00005809" w:rsidRPr="006F7A80" w:rsidRDefault="00005809" w:rsidP="00005809">
      <w:pPr>
        <w:numPr>
          <w:ilvl w:val="0"/>
          <w:numId w:val="4"/>
        </w:numPr>
        <w:rPr>
          <w:color w:val="592413"/>
        </w:rPr>
      </w:pPr>
      <w:r w:rsidRPr="006F7A80">
        <w:rPr>
          <w:color w:val="592413"/>
        </w:rPr>
        <w:t>формування креативного, творчого мислення;</w:t>
      </w:r>
    </w:p>
    <w:p w:rsidR="00005809" w:rsidRPr="00005809" w:rsidRDefault="00005809" w:rsidP="00005809">
      <w:pPr>
        <w:numPr>
          <w:ilvl w:val="0"/>
          <w:numId w:val="4"/>
        </w:numPr>
        <w:rPr>
          <w:color w:val="592413"/>
        </w:rPr>
      </w:pPr>
      <w:r w:rsidRPr="006F7A80">
        <w:rPr>
          <w:color w:val="592413"/>
        </w:rPr>
        <w:t>розвиток вміння донести до оточуючих свої думки, почуття, емоції за допомогою  малюнка, проробки, колективної композиції.</w:t>
      </w:r>
      <w:r w:rsidRPr="00005809">
        <w:rPr>
          <w:color w:val="592413"/>
        </w:rPr>
        <w:t> 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Розвивальні: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вдосконалення вміння спілкуватися з природою, гармонізуючи свій внутрішній світ;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забезпечення вільного інтелектуального розвитку дітей;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вдосконалення їх здібностей, талантів;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пробуджувати зацікавленість, винахідливість;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розвиток уяви, уваги, креативного мислення;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формування духовної культури,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розвиток творчих здібностей кожної дитини;</w:t>
      </w:r>
    </w:p>
    <w:p w:rsidR="00005809" w:rsidRPr="006F7A80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розвиток наполегливості, цілеспрямованості, рішучості і незламності у</w:t>
      </w:r>
    </w:p>
    <w:p w:rsidR="00005809" w:rsidRPr="00005809" w:rsidRDefault="00005809" w:rsidP="00005809">
      <w:pPr>
        <w:numPr>
          <w:ilvl w:val="0"/>
          <w:numId w:val="6"/>
        </w:numPr>
        <w:rPr>
          <w:color w:val="592413"/>
        </w:rPr>
      </w:pPr>
      <w:r w:rsidRPr="006F7A80">
        <w:rPr>
          <w:color w:val="592413"/>
        </w:rPr>
        <w:t>досягненні поставленої цілі.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Виховні: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всебічний гармонійний розвиток особистості;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оволодіння правилами та нормами моральної поведінки;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розвиток інтелектуальних можливостей;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виховання поваги до людей праці та її результатів;оволодіння уміннями й навичками трудової діяльності;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створення оптимальних умов для формування здорового організму людини;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формування санітарно-гігієнічних умінь та навичок;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формування почуття прекрасного;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виховання почуття відповідальності за сучасне і майбутнє живого світу;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оволодіння знаннями та вміннями творити прекрасне в житті;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розвиток естетичного відношення до оточуючого середовища;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виховувати вміння працювати як самостійно, так і в колективі;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lastRenderedPageBreak/>
        <w:t>відродження кращих традицій українського народу довкіллям;</w:t>
      </w:r>
    </w:p>
    <w:p w:rsidR="00005809" w:rsidRPr="006F7A80" w:rsidRDefault="00005809" w:rsidP="00005809">
      <w:pPr>
        <w:numPr>
          <w:ilvl w:val="0"/>
          <w:numId w:val="5"/>
        </w:numPr>
        <w:rPr>
          <w:color w:val="592413"/>
        </w:rPr>
      </w:pPr>
      <w:r w:rsidRPr="006F7A80">
        <w:rPr>
          <w:color w:val="592413"/>
        </w:rPr>
        <w:t>сприяння поліпшенню взаємовідносин батьків і дітей;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  <w:r w:rsidRPr="006F7A80">
        <w:rPr>
          <w:b/>
          <w:bCs/>
          <w:i/>
          <w:iCs/>
          <w:color w:val="592413"/>
        </w:rPr>
        <w:t>Оздоровлюючі: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організація повноцінного відпочинку кожної дитини;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поєднання природоохоронної діяльності і цікавого різноманітного пізнавального відпочинку;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сприяння оздоровлення душі і тіла.</w:t>
      </w:r>
    </w:p>
    <w:p w:rsidR="00005809" w:rsidRDefault="00005809" w:rsidP="00005809">
      <w:pPr>
        <w:rPr>
          <w:caps/>
          <w:color w:val="A12C12"/>
        </w:rPr>
      </w:pPr>
    </w:p>
    <w:p w:rsidR="00005809" w:rsidRPr="006F7A80" w:rsidRDefault="00005809" w:rsidP="00005809">
      <w:pPr>
        <w:jc w:val="center"/>
        <w:rPr>
          <w:caps/>
          <w:color w:val="A12C12"/>
        </w:rPr>
      </w:pPr>
      <w:r>
        <w:rPr>
          <w:caps/>
          <w:color w:val="A12C12"/>
        </w:rPr>
        <w:t>ОЗДОРОВЧА ПРОГРАМА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Відпочиваючи у пришкільному закладі відпочинку діти повинні не тільки зберегти, а й укріпити своє здоров’я. Цьому сприятимуть такі заходи: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огляд дітей медичним працівником;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проведення ранкової гімнастики;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прийняття сонячних і повітряних ванн;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організація пішохідних прогулянок;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дотримання режиму дня;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організація здорового харчування дітей;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організація спортивних заходів;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підвищення рівня духовної культури;</w:t>
      </w:r>
    </w:p>
    <w:p w:rsidR="00005809" w:rsidRPr="006F7A80" w:rsidRDefault="00005809" w:rsidP="00005809">
      <w:pPr>
        <w:numPr>
          <w:ilvl w:val="0"/>
          <w:numId w:val="3"/>
        </w:numPr>
        <w:rPr>
          <w:color w:val="592413"/>
        </w:rPr>
      </w:pPr>
      <w:r w:rsidRPr="006F7A80">
        <w:rPr>
          <w:color w:val="592413"/>
        </w:rPr>
        <w:t>створення атмосфери розуміння і доброзичливості.</w:t>
      </w:r>
    </w:p>
    <w:p w:rsidR="00005809" w:rsidRPr="00005809" w:rsidRDefault="00005809" w:rsidP="00005809">
      <w:pPr>
        <w:jc w:val="center"/>
      </w:pPr>
      <w:r w:rsidRPr="00005809">
        <w:rPr>
          <w:b/>
          <w:bCs/>
        </w:rPr>
        <w:t>Організаційно-педагогічна робота</w:t>
      </w:r>
      <w:r w:rsidRPr="00005809">
        <w:t>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 xml:space="preserve">Організаційно-педагогічна робота включає </w:t>
      </w:r>
      <w:r>
        <w:rPr>
          <w:color w:val="592413"/>
        </w:rPr>
        <w:t xml:space="preserve">такі </w:t>
      </w:r>
      <w:r w:rsidRPr="006F7A80">
        <w:rPr>
          <w:color w:val="592413"/>
        </w:rPr>
        <w:t xml:space="preserve"> напрями: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організаційна;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робота з об’єднання колективу;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профілактична робота з охорони життя дітей  і попередження надзвичайних ситуацій;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робота з активізації творчих здібностей дітей;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робота з патріотичного виховання;</w:t>
      </w:r>
    </w:p>
    <w:p w:rsidR="00005809" w:rsidRPr="006F7A80" w:rsidRDefault="00005809" w:rsidP="00005809">
      <w:pPr>
        <w:numPr>
          <w:ilvl w:val="0"/>
          <w:numId w:val="1"/>
        </w:numPr>
        <w:rPr>
          <w:color w:val="592413"/>
        </w:rPr>
      </w:pPr>
      <w:r w:rsidRPr="006F7A80">
        <w:rPr>
          <w:color w:val="592413"/>
        </w:rPr>
        <w:t>робота з розвитку навичок самоврядування;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color w:val="592413"/>
          <w:u w:val="single"/>
        </w:rPr>
        <w:t>Організаційна діяльність</w:t>
      </w:r>
    </w:p>
    <w:p w:rsidR="00005809" w:rsidRPr="006F7A80" w:rsidRDefault="00005809" w:rsidP="00005809">
      <w:pPr>
        <w:numPr>
          <w:ilvl w:val="0"/>
          <w:numId w:val="2"/>
        </w:numPr>
        <w:rPr>
          <w:color w:val="592413"/>
        </w:rPr>
      </w:pPr>
      <w:r w:rsidRPr="006F7A80">
        <w:rPr>
          <w:color w:val="592413"/>
        </w:rPr>
        <w:t>комплектування табору кадрами;</w:t>
      </w:r>
    </w:p>
    <w:p w:rsidR="00005809" w:rsidRPr="006F7A80" w:rsidRDefault="00005809" w:rsidP="00005809">
      <w:pPr>
        <w:numPr>
          <w:ilvl w:val="0"/>
          <w:numId w:val="2"/>
        </w:numPr>
        <w:rPr>
          <w:color w:val="592413"/>
        </w:rPr>
      </w:pPr>
      <w:r w:rsidRPr="006F7A80">
        <w:rPr>
          <w:color w:val="592413"/>
        </w:rPr>
        <w:t>участь у семінарі по організації літнього від</w:t>
      </w:r>
      <w:r>
        <w:rPr>
          <w:color w:val="592413"/>
        </w:rPr>
        <w:t>починку для начальників таборів</w:t>
      </w:r>
      <w:r w:rsidRPr="006F7A80">
        <w:rPr>
          <w:color w:val="592413"/>
        </w:rPr>
        <w:t>;</w:t>
      </w:r>
    </w:p>
    <w:p w:rsidR="00005809" w:rsidRPr="006F7A80" w:rsidRDefault="00005809" w:rsidP="00005809">
      <w:pPr>
        <w:numPr>
          <w:ilvl w:val="0"/>
          <w:numId w:val="2"/>
        </w:numPr>
        <w:rPr>
          <w:color w:val="592413"/>
        </w:rPr>
      </w:pPr>
      <w:r>
        <w:rPr>
          <w:color w:val="592413"/>
        </w:rPr>
        <w:t>наради при директорі</w:t>
      </w:r>
      <w:r w:rsidRPr="006F7A80">
        <w:rPr>
          <w:color w:val="592413"/>
        </w:rPr>
        <w:t xml:space="preserve"> по організації літнього відпочинку учнів;</w:t>
      </w:r>
    </w:p>
    <w:p w:rsidR="00005809" w:rsidRPr="006F7A80" w:rsidRDefault="00005809" w:rsidP="00005809">
      <w:pPr>
        <w:numPr>
          <w:ilvl w:val="0"/>
          <w:numId w:val="2"/>
        </w:numPr>
        <w:rPr>
          <w:color w:val="592413"/>
        </w:rPr>
      </w:pPr>
      <w:r w:rsidRPr="006F7A80">
        <w:rPr>
          <w:color w:val="592413"/>
        </w:rPr>
        <w:t>проведення інструктажів з вихователями з техніки безпеки і охороні здоров’я дітей;</w:t>
      </w:r>
    </w:p>
    <w:p w:rsidR="00005809" w:rsidRPr="006F7A80" w:rsidRDefault="00005809" w:rsidP="00005809">
      <w:pPr>
        <w:numPr>
          <w:ilvl w:val="0"/>
          <w:numId w:val="2"/>
        </w:numPr>
        <w:rPr>
          <w:color w:val="592413"/>
        </w:rPr>
      </w:pPr>
      <w:r w:rsidRPr="006F7A80">
        <w:rPr>
          <w:color w:val="592413"/>
        </w:rPr>
        <w:t xml:space="preserve">проведення </w:t>
      </w:r>
      <w:r>
        <w:rPr>
          <w:color w:val="592413"/>
        </w:rPr>
        <w:t>бесід з батьками</w:t>
      </w:r>
      <w:r w:rsidRPr="006F7A80">
        <w:rPr>
          <w:color w:val="592413"/>
        </w:rPr>
        <w:t xml:space="preserve"> «Про активний відпочинок учнів, які залишаються у </w:t>
      </w:r>
      <w:r>
        <w:rPr>
          <w:color w:val="592413"/>
        </w:rPr>
        <w:t>селі</w:t>
      </w:r>
      <w:r w:rsidRPr="006F7A80">
        <w:rPr>
          <w:color w:val="592413"/>
        </w:rPr>
        <w:t xml:space="preserve"> у літньому пришкільному закладі з денним перебуванням.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  <w:r w:rsidRPr="006F7A80">
        <w:rPr>
          <w:b/>
          <w:bCs/>
          <w:color w:val="592413"/>
          <w:u w:val="single"/>
        </w:rPr>
        <w:t>Робота з об’єднання колективу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 xml:space="preserve"> Досягнення поставленої мети можливо за умови спільної роботи згуртованого колективу.  Для цього проводяться </w:t>
      </w:r>
      <w:r>
        <w:rPr>
          <w:color w:val="592413"/>
        </w:rPr>
        <w:t xml:space="preserve">такі </w:t>
      </w:r>
      <w:r w:rsidRPr="006F7A80">
        <w:rPr>
          <w:color w:val="592413"/>
        </w:rPr>
        <w:t xml:space="preserve"> заходи: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комунікативні ігри на знайомство;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психологічні ігри на виявлення лідерів;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ігри, які сприяють згуртуванню колективу.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lastRenderedPageBreak/>
        <w:t> </w:t>
      </w:r>
      <w:r w:rsidRPr="006F7A80">
        <w:rPr>
          <w:b/>
          <w:bCs/>
          <w:color w:val="592413"/>
          <w:u w:val="single"/>
        </w:rPr>
        <w:t>Профілактична робота з охорони життя дітей  і попередження надзвичайних ситуацій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Інструктажі для дітей: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1. Інструктаж з охорони життєдіяльності.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2. Інструктаж «Йдемо вулицями 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3. Інструктаж «Правила дорожнього руху»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4. Інструктаж «Обережно: отруйні рослини!»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5. Інструктаж «Правила поведінки під час грози»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6. Інструктаж «Правила поведінки під час поїздки автобусом»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7. Інструктаж «Правила поведінки на спортивному майданчику»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8. Інструктаж «Правила поведінки у громадському транспорті»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 xml:space="preserve">9. Інструктаж «Профілактика захворювання: </w:t>
      </w:r>
      <w:proofErr w:type="spellStart"/>
      <w:r w:rsidRPr="006F7A80">
        <w:rPr>
          <w:color w:val="592413"/>
        </w:rPr>
        <w:t>педикульоз</w:t>
      </w:r>
      <w:proofErr w:type="spellEnd"/>
      <w:r w:rsidRPr="006F7A80">
        <w:rPr>
          <w:color w:val="592413"/>
        </w:rPr>
        <w:t>, туберкульоз, кишкові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    інфекції».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10. Інструктаж «Охорона здоров’я влітку»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11. Інструктаж «Техніка безпеки під час проведення спортивних ігор»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12. Інструктаж «Попередження дитячого травматизму».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13. Інструктаж «Тварина на вулиці: не хижі, але небезпечні».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14. Інструктаж «Правила протипожежної безпеки влітку»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15. Інструктаж «Обережно: незнайомці!».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16. Інструктаж «Правила користування електроприладами».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17. Інструктаж «Дотримуйся особистої безпеки»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18. Інструктаж «Будь уважним: дикорослі рослини і гриби»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19. Інструктаж «Надання першої медичної допомоги»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Бесіди, проведені  медичним працівником: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1. «Про здоровий спосіб життя»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2. «Що таке здоров’я? Якщо ти захворів …»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3. «Про шкоди, яку приносить вживання наркотиків, алкоголю»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4. «Як зберегти зір?»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5. «Про шкідливий вплив надмірного перебування на сонці»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Бесіди, проведені  представниками різних служб, вихователями, методистом закладу відпочинку: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1. «Вогонь – друг чи ворог?»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2. «Ваші дії при пожежі»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3.  Конкурс малюнків «Ти і вогонь»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4. «Правопорушення і відповідальність за них</w:t>
      </w:r>
    </w:p>
    <w:p w:rsidR="00005809" w:rsidRPr="006F7A80" w:rsidRDefault="00005809" w:rsidP="00005809">
      <w:pPr>
        <w:rPr>
          <w:color w:val="592413"/>
        </w:rPr>
      </w:pPr>
      <w:r>
        <w:rPr>
          <w:color w:val="592413"/>
        </w:rPr>
        <w:t> </w:t>
      </w:r>
      <w:r w:rsidRPr="006F7A80">
        <w:rPr>
          <w:color w:val="592413"/>
        </w:rPr>
        <w:t>5. «Якщо ти вдома сам»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6. «Правила дорожнього руху повинен знати і дотримуватись кожен»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7. «Бережись автомобіля»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8. «Будь уважним, пішохід!»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Default="00005809" w:rsidP="00005809">
      <w:pPr>
        <w:rPr>
          <w:color w:val="592413"/>
        </w:rPr>
      </w:pPr>
    </w:p>
    <w:p w:rsidR="00005809" w:rsidRPr="006F7A80" w:rsidRDefault="00005809" w:rsidP="00005809">
      <w:pPr>
        <w:rPr>
          <w:color w:val="592413"/>
        </w:rPr>
      </w:pPr>
    </w:p>
    <w:p w:rsidR="00005809" w:rsidRDefault="00005809" w:rsidP="00005809">
      <w:pPr>
        <w:rPr>
          <w:b/>
          <w:bCs/>
          <w:color w:val="592413"/>
          <w:u w:val="single"/>
        </w:rPr>
      </w:pPr>
      <w:r w:rsidRPr="006F7A80">
        <w:rPr>
          <w:b/>
          <w:bCs/>
          <w:color w:val="592413"/>
          <w:u w:val="single"/>
        </w:rPr>
        <w:lastRenderedPageBreak/>
        <w:t>Робота з активізації творчих здібностей дітей:</w:t>
      </w:r>
    </w:p>
    <w:p w:rsidR="00005809" w:rsidRPr="006F7A80" w:rsidRDefault="00005809" w:rsidP="00005809">
      <w:pPr>
        <w:rPr>
          <w:color w:val="592413"/>
        </w:rPr>
      </w:pP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ярмарок ідей і пропозицій;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конкурси малюнків;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оформлення куточків загону;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робота в гуртках;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колективні творчі справи;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заходи на розвиток творчого мислення.</w:t>
      </w:r>
    </w:p>
    <w:p w:rsidR="00005809" w:rsidRPr="006F7A80" w:rsidRDefault="00005809" w:rsidP="00005809">
      <w:pPr>
        <w:rPr>
          <w:color w:val="592413"/>
        </w:rPr>
      </w:pPr>
    </w:p>
    <w:p w:rsidR="00005809" w:rsidRDefault="00005809" w:rsidP="00005809">
      <w:pPr>
        <w:rPr>
          <w:b/>
          <w:bCs/>
          <w:color w:val="592413"/>
          <w:u w:val="single"/>
        </w:rPr>
      </w:pPr>
      <w:r w:rsidRPr="006F7A80">
        <w:rPr>
          <w:b/>
          <w:bCs/>
          <w:color w:val="592413"/>
          <w:u w:val="single"/>
        </w:rPr>
        <w:t>Робота з патріотичного виховання:</w:t>
      </w:r>
    </w:p>
    <w:p w:rsidR="00005809" w:rsidRPr="006F7A80" w:rsidRDefault="00005809" w:rsidP="00005809">
      <w:pPr>
        <w:rPr>
          <w:color w:val="592413"/>
        </w:rPr>
      </w:pP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 xml:space="preserve">екскурсія </w:t>
      </w:r>
      <w:r>
        <w:rPr>
          <w:color w:val="592413"/>
        </w:rPr>
        <w:t xml:space="preserve"> </w:t>
      </w:r>
      <w:r w:rsidRPr="006F7A80">
        <w:rPr>
          <w:color w:val="592413"/>
        </w:rPr>
        <w:t xml:space="preserve">до </w:t>
      </w:r>
      <w:r>
        <w:rPr>
          <w:color w:val="592413"/>
        </w:rPr>
        <w:t>лісу</w:t>
      </w:r>
      <w:r w:rsidRPr="006F7A80">
        <w:rPr>
          <w:color w:val="592413"/>
        </w:rPr>
        <w:t>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фотовиставка «Рідні краєвиди»;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 xml:space="preserve">бесіди «Історія нашого </w:t>
      </w:r>
      <w:r>
        <w:rPr>
          <w:color w:val="592413"/>
        </w:rPr>
        <w:t>села</w:t>
      </w:r>
      <w:r w:rsidRPr="006F7A80">
        <w:rPr>
          <w:color w:val="592413"/>
        </w:rPr>
        <w:t xml:space="preserve">», «Як ти бережеш красу рідного </w:t>
      </w:r>
      <w:r>
        <w:rPr>
          <w:color w:val="592413"/>
        </w:rPr>
        <w:t>села</w:t>
      </w:r>
      <w:r w:rsidRPr="006F7A80">
        <w:rPr>
          <w:color w:val="592413"/>
        </w:rPr>
        <w:t>?»;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усний журнал «</w:t>
      </w:r>
      <w:r>
        <w:rPr>
          <w:color w:val="592413"/>
        </w:rPr>
        <w:t>Я - українець</w:t>
      </w:r>
      <w:r w:rsidRPr="006F7A80">
        <w:rPr>
          <w:color w:val="592413"/>
        </w:rPr>
        <w:t>».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Default="00005809" w:rsidP="00005809">
      <w:pPr>
        <w:rPr>
          <w:b/>
          <w:bCs/>
          <w:color w:val="592413"/>
          <w:u w:val="single"/>
        </w:rPr>
      </w:pPr>
      <w:r w:rsidRPr="006F7A80">
        <w:rPr>
          <w:b/>
          <w:bCs/>
          <w:color w:val="592413"/>
          <w:u w:val="single"/>
        </w:rPr>
        <w:t>Робота з розвитку навичок самоврядування:</w:t>
      </w:r>
    </w:p>
    <w:p w:rsidR="00005809" w:rsidRPr="006F7A80" w:rsidRDefault="00005809" w:rsidP="00005809">
      <w:pPr>
        <w:rPr>
          <w:color w:val="592413"/>
        </w:rPr>
      </w:pP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психологічна гра на виявлення лідерів у загонах;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розподіл обов’язків;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розподіл доручень;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призначення чергових у їдальні.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Default="00005809" w:rsidP="00005809">
      <w:pPr>
        <w:rPr>
          <w:color w:val="592413"/>
          <w:kern w:val="36"/>
        </w:rPr>
      </w:pPr>
    </w:p>
    <w:p w:rsidR="00005809" w:rsidRPr="00A07829" w:rsidRDefault="00005809" w:rsidP="00005809">
      <w:pPr>
        <w:jc w:val="center"/>
        <w:rPr>
          <w:b/>
          <w:kern w:val="36"/>
          <w:sz w:val="32"/>
          <w:szCs w:val="32"/>
        </w:rPr>
      </w:pPr>
      <w:r w:rsidRPr="006F7A80">
        <w:rPr>
          <w:b/>
          <w:color w:val="592413"/>
          <w:kern w:val="36"/>
          <w:sz w:val="32"/>
          <w:szCs w:val="32"/>
        </w:rPr>
        <w:lastRenderedPageBreak/>
        <w:t>Етапи розвитку програми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Реалізація програми включає три періоди.</w:t>
      </w:r>
    </w:p>
    <w:p w:rsidR="00005809" w:rsidRPr="00C71318" w:rsidRDefault="00005809" w:rsidP="00005809">
      <w:pPr>
        <w:jc w:val="center"/>
        <w:rPr>
          <w:color w:val="3366FF"/>
          <w:sz w:val="36"/>
          <w:szCs w:val="36"/>
        </w:rPr>
      </w:pPr>
      <w:r w:rsidRPr="00C71318">
        <w:rPr>
          <w:color w:val="3366FF"/>
          <w:sz w:val="36"/>
          <w:szCs w:val="36"/>
        </w:rPr>
        <w:t>ОРГАНІЗАЦІЙНИЙ ПЕРІОД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Розв’язування організаційних питань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Прийом дітей до табору.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Ознайомлення із законами табору.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Адаптація дітей до умов табору.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Анкетування дітей з метою виявлення їх інтересів і можливостей.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Формування колективів загону.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Введення в сюжетно-рольову гру.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Оформлення куточків загонів.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Урочисте відкриття табору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Аналіз організаційного періоду для дітей, загонів, педагогів.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Очікуваний результат: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загальне уявлення про план роботи у таборі;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формування загонів;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визначення творчих планів кожного загону;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корекція діяльності дітей;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надання методичної допомоги вихователям.</w:t>
      </w:r>
    </w:p>
    <w:p w:rsidR="00005809" w:rsidRPr="00A07829" w:rsidRDefault="00005809" w:rsidP="00005809">
      <w:pPr>
        <w:jc w:val="center"/>
        <w:rPr>
          <w:color w:val="4F81BD"/>
          <w:sz w:val="36"/>
        </w:rPr>
      </w:pPr>
      <w:r w:rsidRPr="00A07829">
        <w:rPr>
          <w:color w:val="4F81BD"/>
          <w:sz w:val="36"/>
        </w:rPr>
        <w:t>ОСНОВНИЙ ПЕРІОД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Проведення спортивно-оздоровчих, творчих заходів, природоохоронної  і пропагандистської діяльності.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Створення умов для самореалізації дітей у системі пришкільного табору з урахуванням їх інтересів.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  <w:r w:rsidRPr="006F7A80">
        <w:rPr>
          <w:b/>
          <w:bCs/>
          <w:i/>
          <w:iCs/>
          <w:color w:val="592413"/>
        </w:rPr>
        <w:t>Очікуваний результат: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створення атмосфери дружби і довіри, сприятливої для кожної дитини;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сприяти вихованню екологічної культури дітей і дорослих;</w:t>
      </w:r>
    </w:p>
    <w:p w:rsidR="00005809" w:rsidRDefault="00005809" w:rsidP="00005809">
      <w:pPr>
        <w:rPr>
          <w:color w:val="3366FF"/>
          <w:sz w:val="36"/>
          <w:szCs w:val="36"/>
        </w:rPr>
      </w:pPr>
      <w:r w:rsidRPr="006F7A80">
        <w:rPr>
          <w:color w:val="592413"/>
        </w:rPr>
        <w:t>сприяти розвитку творчих здібностей.</w:t>
      </w:r>
    </w:p>
    <w:p w:rsidR="00005809" w:rsidRPr="00A07829" w:rsidRDefault="00005809" w:rsidP="00005809">
      <w:pPr>
        <w:jc w:val="center"/>
        <w:rPr>
          <w:color w:val="3366FF"/>
          <w:sz w:val="36"/>
          <w:szCs w:val="36"/>
        </w:rPr>
      </w:pPr>
      <w:r w:rsidRPr="00C71318">
        <w:rPr>
          <w:color w:val="3366FF"/>
          <w:sz w:val="36"/>
          <w:szCs w:val="36"/>
        </w:rPr>
        <w:t>ЗАКЛЮЧНИЙ ПЕРІОД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Підсумок результатів табірної зміни. Закриття зміни.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Підсумкове анкетування дітей і їх батьків.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Педагогічний аналіз результатів зміни.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Рі</w:t>
      </w:r>
      <w:r>
        <w:rPr>
          <w:color w:val="592413"/>
        </w:rPr>
        <w:t>шення організаційних питань по за</w:t>
      </w:r>
      <w:r w:rsidRPr="006F7A80">
        <w:rPr>
          <w:color w:val="592413"/>
        </w:rPr>
        <w:t>кінченн</w:t>
      </w:r>
      <w:r>
        <w:rPr>
          <w:color w:val="592413"/>
        </w:rPr>
        <w:t>і</w:t>
      </w:r>
      <w:r w:rsidRPr="006F7A80">
        <w:rPr>
          <w:color w:val="592413"/>
        </w:rPr>
        <w:t xml:space="preserve"> зміни.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i/>
          <w:iCs/>
          <w:color w:val="592413"/>
        </w:rPr>
        <w:t>Очікуваний результат: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оздоровлення дітей, укріплення їх здоров’я;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формування потреби в духовному і фізичному здоров’ї;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набуття дітьми позитивного життєвого досвіду, вміння будувати позитивні відносини з іншими без конфліктів;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розвиток соціальної активності дітей.</w:t>
      </w:r>
    </w:p>
    <w:p w:rsidR="00005809" w:rsidRPr="006F7A80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Pr="00A07829" w:rsidRDefault="00005809" w:rsidP="00005809">
      <w:pPr>
        <w:jc w:val="center"/>
        <w:rPr>
          <w:b/>
          <w:color w:val="4F81BD"/>
          <w:sz w:val="36"/>
        </w:rPr>
      </w:pPr>
      <w:r w:rsidRPr="00A07829">
        <w:rPr>
          <w:b/>
          <w:color w:val="4F81BD"/>
          <w:sz w:val="36"/>
        </w:rPr>
        <w:lastRenderedPageBreak/>
        <w:t>ПРИНЦИПИ ТАБОРУ  "ВЕСЕЛКА"</w:t>
      </w:r>
    </w:p>
    <w:p w:rsidR="00005809" w:rsidRPr="006F7A80" w:rsidRDefault="00005809" w:rsidP="00005809">
      <w:pPr>
        <w:rPr>
          <w:color w:val="592413"/>
        </w:rPr>
      </w:pP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color w:val="592413"/>
        </w:rPr>
        <w:t>1</w:t>
      </w:r>
      <w:r w:rsidRPr="006F7A80">
        <w:rPr>
          <w:color w:val="592413"/>
        </w:rPr>
        <w:t>. </w:t>
      </w:r>
      <w:r w:rsidRPr="006F7A80">
        <w:rPr>
          <w:b/>
          <w:bCs/>
          <w:color w:val="592413"/>
        </w:rPr>
        <w:t>Принцип демократичності взаємовідносин.</w:t>
      </w:r>
      <w:r w:rsidRPr="006F7A80">
        <w:rPr>
          <w:color w:val="592413"/>
        </w:rPr>
        <w:t> Спілкування дорослих і дітей повинно базуватися на засадах поваги і довіри одне до одного, бажанні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створити спільну ситуацію успіху, яка буде сприяти розвитку кожної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       особистості.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color w:val="592413"/>
        </w:rPr>
        <w:t>2</w:t>
      </w:r>
      <w:r w:rsidRPr="006F7A80">
        <w:rPr>
          <w:color w:val="592413"/>
        </w:rPr>
        <w:t>. </w:t>
      </w:r>
      <w:r w:rsidRPr="006F7A80">
        <w:rPr>
          <w:b/>
          <w:bCs/>
          <w:color w:val="592413"/>
        </w:rPr>
        <w:t>Принцип шанобливого відношення до оточуючої природи,</w:t>
      </w:r>
      <w:r w:rsidRPr="006F7A80">
        <w:rPr>
          <w:color w:val="592413"/>
        </w:rPr>
        <w:t xml:space="preserve"> частиною якої ми є. Щодня ми повинні згадувати про це і з подякою допомагати природі,економно використовувати її дари, охороняти і </w:t>
      </w:r>
      <w:r>
        <w:rPr>
          <w:color w:val="592413"/>
        </w:rPr>
        <w:t>пропаганду</w:t>
      </w:r>
      <w:r w:rsidRPr="006F7A80">
        <w:rPr>
          <w:color w:val="592413"/>
        </w:rPr>
        <w:t xml:space="preserve"> вати екологічну культуру оточуючим.</w:t>
      </w:r>
    </w:p>
    <w:p w:rsidR="00005809" w:rsidRPr="006F7A80" w:rsidRDefault="00005809" w:rsidP="00005809">
      <w:pPr>
        <w:spacing w:after="240"/>
        <w:rPr>
          <w:color w:val="592413"/>
        </w:rPr>
      </w:pPr>
      <w:r w:rsidRPr="006F7A80">
        <w:rPr>
          <w:b/>
          <w:bCs/>
          <w:color w:val="592413"/>
        </w:rPr>
        <w:t>3.</w:t>
      </w:r>
      <w:r w:rsidRPr="006F7A80">
        <w:rPr>
          <w:color w:val="592413"/>
        </w:rPr>
        <w:t> </w:t>
      </w:r>
      <w:r w:rsidRPr="006F7A80">
        <w:rPr>
          <w:b/>
          <w:bCs/>
          <w:color w:val="592413"/>
        </w:rPr>
        <w:t>Принцип творчої індивідуальності</w:t>
      </w:r>
      <w:r w:rsidRPr="006F7A80">
        <w:rPr>
          <w:color w:val="592413"/>
        </w:rPr>
        <w:t>.  Кожна дитина має здібності і повинна їх щодня розвивати. тільки реалізуючи в щоденній роботі над собою свій потенціал, вона має  змогу стати творчою індивідуальністю.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b/>
          <w:bCs/>
          <w:color w:val="592413"/>
        </w:rPr>
        <w:t>4</w:t>
      </w:r>
      <w:r w:rsidRPr="006F7A80">
        <w:rPr>
          <w:color w:val="592413"/>
        </w:rPr>
        <w:t>. </w:t>
      </w:r>
      <w:r w:rsidRPr="006F7A80">
        <w:rPr>
          <w:b/>
          <w:bCs/>
          <w:color w:val="592413"/>
        </w:rPr>
        <w:t>Принцип диференціації виховання.</w:t>
      </w:r>
      <w:r w:rsidRPr="006F7A80">
        <w:rPr>
          <w:color w:val="592413"/>
        </w:rPr>
        <w:t> Всі діти різні. Тому вихователі повинні будувати роботу з ними відповідно до їх психолого-педагогічних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характеристик, створювати умови для їх розвитку, сприяти переключенню з</w:t>
      </w:r>
    </w:p>
    <w:p w:rsidR="00005809" w:rsidRPr="006F7A80" w:rsidRDefault="00005809" w:rsidP="00005809">
      <w:pPr>
        <w:rPr>
          <w:color w:val="592413"/>
        </w:rPr>
      </w:pPr>
      <w:r w:rsidRPr="006F7A80">
        <w:rPr>
          <w:color w:val="592413"/>
        </w:rPr>
        <w:t>одного виду діяльності на інший, щоб уникнути перевтоми і суму одночасно.</w:t>
      </w:r>
    </w:p>
    <w:p w:rsidR="00005809" w:rsidRDefault="00005809" w:rsidP="00005809">
      <w:pPr>
        <w:rPr>
          <w:color w:val="592413"/>
        </w:rPr>
      </w:pPr>
      <w:r w:rsidRPr="006F7A80">
        <w:rPr>
          <w:color w:val="592413"/>
        </w:rPr>
        <w:t> </w:t>
      </w: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rPr>
          <w:color w:val="592413"/>
        </w:rPr>
      </w:pPr>
    </w:p>
    <w:p w:rsidR="00005809" w:rsidRDefault="00005809" w:rsidP="00005809">
      <w:pPr>
        <w:jc w:val="center"/>
        <w:rPr>
          <w:b/>
          <w:i/>
          <w:color w:val="FF6600"/>
          <w:kern w:val="36"/>
          <w:u w:val="single"/>
        </w:rPr>
      </w:pPr>
    </w:p>
    <w:p w:rsidR="00005809" w:rsidRDefault="00005809" w:rsidP="00005809">
      <w:pPr>
        <w:jc w:val="center"/>
        <w:rPr>
          <w:b/>
          <w:i/>
          <w:color w:val="FF6600"/>
          <w:kern w:val="36"/>
          <w:u w:val="single"/>
        </w:rPr>
      </w:pPr>
    </w:p>
    <w:p w:rsidR="00005809" w:rsidRDefault="00005809" w:rsidP="00005809">
      <w:pPr>
        <w:jc w:val="center"/>
        <w:rPr>
          <w:b/>
          <w:i/>
          <w:color w:val="FF6600"/>
          <w:kern w:val="36"/>
          <w:u w:val="single"/>
        </w:rPr>
      </w:pPr>
    </w:p>
    <w:p w:rsidR="00005809" w:rsidRDefault="00005809" w:rsidP="00005809">
      <w:pPr>
        <w:spacing w:line="360" w:lineRule="auto"/>
        <w:rPr>
          <w:b/>
          <w:i/>
          <w:color w:val="FF6600"/>
          <w:kern w:val="36"/>
          <w:u w:val="single"/>
        </w:rPr>
      </w:pPr>
    </w:p>
    <w:p w:rsidR="00AF6D96" w:rsidRPr="00B8202C" w:rsidRDefault="00AF6D96" w:rsidP="00005809">
      <w:pPr>
        <w:spacing w:line="360" w:lineRule="auto"/>
        <w:rPr>
          <w:b/>
          <w:bCs/>
          <w:color w:val="592413"/>
          <w:sz w:val="36"/>
        </w:rPr>
      </w:pPr>
      <w:bookmarkStart w:id="0" w:name="_GoBack"/>
      <w:bookmarkEnd w:id="0"/>
    </w:p>
    <w:p w:rsidR="00005809" w:rsidRPr="00B8202C" w:rsidRDefault="00005809" w:rsidP="00005809">
      <w:pPr>
        <w:spacing w:line="360" w:lineRule="auto"/>
        <w:jc w:val="center"/>
        <w:rPr>
          <w:b/>
          <w:bCs/>
          <w:color w:val="592413"/>
          <w:sz w:val="36"/>
        </w:rPr>
      </w:pPr>
      <w:r w:rsidRPr="00B8202C">
        <w:rPr>
          <w:b/>
          <w:bCs/>
          <w:color w:val="592413"/>
          <w:sz w:val="36"/>
        </w:rPr>
        <w:lastRenderedPageBreak/>
        <w:t>ЗАКОНИ ТАБОРУ</w:t>
      </w:r>
    </w:p>
    <w:p w:rsidR="00005809" w:rsidRDefault="00005809" w:rsidP="00005809">
      <w:pPr>
        <w:spacing w:line="360" w:lineRule="auto"/>
        <w:rPr>
          <w:b/>
          <w:bCs/>
          <w:color w:val="592413"/>
        </w:rPr>
      </w:pP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господаря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i/>
          <w:iCs/>
          <w:color w:val="592413"/>
          <w:sz w:val="32"/>
        </w:rPr>
        <w:t>–</w:t>
      </w:r>
      <w:r w:rsidRPr="00B8202C">
        <w:rPr>
          <w:color w:val="592413"/>
          <w:sz w:val="32"/>
        </w:rPr>
        <w:t> ми маленькі господарі свого дому, міста, країни, тому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color w:val="592413"/>
          <w:sz w:val="32"/>
        </w:rPr>
        <w:t>повинні підтримувати в ньому лад.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співчуття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- </w:t>
      </w:r>
      <w:r w:rsidRPr="00B8202C">
        <w:rPr>
          <w:color w:val="592413"/>
          <w:sz w:val="32"/>
        </w:rPr>
        <w:t> ми люди і відрізняємося від тварин здатністю до співчуття, не проходимо бездушно поряд з тими, хто потребує допомоги, будь це деревце, тваринка чи людина.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небайдужості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-</w:t>
      </w:r>
      <w:r w:rsidRPr="00B8202C">
        <w:rPr>
          <w:color w:val="592413"/>
          <w:sz w:val="32"/>
        </w:rPr>
        <w:t>  коли хтось шкодить природі, не стій осторонь, поясни йому його помилку, зробіть разом добру справу.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пунктуальності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– </w:t>
      </w:r>
      <w:r w:rsidRPr="00B8202C">
        <w:rPr>
          <w:color w:val="592413"/>
          <w:sz w:val="32"/>
        </w:rPr>
        <w:t>час це єдине, чого не можна повернути чи наздогнати, бережімо свій час і оточуючих.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поваги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– </w:t>
      </w:r>
      <w:r w:rsidRPr="00B8202C">
        <w:rPr>
          <w:color w:val="592413"/>
          <w:sz w:val="32"/>
        </w:rPr>
        <w:t>тебе оточують люди, дорослі чи малі. Кожен з них має свої думки, уподобання, але разом ви робите велику справу. Поважаймо один одного!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відповідальності за себе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– </w:t>
      </w:r>
      <w:r w:rsidRPr="00B8202C">
        <w:rPr>
          <w:color w:val="592413"/>
          <w:sz w:val="32"/>
        </w:rPr>
        <w:t>кожен вже доросла людина, і хоча про вас піклуються, ти теж повинен відповідати за себе. Спочатку подумай, а потім зроби.</w:t>
      </w:r>
    </w:p>
    <w:p w:rsidR="00B8202C" w:rsidRPr="00B8202C" w:rsidRDefault="00005809" w:rsidP="00B8202C">
      <w:pPr>
        <w:spacing w:line="360" w:lineRule="auto"/>
        <w:ind w:hanging="851"/>
        <w:jc w:val="center"/>
        <w:rPr>
          <w:b/>
          <w:bCs/>
          <w:color w:val="592413"/>
          <w:sz w:val="32"/>
        </w:rPr>
      </w:pPr>
      <w:r w:rsidRPr="00B8202C">
        <w:rPr>
          <w:b/>
          <w:bCs/>
          <w:color w:val="592413"/>
          <w:sz w:val="32"/>
        </w:rPr>
        <w:t>Закон саморозвитку</w:t>
      </w:r>
    </w:p>
    <w:p w:rsidR="00005809" w:rsidRPr="00B8202C" w:rsidRDefault="00005809" w:rsidP="00B8202C">
      <w:pPr>
        <w:spacing w:line="360" w:lineRule="auto"/>
        <w:ind w:hanging="851"/>
        <w:jc w:val="center"/>
        <w:rPr>
          <w:color w:val="592413"/>
          <w:sz w:val="32"/>
        </w:rPr>
      </w:pPr>
      <w:r w:rsidRPr="00B8202C">
        <w:rPr>
          <w:b/>
          <w:bCs/>
          <w:color w:val="592413"/>
          <w:sz w:val="32"/>
        </w:rPr>
        <w:t>– </w:t>
      </w:r>
      <w:r w:rsidRPr="00B8202C">
        <w:rPr>
          <w:color w:val="592413"/>
          <w:sz w:val="32"/>
        </w:rPr>
        <w:t>кожна людина на життєвому шляху повинна розвиватися, інакше вона нікуди не прийде. Розвивай свої здібності, постійно вчись новому, знайди справу до душі.</w:t>
      </w:r>
    </w:p>
    <w:p w:rsidR="00005809" w:rsidRPr="00B8202C" w:rsidRDefault="00005809" w:rsidP="00005809">
      <w:pPr>
        <w:spacing w:line="360" w:lineRule="auto"/>
        <w:rPr>
          <w:color w:val="592413"/>
          <w:sz w:val="36"/>
        </w:rPr>
      </w:pPr>
      <w:r w:rsidRPr="00B8202C">
        <w:rPr>
          <w:color w:val="592413"/>
          <w:sz w:val="36"/>
        </w:rPr>
        <w:lastRenderedPageBreak/>
        <w:t> </w:t>
      </w:r>
    </w:p>
    <w:p w:rsidR="004C7B9E" w:rsidRPr="00B8202C" w:rsidRDefault="004C7B9E">
      <w:pPr>
        <w:rPr>
          <w:sz w:val="36"/>
        </w:rPr>
      </w:pPr>
    </w:p>
    <w:sectPr w:rsidR="004C7B9E" w:rsidRPr="00B8202C" w:rsidSect="004C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"/>
      </v:shape>
    </w:pict>
  </w:numPicBullet>
  <w:abstractNum w:abstractNumId="0">
    <w:nsid w:val="1EC3685B"/>
    <w:multiLevelType w:val="hybridMultilevel"/>
    <w:tmpl w:val="80C6BA5E"/>
    <w:lvl w:ilvl="0" w:tplc="61A68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85541"/>
    <w:multiLevelType w:val="hybridMultilevel"/>
    <w:tmpl w:val="B660385C"/>
    <w:lvl w:ilvl="0" w:tplc="61A68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02389"/>
    <w:multiLevelType w:val="hybridMultilevel"/>
    <w:tmpl w:val="0C128CA8"/>
    <w:lvl w:ilvl="0" w:tplc="61A68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912B6"/>
    <w:multiLevelType w:val="hybridMultilevel"/>
    <w:tmpl w:val="26F26A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B33E1"/>
    <w:multiLevelType w:val="hybridMultilevel"/>
    <w:tmpl w:val="114297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00722"/>
    <w:multiLevelType w:val="hybridMultilevel"/>
    <w:tmpl w:val="B2529712"/>
    <w:lvl w:ilvl="0" w:tplc="61A68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37FC3"/>
    <w:multiLevelType w:val="hybridMultilevel"/>
    <w:tmpl w:val="4FB0864C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72796C3A"/>
    <w:multiLevelType w:val="hybridMultilevel"/>
    <w:tmpl w:val="670EE6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9"/>
    <w:rsid w:val="00005809"/>
    <w:rsid w:val="000A3FA9"/>
    <w:rsid w:val="004C7B9E"/>
    <w:rsid w:val="009134AE"/>
    <w:rsid w:val="00AF6D96"/>
    <w:rsid w:val="00B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6292</Words>
  <Characters>3587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2018-05-15T08:29:00Z</cp:lastPrinted>
  <dcterms:created xsi:type="dcterms:W3CDTF">2019-03-22T11:42:00Z</dcterms:created>
  <dcterms:modified xsi:type="dcterms:W3CDTF">2020-03-26T09:56:00Z</dcterms:modified>
</cp:coreProperties>
</file>