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C2" w:rsidRPr="00E10D15" w:rsidRDefault="00C440C2" w:rsidP="00E10D15">
      <w:pPr>
        <w:jc w:val="center"/>
      </w:pPr>
    </w:p>
    <w:p w:rsidR="00C440C2" w:rsidRPr="00E10D15" w:rsidRDefault="00E10D15" w:rsidP="00E10D15">
      <w:pPr>
        <w:jc w:val="center"/>
        <w:rPr>
          <w:rFonts w:ascii="Times New Roman" w:hAnsi="Times New Roman" w:cs="Times New Roman"/>
          <w:sz w:val="24"/>
          <w:lang w:val="uk-UA"/>
        </w:rPr>
      </w:pPr>
      <w:r w:rsidRPr="00E10D15">
        <w:rPr>
          <w:rFonts w:ascii="Times New Roman" w:hAnsi="Times New Roman" w:cs="Times New Roman"/>
          <w:sz w:val="24"/>
          <w:lang w:val="uk-UA"/>
        </w:rPr>
        <w:t>Адаптовані к</w:t>
      </w:r>
      <w:proofErr w:type="spellStart"/>
      <w:r w:rsidR="00C440C2" w:rsidRPr="00E10D15">
        <w:rPr>
          <w:rFonts w:ascii="Times New Roman" w:hAnsi="Times New Roman" w:cs="Times New Roman"/>
          <w:sz w:val="24"/>
        </w:rPr>
        <w:t>ритерії</w:t>
      </w:r>
      <w:proofErr w:type="spellEnd"/>
      <w:r w:rsidR="00C440C2" w:rsidRPr="00E10D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40C2" w:rsidRPr="00E10D15">
        <w:rPr>
          <w:rFonts w:ascii="Times New Roman" w:hAnsi="Times New Roman" w:cs="Times New Roman"/>
          <w:sz w:val="24"/>
        </w:rPr>
        <w:t>оцінювання</w:t>
      </w:r>
      <w:proofErr w:type="spellEnd"/>
      <w:r w:rsidR="00C440C2" w:rsidRPr="00E10D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40C2" w:rsidRPr="00E10D15">
        <w:rPr>
          <w:rFonts w:ascii="Times New Roman" w:hAnsi="Times New Roman" w:cs="Times New Roman"/>
          <w:sz w:val="24"/>
        </w:rPr>
        <w:t>навчальних</w:t>
      </w:r>
      <w:proofErr w:type="spellEnd"/>
      <w:r w:rsidR="00C440C2" w:rsidRPr="00E10D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40C2" w:rsidRPr="00E10D15">
        <w:rPr>
          <w:rFonts w:ascii="Times New Roman" w:hAnsi="Times New Roman" w:cs="Times New Roman"/>
          <w:sz w:val="24"/>
        </w:rPr>
        <w:t>досягнень</w:t>
      </w:r>
      <w:proofErr w:type="spellEnd"/>
      <w:r w:rsidR="00C440C2" w:rsidRPr="00E10D15">
        <w:rPr>
          <w:rFonts w:ascii="Times New Roman" w:hAnsi="Times New Roman" w:cs="Times New Roman"/>
          <w:sz w:val="24"/>
        </w:rPr>
        <w:t xml:space="preserve"> </w:t>
      </w:r>
      <w:r w:rsidRPr="00E10D15">
        <w:rPr>
          <w:rFonts w:ascii="Times New Roman" w:hAnsi="Times New Roman" w:cs="Times New Roman"/>
          <w:sz w:val="24"/>
          <w:lang w:val="uk-UA"/>
        </w:rPr>
        <w:t>для учнів 11 класу і</w:t>
      </w:r>
      <w:proofErr w:type="spellStart"/>
      <w:r w:rsidR="00C440C2" w:rsidRPr="00E10D15">
        <w:rPr>
          <w:rFonts w:ascii="Times New Roman" w:hAnsi="Times New Roman" w:cs="Times New Roman"/>
          <w:sz w:val="24"/>
        </w:rPr>
        <w:t>з</w:t>
      </w:r>
      <w:proofErr w:type="spellEnd"/>
      <w:r w:rsidR="00C440C2" w:rsidRPr="00E10D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40C2" w:rsidRPr="00E10D15">
        <w:rPr>
          <w:rFonts w:ascii="Times New Roman" w:hAnsi="Times New Roman" w:cs="Times New Roman"/>
          <w:sz w:val="24"/>
        </w:rPr>
        <w:t>астрономії</w:t>
      </w:r>
      <w:proofErr w:type="spellEnd"/>
    </w:p>
    <w:p w:rsidR="00C440C2" w:rsidRPr="00C440C2" w:rsidRDefault="00C440C2" w:rsidP="00C440C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0C2">
        <w:rPr>
          <w:rFonts w:ascii="Times New Roman" w:hAnsi="Times New Roman" w:cs="Times New Roman"/>
          <w:sz w:val="24"/>
          <w:szCs w:val="24"/>
          <w:lang w:val="uk-UA"/>
        </w:rPr>
        <w:t>Складовими навчальних досягнень учнів з курсу астрономії є не лише володіння навчальною інформацією та її відтворення, а й уміння та навички знаходити потрібну інформацію, аналізувати її та застосовувати в межах програмних вимог до результатів навчання.</w:t>
      </w:r>
    </w:p>
    <w:tbl>
      <w:tblPr>
        <w:tblW w:w="5075" w:type="pct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5C5A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72"/>
        <w:gridCol w:w="998"/>
        <w:gridCol w:w="8281"/>
      </w:tblGrid>
      <w:tr w:rsidR="00C440C2" w:rsidRPr="00C440C2" w:rsidTr="00DC50C9">
        <w:tc>
          <w:tcPr>
            <w:tcW w:w="724" w:type="pc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Рівні</w:t>
            </w:r>
            <w:r w:rsidRPr="00C440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навчальних досягнень</w:t>
            </w:r>
          </w:p>
        </w:tc>
        <w:tc>
          <w:tcPr>
            <w:tcW w:w="460" w:type="pc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DC50C9" w:rsidP="00C440C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</w:t>
            </w:r>
            <w:r w:rsidR="00C440C2"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цінка</w:t>
            </w:r>
          </w:p>
        </w:tc>
        <w:tc>
          <w:tcPr>
            <w:tcW w:w="3816" w:type="pc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Критерії навчальних досягнень учнів</w:t>
            </w:r>
          </w:p>
        </w:tc>
      </w:tr>
      <w:tr w:rsidR="00C440C2" w:rsidRPr="00C440C2" w:rsidTr="00DC50C9">
        <w:tc>
          <w:tcPr>
            <w:tcW w:w="724" w:type="pct"/>
            <w:vMerge w:val="restart"/>
            <w:tcBorders>
              <w:top w:val="single" w:sz="6" w:space="0" w:color="68684B"/>
              <w:left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</w:t>
            </w:r>
            <w:r w:rsidRPr="00C440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Початковий</w:t>
            </w:r>
          </w:p>
        </w:tc>
        <w:tc>
          <w:tcPr>
            <w:tcW w:w="460" w:type="pc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16" w:type="pc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DC50C9">
            <w:pPr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володіє навчальним матеріалом на рівні розпізнавання явищ природи, з допомогою вчителя відповідає на питання, які потребують відповіді “так” чи “ні”.</w:t>
            </w:r>
          </w:p>
        </w:tc>
      </w:tr>
      <w:tr w:rsidR="00C440C2" w:rsidRPr="00C440C2" w:rsidTr="00DC50C9">
        <w:tc>
          <w:tcPr>
            <w:tcW w:w="724" w:type="pct"/>
            <w:vMerge/>
            <w:tcBorders>
              <w:left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0" w:type="pc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16" w:type="pc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DC50C9">
            <w:pPr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описує природні явища на основі свого попереднього досвіду, з допомогою вчителя відповідає на питання, які потребують однослівної відповіді.</w:t>
            </w:r>
          </w:p>
        </w:tc>
      </w:tr>
      <w:tr w:rsidR="00C440C2" w:rsidRPr="00C440C2" w:rsidTr="00DC50C9">
        <w:tc>
          <w:tcPr>
            <w:tcW w:w="724" w:type="pct"/>
            <w:vMerge/>
            <w:tcBorders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C5C5AF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0" w:type="pc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16" w:type="pc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DC50C9">
            <w:pPr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з допомогою вчителя описує явище або його частини у зв’язаному вигляді без пояснень відповідних причин, називає астрономічні явища, розрізняє буквені позначення окремих астрономічних величин.</w:t>
            </w:r>
          </w:p>
        </w:tc>
      </w:tr>
      <w:tr w:rsidR="00C440C2" w:rsidRPr="00C440C2" w:rsidTr="00DC50C9">
        <w:tc>
          <w:tcPr>
            <w:tcW w:w="724" w:type="pct"/>
            <w:vMerge w:val="restar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II</w:t>
            </w:r>
            <w:r w:rsidRPr="00C440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Середній</w:t>
            </w:r>
          </w:p>
        </w:tc>
        <w:tc>
          <w:tcPr>
            <w:tcW w:w="460" w:type="pc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16" w:type="pc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DC50C9">
            <w:pPr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з допомогою вчителя описує явища, без пояснень наводить приклади, що ґрунтуються на власних спостереженнях, матеріалах підручника, розповідях вчителя.</w:t>
            </w:r>
          </w:p>
        </w:tc>
      </w:tr>
      <w:tr w:rsidR="00C440C2" w:rsidRPr="00E10D15" w:rsidTr="00DC50C9">
        <w:tc>
          <w:tcPr>
            <w:tcW w:w="724" w:type="pct"/>
            <w:vMerge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C5C5AF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0" w:type="pc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16" w:type="pc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DC50C9">
            <w:pPr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описує явища, відтворює значну частину навчального матеріалу, знає одиниці вимірювання окремих астрономічних величин і формули з теми, що вивчається.</w:t>
            </w:r>
          </w:p>
        </w:tc>
      </w:tr>
      <w:tr w:rsidR="00C440C2" w:rsidRPr="00C440C2" w:rsidTr="00DC50C9">
        <w:tc>
          <w:tcPr>
            <w:tcW w:w="724" w:type="pct"/>
            <w:vMerge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C5C5AF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0" w:type="pc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16" w:type="pc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DC50C9">
            <w:pPr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може з сторонньою допомогою пояснювати явища, виправляти допущені неточності (свої та інших), виявляє елементарні знання основних положень (понять, формул).</w:t>
            </w:r>
          </w:p>
        </w:tc>
      </w:tr>
      <w:tr w:rsidR="00C440C2" w:rsidRPr="00C440C2" w:rsidTr="00DC50C9">
        <w:tc>
          <w:tcPr>
            <w:tcW w:w="724" w:type="pct"/>
            <w:vMerge w:val="restar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IIІ</w:t>
            </w:r>
            <w:r w:rsidRPr="00C440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Достатній</w:t>
            </w:r>
          </w:p>
        </w:tc>
        <w:tc>
          <w:tcPr>
            <w:tcW w:w="460" w:type="pc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16" w:type="pc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DC50C9">
            <w:pPr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може пояснювати явища, виправляти допущені неточності, виявляє знання і розуміння основних положень (понять, формул, теорій).</w:t>
            </w:r>
          </w:p>
        </w:tc>
      </w:tr>
      <w:tr w:rsidR="00C440C2" w:rsidRPr="00C440C2" w:rsidTr="00DC50C9">
        <w:tc>
          <w:tcPr>
            <w:tcW w:w="724" w:type="pct"/>
            <w:vMerge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C5C5AF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0" w:type="pc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16" w:type="pc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DC50C9">
            <w:pPr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вміє пояснювати явища, здійснювати аналіз, узагальнення знань, систематизувати їх, робити висновки з сторонньою допомогою (вчителя, додаткової літератури тощо)</w:t>
            </w:r>
          </w:p>
        </w:tc>
      </w:tr>
      <w:tr w:rsidR="00C440C2" w:rsidRPr="00C440C2" w:rsidTr="00DC50C9">
        <w:tc>
          <w:tcPr>
            <w:tcW w:w="724" w:type="pct"/>
            <w:vMerge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C5C5AF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0" w:type="pc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16" w:type="pc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DC50C9">
            <w:pPr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вільно володіє вивченим матеріалом в стандартних ситуаціях, наводить приклади його практичного застосування та аргументи на підтвердження своїх думок.</w:t>
            </w:r>
          </w:p>
        </w:tc>
      </w:tr>
      <w:tr w:rsidR="00C440C2" w:rsidRPr="00E10D15" w:rsidTr="00DC50C9">
        <w:tc>
          <w:tcPr>
            <w:tcW w:w="724" w:type="pct"/>
            <w:vMerge w:val="restar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IV</w:t>
            </w:r>
            <w:r w:rsidRPr="00C440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Високий</w:t>
            </w:r>
          </w:p>
        </w:tc>
        <w:tc>
          <w:tcPr>
            <w:tcW w:w="460" w:type="pc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16" w:type="pc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DC50C9">
            <w:pPr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знаходить джерела інформації, послуговується науковою термінологією, вміє опрацьовувати наукову інформацію: знаходити нові факти, явища, ідеї; самостійно використовувати їх відповідно до поставлених цілей, з сторонньою допомогою визначає окремі цілі власної навчальної діяльності.</w:t>
            </w:r>
          </w:p>
        </w:tc>
      </w:tr>
      <w:tr w:rsidR="00C440C2" w:rsidRPr="00E10D15" w:rsidTr="00DC50C9">
        <w:tc>
          <w:tcPr>
            <w:tcW w:w="724" w:type="pct"/>
            <w:vMerge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C5C5AF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0" w:type="pc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816" w:type="pc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DC50C9">
            <w:pPr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самостійно в межах чинної програми оцінює різноманітні явища, факти, теорії, виявляючи особисту позицію щодо них, знаходить джерела інформації, використовує одержані знання і вміння у нестандартних ситуаціях, вміє розвивати ідеї використання одержаних знань, визначає програму особистої пізнавальної діяльності, узгоджуючи її з загальнолюдськими цінностями.</w:t>
            </w:r>
          </w:p>
        </w:tc>
      </w:tr>
      <w:tr w:rsidR="00C440C2" w:rsidRPr="00E10D15" w:rsidTr="00DC50C9">
        <w:tc>
          <w:tcPr>
            <w:tcW w:w="724" w:type="pct"/>
            <w:vMerge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C5C5AF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0" w:type="pc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C440C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816" w:type="pct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vAlign w:val="center"/>
            <w:hideMark/>
          </w:tcPr>
          <w:p w:rsidR="00C440C2" w:rsidRPr="00C440C2" w:rsidRDefault="00C440C2" w:rsidP="00DC50C9">
            <w:pPr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0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вільно володіє програмним матеріалом, виявляє здібності, самостійно розвиває власні обдарування і нахили, вміє самостійно поставити мету дослідження, вказує шляхи її реалізації, робить аналіз та висновки.</w:t>
            </w:r>
          </w:p>
        </w:tc>
      </w:tr>
    </w:tbl>
    <w:p w:rsidR="00ED5504" w:rsidRPr="00DC50C9" w:rsidRDefault="00E10D15" w:rsidP="00C440C2">
      <w:pPr>
        <w:rPr>
          <w:lang w:val="uk-UA"/>
        </w:rPr>
      </w:pPr>
    </w:p>
    <w:sectPr w:rsidR="00ED5504" w:rsidRPr="00DC50C9" w:rsidSect="00C440C2">
      <w:pgSz w:w="11906" w:h="16838"/>
      <w:pgMar w:top="142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0C2"/>
    <w:rsid w:val="001354F2"/>
    <w:rsid w:val="005E148D"/>
    <w:rsid w:val="007B25E7"/>
    <w:rsid w:val="009D5B8F"/>
    <w:rsid w:val="00C440C2"/>
    <w:rsid w:val="00DC50C9"/>
    <w:rsid w:val="00E10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(веб)"/>
    <w:basedOn w:val="a"/>
    <w:rsid w:val="00C4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0C2"/>
    <w:rPr>
      <w:b/>
      <w:bCs/>
    </w:rPr>
  </w:style>
  <w:style w:type="paragraph" w:styleId="a5">
    <w:name w:val="Normal (Web)"/>
    <w:basedOn w:val="a"/>
    <w:uiPriority w:val="99"/>
    <w:semiHidden/>
    <w:unhideWhenUsed/>
    <w:rsid w:val="00C4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2</cp:revision>
  <cp:lastPrinted>2022-02-02T07:28:00Z</cp:lastPrinted>
  <dcterms:created xsi:type="dcterms:W3CDTF">2022-02-02T07:28:00Z</dcterms:created>
  <dcterms:modified xsi:type="dcterms:W3CDTF">2022-02-02T07:28:00Z</dcterms:modified>
</cp:coreProperties>
</file>