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99" w:rsidRDefault="005C2399" w:rsidP="006A6C25">
      <w:pPr>
        <w:shd w:val="clear" w:color="auto" w:fill="FFFFFF"/>
        <w:spacing w:after="0" w:line="240" w:lineRule="auto"/>
        <w:jc w:val="center"/>
        <w:rPr>
          <w:rFonts w:ascii="Times New Roman" w:hAnsi="Times New Roman"/>
          <w:b/>
          <w:bCs/>
          <w:i/>
          <w:iCs/>
          <w:color w:val="7030A0"/>
          <w:sz w:val="32"/>
          <w:szCs w:val="32"/>
          <w:bdr w:val="none" w:sz="0" w:space="0" w:color="auto" w:frame="1"/>
          <w:lang w:val="uk-UA" w:eastAsia="ru-RU"/>
        </w:rPr>
      </w:pPr>
    </w:p>
    <w:p w:rsidR="005C2399" w:rsidRDefault="005C2399" w:rsidP="006A6C25">
      <w:pPr>
        <w:shd w:val="clear" w:color="auto" w:fill="FFFFFF"/>
        <w:spacing w:after="0" w:line="240" w:lineRule="auto"/>
        <w:jc w:val="center"/>
        <w:rPr>
          <w:rFonts w:ascii="Times New Roman" w:hAnsi="Times New Roman"/>
          <w:b/>
          <w:bCs/>
          <w:i/>
          <w:iCs/>
          <w:color w:val="7030A0"/>
          <w:sz w:val="32"/>
          <w:szCs w:val="32"/>
          <w:bdr w:val="none" w:sz="0" w:space="0" w:color="auto" w:frame="1"/>
          <w:lang w:val="uk-UA" w:eastAsia="ru-RU"/>
        </w:rPr>
      </w:pPr>
    </w:p>
    <w:p w:rsidR="005C2399" w:rsidRPr="00A63020" w:rsidRDefault="005C2399" w:rsidP="005C2399">
      <w:pPr>
        <w:pStyle w:val="a5"/>
        <w:ind w:firstLine="4820"/>
        <w:rPr>
          <w:rFonts w:ascii="Times New Roman" w:hAnsi="Times New Roman"/>
          <w:sz w:val="24"/>
          <w:szCs w:val="24"/>
        </w:rPr>
      </w:pPr>
      <w:r w:rsidRPr="00A63020">
        <w:rPr>
          <w:rFonts w:ascii="Times New Roman" w:hAnsi="Times New Roman"/>
          <w:sz w:val="24"/>
          <w:szCs w:val="24"/>
        </w:rPr>
        <w:t>ДОДАТОК №</w:t>
      </w:r>
      <w:r>
        <w:rPr>
          <w:rFonts w:ascii="Times New Roman" w:hAnsi="Times New Roman"/>
          <w:sz w:val="24"/>
          <w:szCs w:val="24"/>
        </w:rPr>
        <w:t xml:space="preserve"> </w:t>
      </w:r>
      <w:r>
        <w:rPr>
          <w:rFonts w:ascii="Times New Roman" w:hAnsi="Times New Roman"/>
          <w:sz w:val="24"/>
          <w:szCs w:val="24"/>
          <w:lang w:val="uk-UA"/>
        </w:rPr>
        <w:t>12</w:t>
      </w:r>
      <w:r w:rsidRPr="00A63020">
        <w:rPr>
          <w:rFonts w:ascii="Times New Roman" w:hAnsi="Times New Roman"/>
          <w:sz w:val="24"/>
          <w:szCs w:val="24"/>
        </w:rPr>
        <w:t xml:space="preserve"> </w:t>
      </w:r>
      <w:proofErr w:type="gramStart"/>
      <w:r w:rsidRPr="00A63020">
        <w:rPr>
          <w:rFonts w:ascii="Times New Roman" w:hAnsi="Times New Roman"/>
          <w:sz w:val="24"/>
          <w:szCs w:val="24"/>
        </w:rPr>
        <w:t>до</w:t>
      </w:r>
      <w:proofErr w:type="gramEnd"/>
      <w:r w:rsidRPr="00A63020">
        <w:rPr>
          <w:rFonts w:ascii="Times New Roman" w:hAnsi="Times New Roman"/>
          <w:sz w:val="24"/>
          <w:szCs w:val="24"/>
        </w:rPr>
        <w:t xml:space="preserve"> ПРОТОКОЛУ №8</w:t>
      </w:r>
    </w:p>
    <w:p w:rsidR="005C2399" w:rsidRPr="00A63020" w:rsidRDefault="005C2399" w:rsidP="005C2399">
      <w:pPr>
        <w:pStyle w:val="a5"/>
        <w:ind w:firstLine="4820"/>
        <w:rPr>
          <w:rFonts w:ascii="Times New Roman" w:hAnsi="Times New Roman"/>
          <w:sz w:val="24"/>
          <w:szCs w:val="24"/>
        </w:rPr>
      </w:pPr>
      <w:proofErr w:type="spellStart"/>
      <w:r w:rsidRPr="00A63020">
        <w:rPr>
          <w:rFonts w:ascii="Times New Roman" w:hAnsi="Times New Roman"/>
          <w:sz w:val="24"/>
          <w:szCs w:val="24"/>
        </w:rPr>
        <w:t>від</w:t>
      </w:r>
      <w:proofErr w:type="spellEnd"/>
      <w:r w:rsidRPr="00A63020">
        <w:rPr>
          <w:rFonts w:ascii="Times New Roman" w:hAnsi="Times New Roman"/>
          <w:sz w:val="24"/>
          <w:szCs w:val="24"/>
        </w:rPr>
        <w:t xml:space="preserve"> 05.01.2022 р.</w:t>
      </w:r>
    </w:p>
    <w:p w:rsidR="005C2399" w:rsidRPr="00A63020" w:rsidRDefault="005C2399" w:rsidP="005C2399">
      <w:pPr>
        <w:pStyle w:val="a5"/>
        <w:ind w:firstLine="4820"/>
        <w:rPr>
          <w:rFonts w:ascii="Times New Roman" w:hAnsi="Times New Roman"/>
          <w:sz w:val="24"/>
          <w:szCs w:val="24"/>
        </w:rPr>
      </w:pPr>
      <w:proofErr w:type="spellStart"/>
      <w:r w:rsidRPr="00A63020">
        <w:rPr>
          <w:rFonts w:ascii="Times New Roman" w:hAnsi="Times New Roman"/>
          <w:sz w:val="24"/>
          <w:szCs w:val="24"/>
        </w:rPr>
        <w:t>засідання</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педагогічної</w:t>
      </w:r>
      <w:proofErr w:type="spellEnd"/>
      <w:r w:rsidRPr="00A63020">
        <w:rPr>
          <w:rFonts w:ascii="Times New Roman" w:hAnsi="Times New Roman"/>
          <w:sz w:val="24"/>
          <w:szCs w:val="24"/>
        </w:rPr>
        <w:t xml:space="preserve"> </w:t>
      </w:r>
      <w:proofErr w:type="gramStart"/>
      <w:r w:rsidRPr="00A63020">
        <w:rPr>
          <w:rFonts w:ascii="Times New Roman" w:hAnsi="Times New Roman"/>
          <w:sz w:val="24"/>
          <w:szCs w:val="24"/>
        </w:rPr>
        <w:t>ради</w:t>
      </w:r>
      <w:proofErr w:type="gramEnd"/>
    </w:p>
    <w:p w:rsidR="005C2399" w:rsidRPr="00A63020" w:rsidRDefault="005C2399" w:rsidP="005C2399">
      <w:pPr>
        <w:pStyle w:val="a5"/>
        <w:ind w:firstLine="4820"/>
        <w:rPr>
          <w:rFonts w:ascii="Times New Roman" w:hAnsi="Times New Roman"/>
          <w:sz w:val="24"/>
          <w:szCs w:val="24"/>
        </w:rPr>
      </w:pPr>
      <w:proofErr w:type="spellStart"/>
      <w:r w:rsidRPr="00A63020">
        <w:rPr>
          <w:rFonts w:ascii="Times New Roman" w:hAnsi="Times New Roman"/>
          <w:sz w:val="24"/>
          <w:szCs w:val="24"/>
        </w:rPr>
        <w:t>Прилуцького</w:t>
      </w:r>
      <w:proofErr w:type="spellEnd"/>
      <w:r w:rsidRPr="00A63020">
        <w:rPr>
          <w:rFonts w:ascii="Times New Roman" w:hAnsi="Times New Roman"/>
          <w:sz w:val="24"/>
          <w:szCs w:val="24"/>
        </w:rPr>
        <w:t xml:space="preserve"> закладу </w:t>
      </w:r>
      <w:proofErr w:type="spellStart"/>
      <w:r w:rsidRPr="00A63020">
        <w:rPr>
          <w:rFonts w:ascii="Times New Roman" w:hAnsi="Times New Roman"/>
          <w:sz w:val="24"/>
          <w:szCs w:val="24"/>
        </w:rPr>
        <w:t>загальної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середньої</w:t>
      </w:r>
      <w:proofErr w:type="spellEnd"/>
    </w:p>
    <w:p w:rsidR="005C2399" w:rsidRPr="00A63020" w:rsidRDefault="005C2399" w:rsidP="005C2399">
      <w:pPr>
        <w:pStyle w:val="a5"/>
        <w:ind w:firstLine="4820"/>
        <w:rPr>
          <w:rFonts w:ascii="Times New Roman" w:hAnsi="Times New Roman"/>
          <w:sz w:val="24"/>
          <w:szCs w:val="24"/>
        </w:rPr>
      </w:pPr>
      <w:proofErr w:type="spellStart"/>
      <w:r w:rsidRPr="00A63020">
        <w:rPr>
          <w:rFonts w:ascii="Times New Roman" w:hAnsi="Times New Roman"/>
          <w:sz w:val="24"/>
          <w:szCs w:val="24"/>
        </w:rPr>
        <w:t>освіти</w:t>
      </w:r>
      <w:proofErr w:type="spellEnd"/>
      <w:r w:rsidRPr="00A63020">
        <w:rPr>
          <w:rFonts w:ascii="Times New Roman" w:hAnsi="Times New Roman"/>
          <w:sz w:val="24"/>
          <w:szCs w:val="24"/>
        </w:rPr>
        <w:t xml:space="preserve"> І-ІІІ </w:t>
      </w:r>
      <w:proofErr w:type="spellStart"/>
      <w:r w:rsidRPr="00A63020">
        <w:rPr>
          <w:rFonts w:ascii="Times New Roman" w:hAnsi="Times New Roman"/>
          <w:sz w:val="24"/>
          <w:szCs w:val="24"/>
        </w:rPr>
        <w:t>ступенів</w:t>
      </w:r>
      <w:proofErr w:type="spellEnd"/>
      <w:r w:rsidRPr="00A63020">
        <w:rPr>
          <w:rFonts w:ascii="Times New Roman" w:hAnsi="Times New Roman"/>
          <w:sz w:val="24"/>
          <w:szCs w:val="24"/>
        </w:rPr>
        <w:t xml:space="preserve"> №10 (</w:t>
      </w:r>
      <w:proofErr w:type="spellStart"/>
      <w:r w:rsidRPr="00A63020">
        <w:rPr>
          <w:rFonts w:ascii="Times New Roman" w:hAnsi="Times New Roman"/>
          <w:sz w:val="24"/>
          <w:szCs w:val="24"/>
        </w:rPr>
        <w:t>ліцею</w:t>
      </w:r>
      <w:proofErr w:type="spellEnd"/>
      <w:r w:rsidRPr="00A63020">
        <w:rPr>
          <w:rFonts w:ascii="Times New Roman" w:hAnsi="Times New Roman"/>
          <w:sz w:val="24"/>
          <w:szCs w:val="24"/>
        </w:rPr>
        <w:t xml:space="preserve"> № 10)</w:t>
      </w:r>
    </w:p>
    <w:p w:rsidR="005C2399" w:rsidRPr="00A63020" w:rsidRDefault="005C2399" w:rsidP="005C2399">
      <w:pPr>
        <w:pStyle w:val="a5"/>
        <w:ind w:firstLine="4820"/>
        <w:rPr>
          <w:rFonts w:ascii="Times New Roman" w:hAnsi="Times New Roman"/>
          <w:sz w:val="24"/>
          <w:szCs w:val="24"/>
        </w:rPr>
      </w:pPr>
      <w:proofErr w:type="spellStart"/>
      <w:r w:rsidRPr="00A63020">
        <w:rPr>
          <w:rFonts w:ascii="Times New Roman" w:hAnsi="Times New Roman"/>
          <w:sz w:val="24"/>
          <w:szCs w:val="24"/>
        </w:rPr>
        <w:t>Прилуцької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міської</w:t>
      </w:r>
      <w:proofErr w:type="spellEnd"/>
      <w:r w:rsidRPr="00A63020">
        <w:rPr>
          <w:rFonts w:ascii="Times New Roman" w:hAnsi="Times New Roman"/>
          <w:sz w:val="24"/>
          <w:szCs w:val="24"/>
        </w:rPr>
        <w:t xml:space="preserve"> ради</w:t>
      </w:r>
    </w:p>
    <w:p w:rsidR="005C2399" w:rsidRDefault="005C2399" w:rsidP="005C2399">
      <w:pPr>
        <w:pStyle w:val="a5"/>
        <w:ind w:firstLine="4820"/>
        <w:rPr>
          <w:rFonts w:ascii="Times New Roman" w:hAnsi="Times New Roman"/>
          <w:sz w:val="24"/>
          <w:szCs w:val="24"/>
          <w:lang w:val="uk-UA"/>
        </w:rPr>
      </w:pPr>
      <w:proofErr w:type="spellStart"/>
      <w:r w:rsidRPr="00A63020">
        <w:rPr>
          <w:rFonts w:ascii="Times New Roman" w:hAnsi="Times New Roman"/>
          <w:sz w:val="24"/>
          <w:szCs w:val="24"/>
        </w:rPr>
        <w:t>Чернігівської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області</w:t>
      </w:r>
      <w:proofErr w:type="spellEnd"/>
    </w:p>
    <w:p w:rsidR="005C2399" w:rsidRDefault="005C2399" w:rsidP="005C2399">
      <w:pPr>
        <w:shd w:val="clear" w:color="auto" w:fill="FFFFFF"/>
        <w:spacing w:after="0" w:line="240" w:lineRule="auto"/>
        <w:rPr>
          <w:rFonts w:ascii="Times New Roman" w:hAnsi="Times New Roman"/>
          <w:b/>
          <w:bCs/>
          <w:i/>
          <w:iCs/>
          <w:color w:val="7030A0"/>
          <w:sz w:val="32"/>
          <w:szCs w:val="32"/>
          <w:bdr w:val="none" w:sz="0" w:space="0" w:color="auto" w:frame="1"/>
          <w:lang w:val="uk-UA" w:eastAsia="ru-RU"/>
        </w:rPr>
      </w:pPr>
    </w:p>
    <w:p w:rsidR="00997799" w:rsidRPr="005C2399" w:rsidRDefault="00822EA6"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r w:rsidRPr="005C2399">
        <w:rPr>
          <w:rFonts w:ascii="Times New Roman" w:hAnsi="Times New Roman"/>
          <w:b/>
          <w:bCs/>
          <w:i/>
          <w:iCs/>
          <w:color w:val="7030A0"/>
          <w:sz w:val="24"/>
          <w:szCs w:val="24"/>
          <w:bdr w:val="none" w:sz="0" w:space="0" w:color="auto" w:frame="1"/>
          <w:lang w:val="uk-UA" w:eastAsia="ru-RU"/>
        </w:rPr>
        <w:t>АДАПТОВАНІ К</w:t>
      </w:r>
      <w:r w:rsidR="004347F1" w:rsidRPr="005C2399">
        <w:rPr>
          <w:rFonts w:ascii="Times New Roman" w:hAnsi="Times New Roman"/>
          <w:b/>
          <w:bCs/>
          <w:i/>
          <w:iCs/>
          <w:color w:val="7030A0"/>
          <w:sz w:val="24"/>
          <w:szCs w:val="24"/>
          <w:bdr w:val="none" w:sz="0" w:space="0" w:color="auto" w:frame="1"/>
          <w:lang w:val="uk-UA" w:eastAsia="ru-RU"/>
        </w:rPr>
        <w:t>РИТЕРІЇ ОЦІНЮВАННЯ НАВЧАЛЬНИХ ДОСЯГНЕНЬ</w:t>
      </w:r>
    </w:p>
    <w:p w:rsidR="004347F1" w:rsidRPr="005C2399" w:rsidRDefault="004347F1"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bookmarkStart w:id="0" w:name="_GoBack"/>
      <w:bookmarkEnd w:id="0"/>
      <w:r w:rsidRPr="005C2399">
        <w:rPr>
          <w:rFonts w:ascii="Times New Roman" w:hAnsi="Times New Roman"/>
          <w:b/>
          <w:bCs/>
          <w:i/>
          <w:iCs/>
          <w:color w:val="7030A0"/>
          <w:sz w:val="24"/>
          <w:szCs w:val="24"/>
          <w:bdr w:val="none" w:sz="0" w:space="0" w:color="auto" w:frame="1"/>
          <w:lang w:val="uk-UA" w:eastAsia="ru-RU"/>
        </w:rPr>
        <w:t>УЧНІВ З ФІЗИКИ</w:t>
      </w:r>
      <w:r w:rsidR="00822EA6" w:rsidRPr="005C2399">
        <w:rPr>
          <w:rFonts w:ascii="Times New Roman" w:hAnsi="Times New Roman"/>
          <w:b/>
          <w:bCs/>
          <w:i/>
          <w:iCs/>
          <w:color w:val="7030A0"/>
          <w:sz w:val="24"/>
          <w:szCs w:val="24"/>
          <w:bdr w:val="none" w:sz="0" w:space="0" w:color="auto" w:frame="1"/>
          <w:lang w:val="uk-UA" w:eastAsia="ru-RU"/>
        </w:rPr>
        <w:t xml:space="preserve"> ДЛЯ УЧНІВ 7-11 КЛАСІВ</w:t>
      </w:r>
    </w:p>
    <w:p w:rsidR="00E551E6" w:rsidRPr="005C2399" w:rsidRDefault="00E551E6"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p>
    <w:p w:rsidR="004347F1" w:rsidRPr="005C2399" w:rsidRDefault="004347F1" w:rsidP="00AE7D4E">
      <w:pPr>
        <w:shd w:val="clear" w:color="auto" w:fill="FFFFFF"/>
        <w:spacing w:after="0" w:line="240" w:lineRule="auto"/>
        <w:rPr>
          <w:rFonts w:ascii="Times New Roman" w:hAnsi="Times New Roman"/>
          <w:color w:val="000000"/>
          <w:sz w:val="24"/>
          <w:szCs w:val="24"/>
          <w:lang w:val="uk-UA" w:eastAsia="ru-RU"/>
        </w:rPr>
      </w:pPr>
      <w:r w:rsidRPr="005C2399">
        <w:rPr>
          <w:rFonts w:ascii="Times New Roman" w:hAnsi="Times New Roman"/>
          <w:color w:val="000000"/>
          <w:sz w:val="24"/>
          <w:szCs w:val="24"/>
          <w:lang w:val="uk-UA" w:eastAsia="ru-RU"/>
        </w:rPr>
        <w:t>Під час визначення рівня навчальних досягнень з фізики оцінюється:</w:t>
      </w:r>
    </w:p>
    <w:p w:rsidR="004347F1" w:rsidRPr="005C2399" w:rsidRDefault="004347F1" w:rsidP="00AE7D4E">
      <w:pPr>
        <w:numPr>
          <w:ilvl w:val="0"/>
          <w:numId w:val="1"/>
        </w:numPr>
        <w:shd w:val="clear" w:color="auto" w:fill="FFFFFF"/>
        <w:tabs>
          <w:tab w:val="clear" w:pos="720"/>
          <w:tab w:val="num" w:pos="360"/>
        </w:tabs>
        <w:spacing w:after="0" w:line="240" w:lineRule="auto"/>
        <w:ind w:left="0" w:firstLine="0"/>
        <w:jc w:val="both"/>
        <w:rPr>
          <w:rFonts w:ascii="Times New Roman" w:hAnsi="Times New Roman"/>
          <w:color w:val="000000"/>
          <w:sz w:val="24"/>
          <w:szCs w:val="24"/>
          <w:lang w:val="uk-UA" w:eastAsia="ru-RU"/>
        </w:rPr>
      </w:pPr>
      <w:r w:rsidRPr="005C2399">
        <w:rPr>
          <w:rFonts w:ascii="Times New Roman" w:hAnsi="Times New Roman"/>
          <w:color w:val="000000"/>
          <w:sz w:val="24"/>
          <w:szCs w:val="24"/>
          <w:lang w:val="uk-UA" w:eastAsia="ru-RU"/>
        </w:rPr>
        <w:t>рівень володіння теоретичними знаннями;</w:t>
      </w:r>
    </w:p>
    <w:p w:rsidR="004347F1" w:rsidRPr="005C2399" w:rsidRDefault="004347F1" w:rsidP="00AE7D4E">
      <w:pPr>
        <w:numPr>
          <w:ilvl w:val="0"/>
          <w:numId w:val="1"/>
        </w:numPr>
        <w:shd w:val="clear" w:color="auto" w:fill="FFFFFF"/>
        <w:tabs>
          <w:tab w:val="clear" w:pos="720"/>
          <w:tab w:val="num" w:pos="360"/>
        </w:tabs>
        <w:spacing w:after="0" w:line="240" w:lineRule="auto"/>
        <w:ind w:left="0" w:firstLine="0"/>
        <w:jc w:val="both"/>
        <w:rPr>
          <w:rFonts w:ascii="Times New Roman" w:hAnsi="Times New Roman"/>
          <w:color w:val="000000"/>
          <w:sz w:val="24"/>
          <w:szCs w:val="24"/>
          <w:lang w:val="uk-UA" w:eastAsia="ru-RU"/>
        </w:rPr>
      </w:pPr>
      <w:r w:rsidRPr="005C2399">
        <w:rPr>
          <w:rFonts w:ascii="Times New Roman" w:hAnsi="Times New Roman"/>
          <w:color w:val="000000"/>
          <w:sz w:val="24"/>
          <w:szCs w:val="24"/>
          <w:lang w:val="uk-UA" w:eastAsia="ru-RU"/>
        </w:rPr>
        <w:t>рівень умінь використовувати теоретичні знання під час розв'язування задач чи вправ різного типу (розрахункових, експериментальних, якісних, комбінованих тощо);</w:t>
      </w:r>
    </w:p>
    <w:p w:rsidR="004347F1" w:rsidRPr="005C2399" w:rsidRDefault="004347F1" w:rsidP="00AE7D4E">
      <w:pPr>
        <w:numPr>
          <w:ilvl w:val="0"/>
          <w:numId w:val="1"/>
        </w:numPr>
        <w:shd w:val="clear" w:color="auto" w:fill="FFFFFF"/>
        <w:tabs>
          <w:tab w:val="clear" w:pos="720"/>
          <w:tab w:val="num" w:pos="360"/>
        </w:tabs>
        <w:spacing w:after="0" w:line="240" w:lineRule="auto"/>
        <w:ind w:left="0" w:firstLine="0"/>
        <w:jc w:val="both"/>
        <w:rPr>
          <w:rFonts w:ascii="Times New Roman" w:hAnsi="Times New Roman"/>
          <w:color w:val="000000"/>
          <w:sz w:val="24"/>
          <w:szCs w:val="24"/>
          <w:lang w:val="uk-UA" w:eastAsia="ru-RU"/>
        </w:rPr>
      </w:pPr>
      <w:r w:rsidRPr="005C2399">
        <w:rPr>
          <w:rFonts w:ascii="Times New Roman" w:hAnsi="Times New Roman"/>
          <w:color w:val="000000"/>
          <w:sz w:val="24"/>
          <w:szCs w:val="24"/>
          <w:lang w:val="uk-UA" w:eastAsia="ru-RU"/>
        </w:rPr>
        <w:t>рівень володіння практичними вміннями та навичками під час виконання лабораторних робіт, спостережень і фізичного практикуму.</w:t>
      </w:r>
    </w:p>
    <w:p w:rsidR="00E551E6" w:rsidRPr="005C2399" w:rsidRDefault="00E551E6" w:rsidP="00E551E6">
      <w:pPr>
        <w:shd w:val="clear" w:color="auto" w:fill="FFFFFF"/>
        <w:spacing w:after="0" w:line="240" w:lineRule="auto"/>
        <w:jc w:val="both"/>
        <w:rPr>
          <w:rFonts w:ascii="Times New Roman" w:hAnsi="Times New Roman"/>
          <w:color w:val="000000"/>
          <w:sz w:val="24"/>
          <w:szCs w:val="24"/>
          <w:lang w:val="uk-UA" w:eastAsia="ru-RU"/>
        </w:rPr>
      </w:pPr>
    </w:p>
    <w:p w:rsidR="004347F1" w:rsidRPr="005C2399" w:rsidRDefault="00822EA6"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r w:rsidRPr="005C2399">
        <w:rPr>
          <w:rFonts w:ascii="Times New Roman" w:hAnsi="Times New Roman"/>
          <w:b/>
          <w:bCs/>
          <w:i/>
          <w:iCs/>
          <w:color w:val="7030A0"/>
          <w:sz w:val="24"/>
          <w:szCs w:val="24"/>
          <w:bdr w:val="none" w:sz="0" w:space="0" w:color="auto" w:frame="1"/>
          <w:lang w:val="uk-UA" w:eastAsia="ru-RU"/>
        </w:rPr>
        <w:t>Адаптовані к</w:t>
      </w:r>
      <w:r w:rsidR="004347F1" w:rsidRPr="005C2399">
        <w:rPr>
          <w:rFonts w:ascii="Times New Roman" w:hAnsi="Times New Roman"/>
          <w:b/>
          <w:bCs/>
          <w:i/>
          <w:iCs/>
          <w:color w:val="7030A0"/>
          <w:sz w:val="24"/>
          <w:szCs w:val="24"/>
          <w:bdr w:val="none" w:sz="0" w:space="0" w:color="auto" w:frame="1"/>
          <w:lang w:val="uk-UA" w:eastAsia="ru-RU"/>
        </w:rPr>
        <w:t>ритерії оцінювання рівня володіння учнями теоретичними знаннями</w:t>
      </w:r>
    </w:p>
    <w:p w:rsidR="00E551E6" w:rsidRPr="005C2399" w:rsidRDefault="00E551E6"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9"/>
        <w:gridCol w:w="852"/>
        <w:gridCol w:w="7494"/>
      </w:tblGrid>
      <w:tr w:rsidR="004347F1" w:rsidRPr="005C2399" w:rsidTr="00822EA6">
        <w:tc>
          <w:tcPr>
            <w:tcW w:w="1869" w:type="dxa"/>
            <w:shd w:val="clear" w:color="auto" w:fill="FFFFFF"/>
            <w:tcMar>
              <w:top w:w="30" w:type="dxa"/>
              <w:left w:w="150" w:type="dxa"/>
              <w:bottom w:w="30" w:type="dxa"/>
              <w:right w:w="150" w:type="dxa"/>
            </w:tcMar>
            <w:vAlign w:val="center"/>
          </w:tcPr>
          <w:p w:rsidR="004347F1" w:rsidRPr="005C2399" w:rsidRDefault="004347F1" w:rsidP="006A6C25">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Рівні навчальних досягнень</w:t>
            </w:r>
          </w:p>
        </w:tc>
        <w:tc>
          <w:tcPr>
            <w:tcW w:w="852" w:type="dxa"/>
            <w:shd w:val="clear" w:color="auto" w:fill="FFFFFF"/>
            <w:tcMar>
              <w:top w:w="30" w:type="dxa"/>
              <w:left w:w="150" w:type="dxa"/>
              <w:bottom w:w="30" w:type="dxa"/>
              <w:right w:w="150" w:type="dxa"/>
            </w:tcMar>
            <w:vAlign w:val="center"/>
          </w:tcPr>
          <w:p w:rsidR="004347F1" w:rsidRPr="005C2399" w:rsidRDefault="004347F1" w:rsidP="006A6C25">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Бали</w:t>
            </w:r>
          </w:p>
        </w:tc>
        <w:tc>
          <w:tcPr>
            <w:tcW w:w="7494" w:type="dxa"/>
            <w:shd w:val="clear" w:color="auto" w:fill="FFFFFF"/>
            <w:tcMar>
              <w:top w:w="30" w:type="dxa"/>
              <w:left w:w="150" w:type="dxa"/>
              <w:bottom w:w="30" w:type="dxa"/>
              <w:right w:w="150" w:type="dxa"/>
            </w:tcMar>
            <w:vAlign w:val="center"/>
          </w:tcPr>
          <w:p w:rsidR="004347F1" w:rsidRPr="005C2399" w:rsidRDefault="004347F1" w:rsidP="006A6C25">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Критерії оцінювання навчальних досягнень</w:t>
            </w:r>
          </w:p>
        </w:tc>
      </w:tr>
      <w:tr w:rsidR="004347F1" w:rsidRPr="005C2399" w:rsidTr="00822EA6">
        <w:tc>
          <w:tcPr>
            <w:tcW w:w="1869" w:type="dxa"/>
            <w:vMerge w:val="restart"/>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I. Початковий</w:t>
            </w: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1</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володіє навчальним матеріалом на рівні розпізнавання явищ природи, з допомогою вчителя відповідає на запитання, що потребують відповіді «так» чи «ні»</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2</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описує природні явища на основі свого попереднього досвіду, з допомогою вчителя відповідає на запитання, що потребують однослівної відповіді</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3</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 xml:space="preserve">Учень (учениця) з допомогою вчителя </w:t>
            </w:r>
            <w:proofErr w:type="spellStart"/>
            <w:r w:rsidRPr="005C2399">
              <w:rPr>
                <w:rFonts w:ascii="Times New Roman" w:hAnsi="Times New Roman"/>
                <w:sz w:val="24"/>
                <w:szCs w:val="24"/>
                <w:lang w:val="uk-UA" w:eastAsia="ru-RU"/>
              </w:rPr>
              <w:t>зв'язно</w:t>
            </w:r>
            <w:proofErr w:type="spellEnd"/>
            <w:r w:rsidRPr="005C2399">
              <w:rPr>
                <w:rFonts w:ascii="Times New Roman" w:hAnsi="Times New Roman"/>
                <w:sz w:val="24"/>
                <w:szCs w:val="24"/>
                <w:lang w:val="uk-UA" w:eastAsia="ru-RU"/>
              </w:rPr>
              <w:t xml:space="preserve"> описує явище або його частини без пояснень відповідних причин, називає фізичні чи астрономічні явища, розрізняє буквені позначення окремих фізичних чи астрономічних величин</w:t>
            </w:r>
          </w:p>
        </w:tc>
      </w:tr>
      <w:tr w:rsidR="004347F1" w:rsidRPr="005C2399" w:rsidTr="00822EA6">
        <w:tc>
          <w:tcPr>
            <w:tcW w:w="1869" w:type="dxa"/>
            <w:vMerge w:val="restart"/>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II. Середній</w:t>
            </w: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4</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з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5</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описує явища, відтворює значну частину навчального матеріалу, знає одиниці вимірювання окремих фізичних чи астрономічних величин і формули з теми, що вивчається</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6</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може зі сторонньою допомогою</w:t>
            </w:r>
            <w:r w:rsidRPr="005C2399">
              <w:rPr>
                <w:rFonts w:ascii="Times New Roman" w:hAnsi="Times New Roman"/>
                <w:sz w:val="24"/>
                <w:szCs w:val="24"/>
                <w:lang w:val="uk-UA" w:eastAsia="ru-RU"/>
              </w:rPr>
              <w:br/>
              <w:t>пояснювати явища, виправляти допущені неточності (власні, інших учнів), виявляє елементарні знання основних положень (законів, понять, формул)</w:t>
            </w:r>
          </w:p>
        </w:tc>
      </w:tr>
      <w:tr w:rsidR="004347F1" w:rsidRPr="005C2399" w:rsidTr="00822EA6">
        <w:tc>
          <w:tcPr>
            <w:tcW w:w="1869" w:type="dxa"/>
            <w:vMerge w:val="restart"/>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III. Достатній</w:t>
            </w: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7</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може пояснювати явища, виправляти допущені неточності, виявляє знання і розуміння основних положень (законів, понять, формул, теорій)</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8</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уміє пояснювати явища, аналізувати, узагальнювати знання, систематизувати їх, зі сторонньою допомогою (вчителя, однокласників тощо) робити висновки</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9</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 xml:space="preserve">Учень (учениця) вільно володіє вивченим матеріалом у стандартних ситуаціях, наводить приклади його практичного застосування та </w:t>
            </w:r>
            <w:r w:rsidRPr="005C2399">
              <w:rPr>
                <w:rFonts w:ascii="Times New Roman" w:hAnsi="Times New Roman"/>
                <w:sz w:val="24"/>
                <w:szCs w:val="24"/>
                <w:lang w:val="uk-UA" w:eastAsia="ru-RU"/>
              </w:rPr>
              <w:lastRenderedPageBreak/>
              <w:t>аргументи на підтвердження власних думок</w:t>
            </w:r>
          </w:p>
        </w:tc>
      </w:tr>
      <w:tr w:rsidR="004347F1" w:rsidRPr="005C2399" w:rsidTr="00822EA6">
        <w:tc>
          <w:tcPr>
            <w:tcW w:w="1869" w:type="dxa"/>
            <w:vMerge w:val="restart"/>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lastRenderedPageBreak/>
              <w:t>IV. Високий</w:t>
            </w: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10</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вільно володіє вивченим матеріалом, уміло використовує наукову термінологію, вміє опрацьовувати наукову інформацію: знаходити нові факти, явища, ідеї, самостійно використовувати їх відповідно до поставленої мети</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11</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в нестандартних ситуаціях, поглиблює набуті знання</w:t>
            </w:r>
          </w:p>
        </w:tc>
      </w:tr>
      <w:tr w:rsidR="004347F1" w:rsidRPr="005C2399" w:rsidTr="00822EA6">
        <w:tc>
          <w:tcPr>
            <w:tcW w:w="1869" w:type="dxa"/>
            <w:vMerge/>
            <w:shd w:val="clear" w:color="auto" w:fill="FFFFFF"/>
            <w:vAlign w:val="center"/>
          </w:tcPr>
          <w:p w:rsidR="004347F1" w:rsidRPr="005C2399" w:rsidRDefault="004347F1" w:rsidP="00E551E6">
            <w:pPr>
              <w:spacing w:after="0" w:line="240" w:lineRule="auto"/>
              <w:jc w:val="center"/>
              <w:rPr>
                <w:rFonts w:ascii="Times New Roman" w:hAnsi="Times New Roman"/>
                <w:sz w:val="24"/>
                <w:szCs w:val="24"/>
                <w:lang w:val="uk-UA" w:eastAsia="ru-RU"/>
              </w:rPr>
            </w:pPr>
          </w:p>
        </w:tc>
        <w:tc>
          <w:tcPr>
            <w:tcW w:w="852" w:type="dxa"/>
            <w:shd w:val="clear" w:color="auto" w:fill="FFFFFF"/>
            <w:tcMar>
              <w:top w:w="30" w:type="dxa"/>
              <w:left w:w="150" w:type="dxa"/>
              <w:bottom w:w="30" w:type="dxa"/>
              <w:right w:w="150" w:type="dxa"/>
            </w:tcMar>
            <w:vAlign w:val="center"/>
          </w:tcPr>
          <w:p w:rsidR="004347F1" w:rsidRPr="005C2399" w:rsidRDefault="004347F1" w:rsidP="00E551E6">
            <w:pPr>
              <w:spacing w:after="0" w:line="240" w:lineRule="auto"/>
              <w:jc w:val="center"/>
              <w:rPr>
                <w:rFonts w:ascii="Times New Roman" w:hAnsi="Times New Roman"/>
                <w:sz w:val="24"/>
                <w:szCs w:val="24"/>
                <w:lang w:val="uk-UA" w:eastAsia="ru-RU"/>
              </w:rPr>
            </w:pPr>
            <w:r w:rsidRPr="005C2399">
              <w:rPr>
                <w:rFonts w:ascii="Times New Roman" w:hAnsi="Times New Roman"/>
                <w:sz w:val="24"/>
                <w:szCs w:val="24"/>
                <w:lang w:val="uk-UA" w:eastAsia="ru-RU"/>
              </w:rPr>
              <w:t>12</w:t>
            </w:r>
          </w:p>
        </w:tc>
        <w:tc>
          <w:tcPr>
            <w:tcW w:w="7494"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має системні знання, виявляє здібності до прийняття  рішень, уміє аналізувати природні явища і  робить відповідні висновки й узагальнення, уміє знаходити й аналізувати додаткову інформацію</w:t>
            </w:r>
          </w:p>
        </w:tc>
      </w:tr>
    </w:tbl>
    <w:p w:rsidR="004347F1" w:rsidRPr="005C2399" w:rsidRDefault="004347F1" w:rsidP="006A6C25">
      <w:pPr>
        <w:shd w:val="clear" w:color="auto" w:fill="FFFFFF"/>
        <w:spacing w:after="0" w:line="240" w:lineRule="auto"/>
        <w:rPr>
          <w:rFonts w:ascii="Times New Roman" w:hAnsi="Times New Roman"/>
          <w:b/>
          <w:bCs/>
          <w:color w:val="000000"/>
          <w:sz w:val="24"/>
          <w:szCs w:val="24"/>
          <w:bdr w:val="none" w:sz="0" w:space="0" w:color="auto" w:frame="1"/>
          <w:lang w:val="uk-UA" w:eastAsia="ru-RU"/>
        </w:rPr>
      </w:pPr>
    </w:p>
    <w:p w:rsidR="004347F1" w:rsidRPr="005C2399" w:rsidRDefault="00822EA6"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r w:rsidRPr="005C2399">
        <w:rPr>
          <w:rFonts w:ascii="Times New Roman" w:hAnsi="Times New Roman"/>
          <w:b/>
          <w:bCs/>
          <w:i/>
          <w:iCs/>
          <w:color w:val="7030A0"/>
          <w:sz w:val="24"/>
          <w:szCs w:val="24"/>
          <w:bdr w:val="none" w:sz="0" w:space="0" w:color="auto" w:frame="1"/>
          <w:lang w:val="uk-UA" w:eastAsia="ru-RU"/>
        </w:rPr>
        <w:t>Адаптовані к</w:t>
      </w:r>
      <w:r w:rsidR="004347F1" w:rsidRPr="005C2399">
        <w:rPr>
          <w:rFonts w:ascii="Times New Roman" w:hAnsi="Times New Roman"/>
          <w:b/>
          <w:bCs/>
          <w:i/>
          <w:iCs/>
          <w:color w:val="7030A0"/>
          <w:sz w:val="24"/>
          <w:szCs w:val="24"/>
          <w:bdr w:val="none" w:sz="0" w:space="0" w:color="auto" w:frame="1"/>
          <w:lang w:val="uk-UA" w:eastAsia="ru-RU"/>
        </w:rPr>
        <w:t>ритерії оцінювання навчальних досягнень учнів при розв'язуванні задач</w:t>
      </w:r>
    </w:p>
    <w:p w:rsidR="002D230E" w:rsidRPr="005C2399" w:rsidRDefault="002D230E" w:rsidP="006A6C25">
      <w:pPr>
        <w:shd w:val="clear" w:color="auto" w:fill="FFFFFF"/>
        <w:spacing w:after="0" w:line="240" w:lineRule="auto"/>
        <w:jc w:val="center"/>
        <w:rPr>
          <w:rFonts w:ascii="Times New Roman" w:hAnsi="Times New Roman"/>
          <w:i/>
          <w:iCs/>
          <w:color w:val="7030A0"/>
          <w:sz w:val="24"/>
          <w:szCs w:val="24"/>
          <w:lang w:val="uk-UA" w:eastAsia="ru-RU"/>
        </w:rPr>
      </w:pPr>
    </w:p>
    <w:p w:rsidR="004347F1" w:rsidRPr="005C2399" w:rsidRDefault="004347F1" w:rsidP="002D230E">
      <w:pPr>
        <w:shd w:val="clear" w:color="auto" w:fill="FFFFFF"/>
        <w:spacing w:after="0" w:line="240" w:lineRule="auto"/>
        <w:ind w:firstLine="708"/>
        <w:jc w:val="both"/>
        <w:rPr>
          <w:rFonts w:ascii="Times New Roman" w:hAnsi="Times New Roman"/>
          <w:sz w:val="24"/>
          <w:szCs w:val="24"/>
          <w:lang w:val="uk-UA" w:eastAsia="ru-RU"/>
        </w:rPr>
      </w:pPr>
      <w:r w:rsidRPr="005C2399">
        <w:rPr>
          <w:rFonts w:ascii="Times New Roman" w:hAnsi="Times New Roman"/>
          <w:sz w:val="24"/>
          <w:szCs w:val="24"/>
          <w:lang w:val="uk-UA" w:eastAsia="ru-RU"/>
        </w:rPr>
        <w:t>Визначальним показником для</w:t>
      </w:r>
      <w:r w:rsidR="00822EA6" w:rsidRPr="005C2399">
        <w:rPr>
          <w:rFonts w:ascii="Times New Roman" w:hAnsi="Times New Roman"/>
          <w:sz w:val="24"/>
          <w:szCs w:val="24"/>
          <w:lang w:val="uk-UA" w:eastAsia="ru-RU"/>
        </w:rPr>
        <w:t xml:space="preserve"> </w:t>
      </w:r>
      <w:r w:rsidRPr="005C2399">
        <w:rPr>
          <w:rFonts w:ascii="Times New Roman" w:hAnsi="Times New Roman"/>
          <w:b/>
          <w:bCs/>
          <w:color w:val="7030A0"/>
          <w:sz w:val="24"/>
          <w:szCs w:val="24"/>
          <w:bdr w:val="none" w:sz="0" w:space="0" w:color="auto" w:frame="1"/>
          <w:lang w:val="uk-UA" w:eastAsia="ru-RU"/>
        </w:rPr>
        <w:t>оцінювання вміння розв'язувати задачі</w:t>
      </w:r>
      <w:r w:rsidR="00822EA6" w:rsidRPr="005C2399">
        <w:rPr>
          <w:rFonts w:ascii="Times New Roman" w:hAnsi="Times New Roman"/>
          <w:b/>
          <w:bCs/>
          <w:color w:val="7030A0"/>
          <w:sz w:val="24"/>
          <w:szCs w:val="24"/>
          <w:bdr w:val="none" w:sz="0" w:space="0" w:color="auto" w:frame="1"/>
          <w:lang w:val="uk-UA" w:eastAsia="ru-RU"/>
        </w:rPr>
        <w:t xml:space="preserve"> </w:t>
      </w:r>
      <w:r w:rsidRPr="005C2399">
        <w:rPr>
          <w:rFonts w:ascii="Times New Roman" w:hAnsi="Times New Roman"/>
          <w:sz w:val="24"/>
          <w:szCs w:val="24"/>
          <w:lang w:val="uk-UA" w:eastAsia="ru-RU"/>
        </w:rPr>
        <w:t>є їх складність, яка залежить від:</w:t>
      </w:r>
    </w:p>
    <w:p w:rsidR="004347F1" w:rsidRPr="005C2399" w:rsidRDefault="004347F1" w:rsidP="002D230E">
      <w:pPr>
        <w:shd w:val="clear" w:color="auto" w:fill="FFFFFF"/>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1) кількості правильних, послідовних, логічних кроків та операцій, здійснюваних учнем; такими кроками можна вважати вміння (здатність):</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усвідомити умову задачі;</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записати її у скороченому вигляді;</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зробити схему або малюнок (за потреби);</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виявити, яких даних не вистачає в умові задачі, та знайти їх у таблицях чи довідниках;</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виразити всі необхідні для розв'язку величини в одиницях СІ;</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скласти (у простих випадках - обрати) формулу для знаходження шуканої величини;</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виконати математичні дії й операції;</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здійснити обчислення числових значень невідомих величин;</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аналізувати і будувати графіки;</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користуватися методом розмі</w:t>
      </w:r>
      <w:r w:rsidR="002D230E" w:rsidRPr="005C2399">
        <w:rPr>
          <w:rFonts w:ascii="Times New Roman" w:hAnsi="Times New Roman"/>
          <w:sz w:val="24"/>
          <w:szCs w:val="24"/>
          <w:lang w:val="uk-UA" w:eastAsia="ru-RU"/>
        </w:rPr>
        <w:t>н</w:t>
      </w:r>
      <w:r w:rsidRPr="005C2399">
        <w:rPr>
          <w:rFonts w:ascii="Times New Roman" w:hAnsi="Times New Roman"/>
          <w:sz w:val="24"/>
          <w:szCs w:val="24"/>
          <w:lang w:val="uk-UA" w:eastAsia="ru-RU"/>
        </w:rPr>
        <w:t>ностей для перевірки правильності розв'язку задачі;</w:t>
      </w:r>
    </w:p>
    <w:p w:rsidR="004347F1" w:rsidRPr="005C2399" w:rsidRDefault="004347F1" w:rsidP="002D230E">
      <w:pPr>
        <w:numPr>
          <w:ilvl w:val="0"/>
          <w:numId w:val="2"/>
        </w:numPr>
        <w:shd w:val="clear" w:color="auto" w:fill="FFFFFF"/>
        <w:tabs>
          <w:tab w:val="clear" w:pos="720"/>
          <w:tab w:val="num" w:pos="360"/>
        </w:tabs>
        <w:spacing w:after="0" w:line="240" w:lineRule="auto"/>
        <w:ind w:left="0" w:firstLine="0"/>
        <w:jc w:val="both"/>
        <w:rPr>
          <w:rFonts w:ascii="Times New Roman" w:hAnsi="Times New Roman"/>
          <w:sz w:val="24"/>
          <w:szCs w:val="24"/>
          <w:lang w:val="uk-UA" w:eastAsia="ru-RU"/>
        </w:rPr>
      </w:pPr>
      <w:r w:rsidRPr="005C2399">
        <w:rPr>
          <w:rFonts w:ascii="Times New Roman" w:hAnsi="Times New Roman"/>
          <w:sz w:val="24"/>
          <w:szCs w:val="24"/>
          <w:lang w:val="uk-UA" w:eastAsia="ru-RU"/>
        </w:rPr>
        <w:t>оцінити одержаний результат та його реальність</w:t>
      </w:r>
      <w:r w:rsidR="002D230E" w:rsidRPr="005C2399">
        <w:rPr>
          <w:rFonts w:ascii="Times New Roman" w:hAnsi="Times New Roman"/>
          <w:sz w:val="24"/>
          <w:szCs w:val="24"/>
          <w:lang w:val="uk-UA" w:eastAsia="ru-RU"/>
        </w:rPr>
        <w:t>;</w:t>
      </w:r>
    </w:p>
    <w:p w:rsidR="004347F1" w:rsidRPr="005C2399" w:rsidRDefault="004347F1" w:rsidP="002D230E">
      <w:pPr>
        <w:shd w:val="clear" w:color="auto" w:fill="FFFFFF"/>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2) раціональності обраного способу розв'язування;</w:t>
      </w:r>
    </w:p>
    <w:p w:rsidR="004347F1" w:rsidRPr="005C2399" w:rsidRDefault="004347F1" w:rsidP="002D230E">
      <w:pPr>
        <w:shd w:val="clear" w:color="auto" w:fill="FFFFFF"/>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3) типу завдання (з одної або з різних тем (комбінованого), типового (за алгоритмом) або нестандартного).</w:t>
      </w:r>
    </w:p>
    <w:p w:rsidR="002D230E" w:rsidRPr="005C2399" w:rsidRDefault="002D230E" w:rsidP="006A6C25">
      <w:pPr>
        <w:shd w:val="clear" w:color="auto" w:fill="FFFFFF"/>
        <w:spacing w:after="0" w:line="240" w:lineRule="auto"/>
        <w:rPr>
          <w:rFonts w:ascii="Times New Roman" w:hAnsi="Times New Roman"/>
          <w:sz w:val="24"/>
          <w:szCs w:val="24"/>
          <w:lang w:val="uk-UA" w:eastAsia="ru-RU"/>
        </w:rPr>
      </w:pP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8"/>
        <w:gridCol w:w="8080"/>
      </w:tblGrid>
      <w:tr w:rsidR="004347F1" w:rsidRPr="005C2399" w:rsidTr="005C2399">
        <w:tc>
          <w:tcPr>
            <w:tcW w:w="2418"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53"/>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Початковий рівень (1</w:t>
            </w:r>
            <w:r w:rsidRPr="005C2399">
              <w:rPr>
                <w:rFonts w:ascii="Times New Roman" w:hAnsi="Times New Roman"/>
                <w:b/>
                <w:bCs/>
                <w:sz w:val="24"/>
                <w:szCs w:val="24"/>
                <w:bdr w:val="none" w:sz="0" w:space="0" w:color="auto" w:frame="1"/>
                <w:lang w:val="uk-UA" w:eastAsia="ru-RU"/>
              </w:rPr>
              <w:noBreakHyphen/>
              <w:t>3 бали)</w:t>
            </w:r>
          </w:p>
        </w:tc>
        <w:tc>
          <w:tcPr>
            <w:tcW w:w="8080" w:type="dxa"/>
            <w:shd w:val="clear" w:color="auto" w:fill="FFFFFF"/>
            <w:tcMar>
              <w:top w:w="30" w:type="dxa"/>
              <w:left w:w="150" w:type="dxa"/>
              <w:bottom w:w="30" w:type="dxa"/>
              <w:right w:w="150" w:type="dxa"/>
            </w:tcMar>
            <w:vAlign w:val="center"/>
          </w:tcPr>
          <w:p w:rsidR="004347F1" w:rsidRPr="005C2399" w:rsidRDefault="004347F1" w:rsidP="00950103">
            <w:pPr>
              <w:spacing w:after="0" w:line="240" w:lineRule="auto"/>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4347F1" w:rsidRPr="005C2399" w:rsidTr="005C2399">
        <w:tc>
          <w:tcPr>
            <w:tcW w:w="2418"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53"/>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Середній рівень (4</w:t>
            </w:r>
            <w:r w:rsidRPr="005C2399">
              <w:rPr>
                <w:rFonts w:ascii="Times New Roman" w:hAnsi="Times New Roman"/>
                <w:b/>
                <w:bCs/>
                <w:sz w:val="24"/>
                <w:szCs w:val="24"/>
                <w:bdr w:val="none" w:sz="0" w:space="0" w:color="auto" w:frame="1"/>
                <w:lang w:val="uk-UA" w:eastAsia="ru-RU"/>
              </w:rPr>
              <w:noBreakHyphen/>
              <w:t>6 балів)</w:t>
            </w:r>
          </w:p>
        </w:tc>
        <w:tc>
          <w:tcPr>
            <w:tcW w:w="8080" w:type="dxa"/>
            <w:shd w:val="clear" w:color="auto" w:fill="FFFFFF"/>
            <w:tcMar>
              <w:top w:w="30" w:type="dxa"/>
              <w:left w:w="150" w:type="dxa"/>
              <w:bottom w:w="30" w:type="dxa"/>
              <w:right w:w="150" w:type="dxa"/>
            </w:tcMar>
            <w:vAlign w:val="center"/>
          </w:tcPr>
          <w:p w:rsidR="004347F1" w:rsidRPr="005C2399" w:rsidRDefault="004347F1" w:rsidP="00950103">
            <w:pPr>
              <w:spacing w:after="0" w:line="240" w:lineRule="auto"/>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розв'язує типові прості задачі (за зразком), виявляє здатність обґрунтувати деякі логічні кроки з допомогою вчителя</w:t>
            </w:r>
          </w:p>
        </w:tc>
      </w:tr>
      <w:tr w:rsidR="004347F1" w:rsidRPr="005C2399" w:rsidTr="005C2399">
        <w:tc>
          <w:tcPr>
            <w:tcW w:w="2418"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53"/>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Достатній рівень (7</w:t>
            </w:r>
            <w:r w:rsidRPr="005C2399">
              <w:rPr>
                <w:rFonts w:ascii="Times New Roman" w:hAnsi="Times New Roman"/>
                <w:b/>
                <w:bCs/>
                <w:sz w:val="24"/>
                <w:szCs w:val="24"/>
                <w:bdr w:val="none" w:sz="0" w:space="0" w:color="auto" w:frame="1"/>
                <w:lang w:val="uk-UA" w:eastAsia="ru-RU"/>
              </w:rPr>
              <w:noBreakHyphen/>
              <w:t xml:space="preserve"> 9 балів)</w:t>
            </w:r>
          </w:p>
        </w:tc>
        <w:tc>
          <w:tcPr>
            <w:tcW w:w="8080" w:type="dxa"/>
            <w:shd w:val="clear" w:color="auto" w:fill="FFFFFF"/>
            <w:tcMar>
              <w:top w:w="30" w:type="dxa"/>
              <w:left w:w="150" w:type="dxa"/>
              <w:bottom w:w="30" w:type="dxa"/>
              <w:right w:w="150" w:type="dxa"/>
            </w:tcMar>
            <w:vAlign w:val="center"/>
          </w:tcPr>
          <w:p w:rsidR="004347F1" w:rsidRPr="005C2399" w:rsidRDefault="004347F1" w:rsidP="00950103">
            <w:pPr>
              <w:spacing w:after="0" w:line="240" w:lineRule="auto"/>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самостійно розв'язує типові задачі й виконує вправи з одної теми, обґрунтовуючи обраний спосіб розв'язку</w:t>
            </w:r>
          </w:p>
        </w:tc>
      </w:tr>
      <w:tr w:rsidR="004347F1" w:rsidRPr="005C2399" w:rsidTr="005C2399">
        <w:tc>
          <w:tcPr>
            <w:tcW w:w="2418"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53"/>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Високий рівень (10</w:t>
            </w:r>
            <w:r w:rsidRPr="005C2399">
              <w:rPr>
                <w:rFonts w:ascii="Times New Roman" w:hAnsi="Times New Roman"/>
                <w:b/>
                <w:bCs/>
                <w:sz w:val="24"/>
                <w:szCs w:val="24"/>
                <w:bdr w:val="none" w:sz="0" w:space="0" w:color="auto" w:frame="1"/>
                <w:lang w:val="uk-UA" w:eastAsia="ru-RU"/>
              </w:rPr>
              <w:noBreakHyphen/>
              <w:t xml:space="preserve"> 12 балів)</w:t>
            </w:r>
          </w:p>
        </w:tc>
        <w:tc>
          <w:tcPr>
            <w:tcW w:w="8080" w:type="dxa"/>
            <w:shd w:val="clear" w:color="auto" w:fill="FFFFFF"/>
            <w:tcMar>
              <w:top w:w="30" w:type="dxa"/>
              <w:left w:w="150" w:type="dxa"/>
              <w:bottom w:w="30" w:type="dxa"/>
              <w:right w:w="150" w:type="dxa"/>
            </w:tcMar>
            <w:vAlign w:val="center"/>
          </w:tcPr>
          <w:p w:rsidR="004347F1" w:rsidRPr="005C2399" w:rsidRDefault="004347F1" w:rsidP="00950103">
            <w:pPr>
              <w:spacing w:after="0" w:line="240" w:lineRule="auto"/>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997799" w:rsidRPr="005C2399" w:rsidRDefault="00997799" w:rsidP="006A6C25">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p>
    <w:p w:rsidR="004347F1" w:rsidRPr="005C2399" w:rsidRDefault="00822EA6" w:rsidP="00822EA6">
      <w:pPr>
        <w:shd w:val="clear" w:color="auto" w:fill="FFFFFF"/>
        <w:spacing w:after="0" w:line="240" w:lineRule="auto"/>
        <w:jc w:val="center"/>
        <w:rPr>
          <w:rFonts w:ascii="Times New Roman" w:hAnsi="Times New Roman"/>
          <w:b/>
          <w:bCs/>
          <w:i/>
          <w:iCs/>
          <w:color w:val="7030A0"/>
          <w:sz w:val="24"/>
          <w:szCs w:val="24"/>
          <w:bdr w:val="none" w:sz="0" w:space="0" w:color="auto" w:frame="1"/>
          <w:lang w:val="uk-UA" w:eastAsia="ru-RU"/>
        </w:rPr>
      </w:pPr>
      <w:r w:rsidRPr="005C2399">
        <w:rPr>
          <w:rFonts w:ascii="Times New Roman" w:hAnsi="Times New Roman"/>
          <w:b/>
          <w:bCs/>
          <w:i/>
          <w:iCs/>
          <w:color w:val="7030A0"/>
          <w:sz w:val="24"/>
          <w:szCs w:val="24"/>
          <w:bdr w:val="none" w:sz="0" w:space="0" w:color="auto" w:frame="1"/>
          <w:lang w:val="uk-UA" w:eastAsia="ru-RU"/>
        </w:rPr>
        <w:t>Адаптовані к</w:t>
      </w:r>
      <w:r w:rsidR="004347F1" w:rsidRPr="005C2399">
        <w:rPr>
          <w:rFonts w:ascii="Times New Roman" w:hAnsi="Times New Roman"/>
          <w:b/>
          <w:bCs/>
          <w:i/>
          <w:iCs/>
          <w:color w:val="7030A0"/>
          <w:sz w:val="24"/>
          <w:szCs w:val="24"/>
          <w:bdr w:val="none" w:sz="0" w:space="0" w:color="auto" w:frame="1"/>
          <w:lang w:val="uk-UA" w:eastAsia="ru-RU"/>
        </w:rPr>
        <w:t>ритерії оцінювання навчальних досягнень учнів при виконанні</w:t>
      </w:r>
      <w:r w:rsidRPr="005C2399">
        <w:rPr>
          <w:rFonts w:ascii="Times New Roman" w:hAnsi="Times New Roman"/>
          <w:b/>
          <w:bCs/>
          <w:i/>
          <w:iCs/>
          <w:color w:val="7030A0"/>
          <w:sz w:val="24"/>
          <w:szCs w:val="24"/>
          <w:bdr w:val="none" w:sz="0" w:space="0" w:color="auto" w:frame="1"/>
          <w:lang w:val="uk-UA" w:eastAsia="ru-RU"/>
        </w:rPr>
        <w:t xml:space="preserve"> </w:t>
      </w:r>
      <w:r w:rsidR="004347F1" w:rsidRPr="005C2399">
        <w:rPr>
          <w:rFonts w:ascii="Times New Roman" w:hAnsi="Times New Roman"/>
          <w:b/>
          <w:bCs/>
          <w:i/>
          <w:iCs/>
          <w:color w:val="7030A0"/>
          <w:sz w:val="24"/>
          <w:szCs w:val="24"/>
          <w:bdr w:val="none" w:sz="0" w:space="0" w:color="auto" w:frame="1"/>
          <w:lang w:val="uk-UA" w:eastAsia="ru-RU"/>
        </w:rPr>
        <w:t>лабораторних і практичних робіт</w:t>
      </w:r>
    </w:p>
    <w:p w:rsidR="004347F1" w:rsidRPr="005C2399" w:rsidRDefault="004347F1" w:rsidP="00950103">
      <w:pPr>
        <w:shd w:val="clear" w:color="auto" w:fill="FFFFFF"/>
        <w:spacing w:after="0" w:line="240" w:lineRule="auto"/>
        <w:ind w:firstLine="708"/>
        <w:jc w:val="both"/>
        <w:rPr>
          <w:rFonts w:ascii="Times New Roman" w:hAnsi="Times New Roman"/>
          <w:sz w:val="24"/>
          <w:szCs w:val="24"/>
          <w:lang w:val="uk-UA" w:eastAsia="ru-RU"/>
        </w:rPr>
      </w:pPr>
      <w:r w:rsidRPr="005C2399">
        <w:rPr>
          <w:rFonts w:ascii="Times New Roman" w:hAnsi="Times New Roman"/>
          <w:sz w:val="24"/>
          <w:szCs w:val="24"/>
          <w:lang w:val="uk-UA" w:eastAsia="ru-RU"/>
        </w:rPr>
        <w:t xml:space="preserve">При оцінюванні рівня володіння учнями практичними вміннями та навичками  під час виконання фронтальних 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w:t>
      </w:r>
      <w:r w:rsidRPr="005C2399">
        <w:rPr>
          <w:rFonts w:ascii="Times New Roman" w:hAnsi="Times New Roman"/>
          <w:sz w:val="24"/>
          <w:szCs w:val="24"/>
          <w:lang w:val="uk-UA" w:eastAsia="ru-RU"/>
        </w:rPr>
        <w:lastRenderedPageBreak/>
        <w:t>таблиць, побудова графіків тощо; обчислювання похибок вимірювання (за потребою), обґрунтування висновків проведеного експерименту чи спостереження.</w:t>
      </w:r>
    </w:p>
    <w:p w:rsidR="004347F1" w:rsidRPr="005C2399" w:rsidRDefault="004347F1" w:rsidP="00950103">
      <w:pPr>
        <w:shd w:val="clear" w:color="auto" w:fill="FFFFFF"/>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Рівні складності лабораторних робіт можуть задаватися:</w:t>
      </w:r>
    </w:p>
    <w:p w:rsidR="004347F1" w:rsidRPr="005C2399" w:rsidRDefault="004347F1" w:rsidP="00950103">
      <w:pPr>
        <w:numPr>
          <w:ilvl w:val="0"/>
          <w:numId w:val="3"/>
        </w:numPr>
        <w:shd w:val="clear" w:color="auto" w:fill="FFFFFF"/>
        <w:tabs>
          <w:tab w:val="clear" w:pos="720"/>
          <w:tab w:val="num" w:pos="360"/>
        </w:tabs>
        <w:spacing w:after="0" w:line="240" w:lineRule="auto"/>
        <w:ind w:left="360"/>
        <w:jc w:val="both"/>
        <w:rPr>
          <w:rFonts w:ascii="Times New Roman" w:hAnsi="Times New Roman"/>
          <w:sz w:val="24"/>
          <w:szCs w:val="24"/>
          <w:lang w:val="uk-UA" w:eastAsia="ru-RU"/>
        </w:rPr>
      </w:pPr>
      <w:r w:rsidRPr="005C2399">
        <w:rPr>
          <w:rFonts w:ascii="Times New Roman" w:hAnsi="Times New Roman"/>
          <w:sz w:val="24"/>
          <w:szCs w:val="24"/>
          <w:lang w:val="uk-UA" w:eastAsia="ru-RU"/>
        </w:rPr>
        <w:t>через зміст та кількість додаткових завдань і запитань відповідно до теми роботи;</w:t>
      </w:r>
    </w:p>
    <w:p w:rsidR="004347F1" w:rsidRPr="005C2399" w:rsidRDefault="004347F1" w:rsidP="00950103">
      <w:pPr>
        <w:numPr>
          <w:ilvl w:val="0"/>
          <w:numId w:val="3"/>
        </w:numPr>
        <w:shd w:val="clear" w:color="auto" w:fill="FFFFFF"/>
        <w:tabs>
          <w:tab w:val="clear" w:pos="720"/>
          <w:tab w:val="num" w:pos="360"/>
        </w:tabs>
        <w:spacing w:after="0" w:line="240" w:lineRule="auto"/>
        <w:ind w:left="360"/>
        <w:jc w:val="both"/>
        <w:rPr>
          <w:rFonts w:ascii="Times New Roman" w:hAnsi="Times New Roman"/>
          <w:sz w:val="24"/>
          <w:szCs w:val="24"/>
          <w:lang w:val="uk-UA" w:eastAsia="ru-RU"/>
        </w:rPr>
      </w:pPr>
      <w:r w:rsidRPr="005C2399">
        <w:rPr>
          <w:rFonts w:ascii="Times New Roman" w:hAnsi="Times New Roman"/>
          <w:sz w:val="24"/>
          <w:szCs w:val="24"/>
          <w:lang w:val="uk-UA" w:eastAsia="ru-RU"/>
        </w:rPr>
        <w:t>через різний рівень самостійності виконання роботи (при постійній допомозі вчителя,виконання за зразком, докладною або скороченою інструкцією, без інструкції);</w:t>
      </w:r>
    </w:p>
    <w:p w:rsidR="004347F1" w:rsidRPr="005C2399" w:rsidRDefault="004347F1" w:rsidP="00950103">
      <w:pPr>
        <w:numPr>
          <w:ilvl w:val="0"/>
          <w:numId w:val="3"/>
        </w:numPr>
        <w:shd w:val="clear" w:color="auto" w:fill="FFFFFF"/>
        <w:tabs>
          <w:tab w:val="clear" w:pos="720"/>
          <w:tab w:val="num" w:pos="360"/>
        </w:tabs>
        <w:spacing w:after="0" w:line="240" w:lineRule="auto"/>
        <w:ind w:left="360"/>
        <w:jc w:val="both"/>
        <w:rPr>
          <w:rFonts w:ascii="Times New Roman" w:hAnsi="Times New Roman"/>
          <w:sz w:val="24"/>
          <w:szCs w:val="24"/>
          <w:lang w:val="uk-UA" w:eastAsia="ru-RU"/>
        </w:rPr>
      </w:pPr>
      <w:r w:rsidRPr="005C2399">
        <w:rPr>
          <w:rFonts w:ascii="Times New Roman" w:hAnsi="Times New Roman"/>
          <w:sz w:val="24"/>
          <w:szCs w:val="24"/>
          <w:lang w:val="uk-UA" w:eastAsia="ru-RU"/>
        </w:rPr>
        <w:t>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4347F1" w:rsidRPr="005C2399" w:rsidRDefault="004347F1" w:rsidP="00950103">
      <w:pPr>
        <w:shd w:val="clear" w:color="auto" w:fill="FFFFFF"/>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 xml:space="preserve">Обов'язковим при оцінюванні є врахування </w:t>
      </w:r>
      <w:r w:rsidRPr="005C2399">
        <w:rPr>
          <w:rFonts w:ascii="Times New Roman" w:hAnsi="Times New Roman"/>
          <w:b/>
          <w:sz w:val="24"/>
          <w:szCs w:val="24"/>
          <w:lang w:val="uk-UA" w:eastAsia="ru-RU"/>
        </w:rPr>
        <w:t>дотримання учнями правил техніки безпеки</w:t>
      </w:r>
      <w:r w:rsidRPr="005C2399">
        <w:rPr>
          <w:rFonts w:ascii="Times New Roman" w:hAnsi="Times New Roman"/>
          <w:sz w:val="24"/>
          <w:szCs w:val="24"/>
          <w:lang w:val="uk-UA" w:eastAsia="ru-RU"/>
        </w:rPr>
        <w:t xml:space="preserve"> під час виконання фронтальних лабораторних робіт чи робіт фізичного практикуму.</w:t>
      </w:r>
    </w:p>
    <w:p w:rsidR="004347F1" w:rsidRPr="005C2399" w:rsidRDefault="004347F1" w:rsidP="006A6C25">
      <w:pPr>
        <w:shd w:val="clear" w:color="auto" w:fill="FFFFFF"/>
        <w:spacing w:after="0" w:line="240" w:lineRule="auto"/>
        <w:rPr>
          <w:rFonts w:ascii="Times New Roman" w:hAnsi="Times New Roman"/>
          <w:sz w:val="24"/>
          <w:szCs w:val="24"/>
          <w:lang w:val="uk-UA" w:eastAsia="ru-RU"/>
        </w:rPr>
      </w:pP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51"/>
        <w:gridCol w:w="8505"/>
      </w:tblGrid>
      <w:tr w:rsidR="004347F1" w:rsidRPr="005C2399" w:rsidTr="00822EA6">
        <w:tc>
          <w:tcPr>
            <w:tcW w:w="1851"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26"/>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Початковий рівень (1</w:t>
            </w:r>
            <w:r w:rsidRPr="005C2399">
              <w:rPr>
                <w:rFonts w:ascii="Times New Roman" w:hAnsi="Times New Roman"/>
                <w:b/>
                <w:bCs/>
                <w:sz w:val="24"/>
                <w:szCs w:val="24"/>
                <w:bdr w:val="none" w:sz="0" w:space="0" w:color="auto" w:frame="1"/>
                <w:lang w:val="uk-UA" w:eastAsia="ru-RU"/>
              </w:rPr>
              <w:noBreakHyphen/>
              <w:t>3 бали)</w:t>
            </w:r>
          </w:p>
        </w:tc>
        <w:tc>
          <w:tcPr>
            <w:tcW w:w="8505"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w:t>
            </w:r>
          </w:p>
        </w:tc>
      </w:tr>
      <w:tr w:rsidR="004347F1" w:rsidRPr="005C2399" w:rsidTr="00822EA6">
        <w:tc>
          <w:tcPr>
            <w:tcW w:w="1851"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26"/>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Середній рівень (4</w:t>
            </w:r>
            <w:r w:rsidRPr="005C2399">
              <w:rPr>
                <w:rFonts w:ascii="Times New Roman" w:hAnsi="Times New Roman"/>
                <w:b/>
                <w:bCs/>
                <w:sz w:val="24"/>
                <w:szCs w:val="24"/>
                <w:bdr w:val="none" w:sz="0" w:space="0" w:color="auto" w:frame="1"/>
                <w:lang w:val="uk-UA" w:eastAsia="ru-RU"/>
              </w:rPr>
              <w:noBreakHyphen/>
              <w:t xml:space="preserve"> 6 балів)</w:t>
            </w:r>
          </w:p>
        </w:tc>
        <w:tc>
          <w:tcPr>
            <w:tcW w:w="8505"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w:t>
            </w:r>
          </w:p>
        </w:tc>
      </w:tr>
      <w:tr w:rsidR="004347F1" w:rsidRPr="005C2399" w:rsidTr="00822EA6">
        <w:tc>
          <w:tcPr>
            <w:tcW w:w="1851"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26"/>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Достатній рівень (7</w:t>
            </w:r>
            <w:r w:rsidRPr="005C2399">
              <w:rPr>
                <w:rFonts w:ascii="Times New Roman" w:hAnsi="Times New Roman"/>
                <w:b/>
                <w:bCs/>
                <w:sz w:val="24"/>
                <w:szCs w:val="24"/>
                <w:bdr w:val="none" w:sz="0" w:space="0" w:color="auto" w:frame="1"/>
                <w:lang w:val="uk-UA" w:eastAsia="ru-RU"/>
              </w:rPr>
              <w:noBreakHyphen/>
              <w:t xml:space="preserve"> 9 балів)</w:t>
            </w:r>
          </w:p>
        </w:tc>
        <w:tc>
          <w:tcPr>
            <w:tcW w:w="8505"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w:t>
            </w:r>
          </w:p>
        </w:tc>
      </w:tr>
      <w:tr w:rsidR="004347F1" w:rsidRPr="005C2399" w:rsidTr="00822EA6">
        <w:tc>
          <w:tcPr>
            <w:tcW w:w="1851" w:type="dxa"/>
            <w:shd w:val="clear" w:color="auto" w:fill="FFFFFF"/>
            <w:tcMar>
              <w:top w:w="30" w:type="dxa"/>
              <w:left w:w="150" w:type="dxa"/>
              <w:bottom w:w="30" w:type="dxa"/>
              <w:right w:w="150" w:type="dxa"/>
            </w:tcMar>
            <w:vAlign w:val="center"/>
          </w:tcPr>
          <w:p w:rsidR="004347F1" w:rsidRPr="005C2399" w:rsidRDefault="004347F1" w:rsidP="00997799">
            <w:pPr>
              <w:spacing w:after="0" w:line="240" w:lineRule="auto"/>
              <w:ind w:left="-142" w:right="-126"/>
              <w:jc w:val="center"/>
              <w:rPr>
                <w:rFonts w:ascii="Times New Roman" w:hAnsi="Times New Roman"/>
                <w:sz w:val="24"/>
                <w:szCs w:val="24"/>
                <w:lang w:val="uk-UA" w:eastAsia="ru-RU"/>
              </w:rPr>
            </w:pPr>
            <w:r w:rsidRPr="005C2399">
              <w:rPr>
                <w:rFonts w:ascii="Times New Roman" w:hAnsi="Times New Roman"/>
                <w:b/>
                <w:bCs/>
                <w:sz w:val="24"/>
                <w:szCs w:val="24"/>
                <w:bdr w:val="none" w:sz="0" w:space="0" w:color="auto" w:frame="1"/>
                <w:lang w:val="uk-UA" w:eastAsia="ru-RU"/>
              </w:rPr>
              <w:t>Високий рівень (10</w:t>
            </w:r>
            <w:r w:rsidRPr="005C2399">
              <w:rPr>
                <w:rFonts w:ascii="Times New Roman" w:hAnsi="Times New Roman"/>
                <w:b/>
                <w:bCs/>
                <w:sz w:val="24"/>
                <w:szCs w:val="24"/>
                <w:bdr w:val="none" w:sz="0" w:space="0" w:color="auto" w:frame="1"/>
                <w:lang w:val="uk-UA" w:eastAsia="ru-RU"/>
              </w:rPr>
              <w:noBreakHyphen/>
              <w:t>12 балів)</w:t>
            </w:r>
          </w:p>
        </w:tc>
        <w:tc>
          <w:tcPr>
            <w:tcW w:w="8505" w:type="dxa"/>
            <w:shd w:val="clear" w:color="auto" w:fill="FFFFFF"/>
            <w:tcMar>
              <w:top w:w="30" w:type="dxa"/>
              <w:left w:w="150" w:type="dxa"/>
              <w:bottom w:w="30" w:type="dxa"/>
              <w:right w:w="150" w:type="dxa"/>
            </w:tcMar>
          </w:tcPr>
          <w:p w:rsidR="004347F1" w:rsidRPr="005C2399" w:rsidRDefault="004347F1" w:rsidP="00AE7D4E">
            <w:pPr>
              <w:spacing w:after="0" w:line="240" w:lineRule="auto"/>
              <w:jc w:val="both"/>
              <w:rPr>
                <w:rFonts w:ascii="Times New Roman" w:hAnsi="Times New Roman"/>
                <w:sz w:val="24"/>
                <w:szCs w:val="24"/>
                <w:lang w:val="uk-UA" w:eastAsia="ru-RU"/>
              </w:rPr>
            </w:pPr>
            <w:r w:rsidRPr="005C2399">
              <w:rPr>
                <w:rFonts w:ascii="Times New Roman" w:hAnsi="Times New Roman"/>
                <w:sz w:val="24"/>
                <w:szCs w:val="24"/>
                <w:lang w:val="uk-UA" w:eastAsia="ru-RU"/>
              </w:rPr>
              <w:t>Учень (учениця) виконує всі вимоги, передбачені для достатнього рівня, визначає характеристики приладів і установок,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w:t>
            </w:r>
          </w:p>
        </w:tc>
      </w:tr>
    </w:tbl>
    <w:p w:rsidR="006776EF" w:rsidRPr="006776EF" w:rsidRDefault="006776EF" w:rsidP="006776EF">
      <w:pPr>
        <w:shd w:val="clear" w:color="auto" w:fill="FFFFFF"/>
        <w:spacing w:after="0" w:line="240" w:lineRule="auto"/>
        <w:jc w:val="center"/>
        <w:rPr>
          <w:rFonts w:ascii="Times New Roman" w:hAnsi="Times New Roman"/>
          <w:b/>
          <w:bCs/>
          <w:i/>
          <w:iCs/>
          <w:color w:val="7030A0"/>
          <w:sz w:val="24"/>
          <w:szCs w:val="24"/>
          <w:lang w:val="uk-UA"/>
        </w:rPr>
      </w:pPr>
      <w:r>
        <w:rPr>
          <w:rFonts w:ascii="Times New Roman" w:hAnsi="Times New Roman"/>
          <w:b/>
          <w:bCs/>
          <w:i/>
          <w:iCs/>
          <w:color w:val="7030A0"/>
          <w:sz w:val="24"/>
          <w:szCs w:val="24"/>
          <w:lang w:val="uk-UA"/>
        </w:rPr>
        <w:t>Адаптовані к</w:t>
      </w:r>
      <w:r w:rsidRPr="006776EF">
        <w:rPr>
          <w:rFonts w:ascii="Times New Roman" w:hAnsi="Times New Roman"/>
          <w:b/>
          <w:bCs/>
          <w:i/>
          <w:iCs/>
          <w:color w:val="7030A0"/>
          <w:sz w:val="24"/>
          <w:szCs w:val="24"/>
          <w:lang w:val="uk-UA"/>
        </w:rPr>
        <w:t>ритерії оцінювання навчальних досягнень учнів при розв'язуванні задач</w:t>
      </w:r>
    </w:p>
    <w:p w:rsidR="006776EF" w:rsidRPr="006776EF" w:rsidRDefault="006776EF" w:rsidP="006776EF">
      <w:pPr>
        <w:shd w:val="clear" w:color="auto" w:fill="FFFFFF"/>
        <w:spacing w:after="0" w:line="240" w:lineRule="auto"/>
        <w:rPr>
          <w:rFonts w:ascii="Times New Roman" w:hAnsi="Times New Roman"/>
          <w:color w:val="000000"/>
          <w:sz w:val="24"/>
          <w:szCs w:val="24"/>
          <w:lang w:val="uk-UA"/>
        </w:rPr>
      </w:pPr>
    </w:p>
    <w:p w:rsidR="006776EF" w:rsidRPr="006776EF" w:rsidRDefault="006776EF" w:rsidP="006776EF">
      <w:pPr>
        <w:shd w:val="clear" w:color="auto" w:fill="FFFFFF"/>
        <w:spacing w:after="0" w:line="240" w:lineRule="auto"/>
        <w:ind w:firstLine="720"/>
        <w:jc w:val="both"/>
        <w:rPr>
          <w:rFonts w:ascii="Times New Roman" w:hAnsi="Times New Roman"/>
          <w:sz w:val="24"/>
          <w:szCs w:val="24"/>
          <w:lang w:val="uk-UA"/>
        </w:rPr>
      </w:pPr>
      <w:r w:rsidRPr="006776EF">
        <w:rPr>
          <w:rFonts w:ascii="Times New Roman" w:hAnsi="Times New Roman"/>
          <w:color w:val="000000"/>
          <w:sz w:val="24"/>
          <w:szCs w:val="24"/>
          <w:lang w:val="uk-UA"/>
        </w:rPr>
        <w:t xml:space="preserve">Визначальним показником для </w:t>
      </w:r>
      <w:r w:rsidRPr="006776EF">
        <w:rPr>
          <w:rFonts w:ascii="Times New Roman" w:hAnsi="Times New Roman"/>
          <w:b/>
          <w:bCs/>
          <w:color w:val="7030A0"/>
          <w:sz w:val="24"/>
          <w:szCs w:val="24"/>
          <w:lang w:val="uk-UA"/>
        </w:rPr>
        <w:t>оцінювання вміння розв'язувати задачі</w:t>
      </w:r>
      <w:r w:rsidRPr="006776EF">
        <w:rPr>
          <w:rFonts w:ascii="Times New Roman" w:hAnsi="Times New Roman"/>
          <w:color w:val="000000"/>
          <w:sz w:val="24"/>
          <w:szCs w:val="24"/>
          <w:lang w:val="uk-UA"/>
        </w:rPr>
        <w:t xml:space="preserve"> є їх складність, яка залежить від:</w:t>
      </w:r>
    </w:p>
    <w:p w:rsidR="006776EF" w:rsidRPr="006776EF" w:rsidRDefault="006776EF" w:rsidP="006776EF">
      <w:pPr>
        <w:shd w:val="clear" w:color="auto" w:fill="FFFFFF"/>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1) кількості правильних, послідовних, логічних кроків та операцій, здійснюваних учнем; такими кроками можна вважати вміння (здатність):</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усвідомити умову задачі;</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записати її у скороченому вигляді;</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зробити схему або малюнок (за потреби);</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виявити, яких даних не вистачає в умові задачі, та знайти їх у таблицях чи довідниках;</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виразити всі необхідні для розв'язку величини в одиницях СІ;</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скласти (у простих випадках - обрати) формулу для знаходження шуканої величини;</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виконати математичні дії й операції;</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здійснити обчислення числових значень невідомих величин;</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аналізувати і будувати графіки;</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 xml:space="preserve">користуватися методом </w:t>
      </w:r>
      <w:proofErr w:type="spellStart"/>
      <w:r w:rsidRPr="006776EF">
        <w:rPr>
          <w:rFonts w:ascii="Times New Roman" w:hAnsi="Times New Roman"/>
          <w:color w:val="000000"/>
          <w:sz w:val="24"/>
          <w:szCs w:val="24"/>
          <w:lang w:val="uk-UA"/>
        </w:rPr>
        <w:t>розмірностей</w:t>
      </w:r>
      <w:proofErr w:type="spellEnd"/>
      <w:r w:rsidRPr="006776EF">
        <w:rPr>
          <w:rFonts w:ascii="Times New Roman" w:hAnsi="Times New Roman"/>
          <w:color w:val="000000"/>
          <w:sz w:val="24"/>
          <w:szCs w:val="24"/>
          <w:lang w:val="uk-UA"/>
        </w:rPr>
        <w:t xml:space="preserve"> для перевірки правильності розв'язку задачі;</w:t>
      </w:r>
    </w:p>
    <w:p w:rsidR="006776EF" w:rsidRPr="006776EF" w:rsidRDefault="006776EF" w:rsidP="006776EF">
      <w:pPr>
        <w:numPr>
          <w:ilvl w:val="0"/>
          <w:numId w:val="4"/>
        </w:numPr>
        <w:shd w:val="clear" w:color="auto" w:fill="FFFFFF"/>
        <w:spacing w:after="0" w:line="240" w:lineRule="auto"/>
        <w:ind w:left="709"/>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оцінити одержаний результат та його реальність;</w:t>
      </w:r>
    </w:p>
    <w:p w:rsidR="006776EF" w:rsidRPr="006776EF" w:rsidRDefault="006776EF" w:rsidP="006776EF">
      <w:pPr>
        <w:shd w:val="clear" w:color="auto" w:fill="FFFFFF"/>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2) раціональності обраного способу розв'язування;</w:t>
      </w:r>
    </w:p>
    <w:p w:rsidR="006776EF" w:rsidRPr="006776EF" w:rsidRDefault="006776EF" w:rsidP="006776EF">
      <w:pPr>
        <w:shd w:val="clear" w:color="auto" w:fill="FFFFFF"/>
        <w:spacing w:after="0" w:line="240" w:lineRule="auto"/>
        <w:jc w:val="both"/>
        <w:rPr>
          <w:rFonts w:ascii="Times New Roman" w:hAnsi="Times New Roman"/>
          <w:color w:val="000000"/>
          <w:sz w:val="24"/>
          <w:szCs w:val="24"/>
          <w:lang w:val="uk-UA"/>
        </w:rPr>
      </w:pPr>
      <w:r w:rsidRPr="006776EF">
        <w:rPr>
          <w:rFonts w:ascii="Times New Roman" w:hAnsi="Times New Roman"/>
          <w:color w:val="000000"/>
          <w:sz w:val="24"/>
          <w:szCs w:val="24"/>
          <w:lang w:val="uk-UA"/>
        </w:rPr>
        <w:t>3) типу завдання (з одної або з різних тем (комбінованого), типового (за алгоритмом) або нестандартного).</w:t>
      </w:r>
    </w:p>
    <w:p w:rsidR="006776EF" w:rsidRPr="006776EF" w:rsidRDefault="006776EF" w:rsidP="006776EF">
      <w:pPr>
        <w:shd w:val="clear" w:color="auto" w:fill="FFFFFF"/>
        <w:spacing w:after="0" w:line="240" w:lineRule="auto"/>
        <w:jc w:val="both"/>
        <w:rPr>
          <w:rFonts w:ascii="Times New Roman" w:hAnsi="Times New Roman"/>
          <w:color w:val="000000"/>
          <w:sz w:val="24"/>
          <w:szCs w:val="24"/>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660"/>
        <w:gridCol w:w="1239"/>
        <w:gridCol w:w="7549"/>
      </w:tblGrid>
      <w:tr w:rsidR="006776EF" w:rsidRPr="006776EF" w:rsidTr="006776EF">
        <w:tc>
          <w:tcPr>
            <w:tcW w:w="1660" w:type="dxa"/>
            <w:vMerge w:val="restart"/>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Початковий рівень</w:t>
            </w: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1 бал</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уміє розрізняти фізичні чи астрономічні величини, одиниці вимірювання з певної теми</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2 бали</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3 бали</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уміє розрізняти фізичні чи астрономічні величини, одиниці вимірювання з певної теми, розв'язувати задачі з допомогою вчителя лише на відтворення основних формул; здійснює найпростіші математичні дії</w:t>
            </w:r>
          </w:p>
        </w:tc>
      </w:tr>
      <w:tr w:rsidR="006776EF" w:rsidRPr="006776EF" w:rsidTr="006776EF">
        <w:tc>
          <w:tcPr>
            <w:tcW w:w="1660" w:type="dxa"/>
            <w:vMerge w:val="restart"/>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Середній рівень</w:t>
            </w: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4 бали</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розв'язує типові прості задачі (за зразком)</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5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розв'язує типові прості задачі (за зразком), виявляє здатність обґрунтувати деякі логічні кроки з допомогою вчителя</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6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розв'язує типові прості задачі (за зразком), виявляє здатність обґрунтувати деякі логічні кроки </w:t>
            </w:r>
          </w:p>
        </w:tc>
      </w:tr>
      <w:tr w:rsidR="006776EF" w:rsidRPr="006776EF" w:rsidTr="006776EF">
        <w:tc>
          <w:tcPr>
            <w:tcW w:w="1660" w:type="dxa"/>
            <w:vMerge w:val="restart"/>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Достатній рівень</w:t>
            </w: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7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типові задачі</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8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типові задачі й виконує вправи з одної теми</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9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типові задачі й виконує вправи з одної теми, обґрунтовуючи обраний спосіб розв'язку</w:t>
            </w:r>
          </w:p>
        </w:tc>
      </w:tr>
      <w:tr w:rsidR="006776EF" w:rsidRPr="006776EF" w:rsidTr="006776EF">
        <w:tc>
          <w:tcPr>
            <w:tcW w:w="1660" w:type="dxa"/>
            <w:vMerge w:val="restart"/>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Високий рівень</w:t>
            </w: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10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комбіновані типові задачі стандартним</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11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комбіновані типові задачі стандартним або оригінальним способом</w:t>
            </w:r>
          </w:p>
        </w:tc>
      </w:tr>
      <w:tr w:rsidR="006776EF" w:rsidRPr="006776EF" w:rsidTr="006776EF">
        <w:tc>
          <w:tcPr>
            <w:tcW w:w="1660" w:type="dxa"/>
            <w:vMerge/>
            <w:vAlign w:val="center"/>
          </w:tcPr>
          <w:p w:rsidR="006776EF" w:rsidRPr="006776EF" w:rsidRDefault="006776EF" w:rsidP="00E85CFC">
            <w:pPr>
              <w:spacing w:after="0" w:line="240" w:lineRule="auto"/>
              <w:jc w:val="center"/>
              <w:rPr>
                <w:rFonts w:ascii="Times New Roman" w:hAnsi="Times New Roman"/>
                <w:sz w:val="24"/>
                <w:szCs w:val="24"/>
                <w:lang w:val="uk-UA"/>
              </w:rPr>
            </w:pPr>
          </w:p>
        </w:tc>
        <w:tc>
          <w:tcPr>
            <w:tcW w:w="1239" w:type="dxa"/>
            <w:shd w:val="clear" w:color="auto" w:fill="FFFFFF"/>
            <w:tcMar>
              <w:top w:w="20" w:type="dxa"/>
              <w:left w:w="100" w:type="dxa"/>
              <w:bottom w:w="20" w:type="dxa"/>
              <w:right w:w="100" w:type="dxa"/>
            </w:tcMar>
            <w:vAlign w:val="center"/>
          </w:tcPr>
          <w:p w:rsidR="006776EF" w:rsidRPr="006776EF" w:rsidRDefault="006776EF" w:rsidP="00E85CFC">
            <w:pPr>
              <w:spacing w:after="0" w:line="240" w:lineRule="auto"/>
              <w:jc w:val="center"/>
              <w:rPr>
                <w:rFonts w:ascii="Times New Roman" w:hAnsi="Times New Roman"/>
                <w:sz w:val="24"/>
                <w:szCs w:val="24"/>
                <w:lang w:val="uk-UA"/>
              </w:rPr>
            </w:pPr>
            <w:r w:rsidRPr="006776EF">
              <w:rPr>
                <w:rFonts w:ascii="Times New Roman" w:hAnsi="Times New Roman"/>
                <w:b/>
                <w:bCs/>
                <w:color w:val="000000"/>
                <w:sz w:val="24"/>
                <w:szCs w:val="24"/>
                <w:lang w:val="uk-UA"/>
              </w:rPr>
              <w:t>12 балів</w:t>
            </w:r>
          </w:p>
        </w:tc>
        <w:tc>
          <w:tcPr>
            <w:tcW w:w="7549" w:type="dxa"/>
            <w:shd w:val="clear" w:color="auto" w:fill="FFFFFF"/>
          </w:tcPr>
          <w:p w:rsidR="006776EF" w:rsidRPr="006776EF" w:rsidRDefault="006776EF" w:rsidP="00E85CFC">
            <w:pPr>
              <w:spacing w:after="0" w:line="240" w:lineRule="auto"/>
              <w:jc w:val="both"/>
              <w:rPr>
                <w:rFonts w:ascii="Times New Roman" w:hAnsi="Times New Roman"/>
                <w:sz w:val="24"/>
                <w:szCs w:val="24"/>
                <w:lang w:val="uk-UA"/>
              </w:rPr>
            </w:pPr>
            <w:r w:rsidRPr="006776EF">
              <w:rPr>
                <w:rFonts w:ascii="Times New Roman" w:hAnsi="Times New Roman"/>
                <w:color w:val="000000"/>
                <w:sz w:val="24"/>
                <w:szCs w:val="24"/>
                <w:lang w:val="uk-UA"/>
              </w:rPr>
              <w:t>Учень (учениця) самостійно розв'язує комбіновані типові задачі стандартним або оригінальним способом, розв'язує нестандартні задачі</w:t>
            </w:r>
          </w:p>
        </w:tc>
      </w:tr>
    </w:tbl>
    <w:p w:rsidR="006776EF" w:rsidRPr="006776EF" w:rsidRDefault="006776EF" w:rsidP="006776EF">
      <w:pPr>
        <w:spacing w:after="0" w:line="240" w:lineRule="auto"/>
        <w:ind w:left="720"/>
        <w:jc w:val="center"/>
        <w:rPr>
          <w:rFonts w:ascii="Times New Roman" w:hAnsi="Times New Roman"/>
          <w:b/>
          <w:bCs/>
          <w:sz w:val="24"/>
          <w:szCs w:val="24"/>
          <w:lang w:val="uk-UA"/>
        </w:rPr>
      </w:pPr>
    </w:p>
    <w:p w:rsidR="006776EF" w:rsidRPr="006776EF" w:rsidRDefault="006776EF" w:rsidP="006776EF">
      <w:pPr>
        <w:spacing w:after="0" w:line="240" w:lineRule="auto"/>
        <w:ind w:left="720"/>
        <w:jc w:val="center"/>
        <w:rPr>
          <w:rFonts w:ascii="Times New Roman" w:hAnsi="Times New Roman"/>
          <w:i/>
          <w:iCs/>
          <w:color w:val="7030A0"/>
          <w:sz w:val="24"/>
          <w:szCs w:val="24"/>
          <w:lang w:val="uk-UA"/>
        </w:rPr>
      </w:pPr>
      <w:r>
        <w:rPr>
          <w:rFonts w:ascii="Times New Roman" w:hAnsi="Times New Roman"/>
          <w:b/>
          <w:bCs/>
          <w:i/>
          <w:iCs/>
          <w:color w:val="7030A0"/>
          <w:sz w:val="24"/>
          <w:szCs w:val="24"/>
          <w:lang w:val="uk-UA"/>
        </w:rPr>
        <w:t>Адаптовані к</w:t>
      </w:r>
      <w:r w:rsidRPr="006776EF">
        <w:rPr>
          <w:rFonts w:ascii="Times New Roman" w:hAnsi="Times New Roman"/>
          <w:b/>
          <w:bCs/>
          <w:i/>
          <w:iCs/>
          <w:color w:val="7030A0"/>
          <w:sz w:val="24"/>
          <w:szCs w:val="24"/>
          <w:lang w:val="uk-UA"/>
        </w:rPr>
        <w:t>рит</w:t>
      </w:r>
      <w:r>
        <w:rPr>
          <w:rFonts w:ascii="Times New Roman" w:hAnsi="Times New Roman"/>
          <w:b/>
          <w:bCs/>
          <w:i/>
          <w:iCs/>
          <w:color w:val="7030A0"/>
          <w:sz w:val="24"/>
          <w:szCs w:val="24"/>
          <w:lang w:val="uk-UA"/>
        </w:rPr>
        <w:t xml:space="preserve">ерії оцінювання навчального </w:t>
      </w:r>
      <w:proofErr w:type="spellStart"/>
      <w:r>
        <w:rPr>
          <w:rFonts w:ascii="Times New Roman" w:hAnsi="Times New Roman"/>
          <w:b/>
          <w:bCs/>
          <w:i/>
          <w:iCs/>
          <w:color w:val="7030A0"/>
          <w:sz w:val="24"/>
          <w:szCs w:val="24"/>
          <w:lang w:val="uk-UA"/>
        </w:rPr>
        <w:t>проє</w:t>
      </w:r>
      <w:r w:rsidRPr="006776EF">
        <w:rPr>
          <w:rFonts w:ascii="Times New Roman" w:hAnsi="Times New Roman"/>
          <w:b/>
          <w:bCs/>
          <w:i/>
          <w:iCs/>
          <w:color w:val="7030A0"/>
          <w:sz w:val="24"/>
          <w:szCs w:val="24"/>
          <w:lang w:val="uk-UA"/>
        </w:rPr>
        <w:t>кту</w:t>
      </w:r>
      <w:proofErr w:type="spellEnd"/>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1.Актуальність -1 бал.</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2.Оформлення роботи (паперові носії) - 2 бали.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3.Достовірність - 1 бал.</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4.Науковість - 2 бали.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5.Представлення - 2 бали.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6.Презентація (малюнки) - 2 бали.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7.Обговорення - 2 бали.</w:t>
      </w:r>
    </w:p>
    <w:p w:rsidR="006776EF" w:rsidRPr="006776EF" w:rsidRDefault="006776EF" w:rsidP="006776EF">
      <w:pPr>
        <w:spacing w:after="0" w:line="240" w:lineRule="auto"/>
        <w:ind w:left="720"/>
        <w:jc w:val="center"/>
        <w:rPr>
          <w:rFonts w:ascii="Times New Roman" w:hAnsi="Times New Roman"/>
          <w:color w:val="7030A0"/>
          <w:sz w:val="24"/>
          <w:szCs w:val="24"/>
          <w:lang w:val="uk-UA"/>
        </w:rPr>
      </w:pPr>
      <w:r>
        <w:rPr>
          <w:rFonts w:ascii="Times New Roman" w:hAnsi="Times New Roman"/>
          <w:b/>
          <w:bCs/>
          <w:color w:val="7030A0"/>
          <w:sz w:val="24"/>
          <w:szCs w:val="24"/>
          <w:lang w:val="uk-UA"/>
        </w:rPr>
        <w:t xml:space="preserve">Орієнтовне оформлення </w:t>
      </w:r>
      <w:proofErr w:type="spellStart"/>
      <w:r>
        <w:rPr>
          <w:rFonts w:ascii="Times New Roman" w:hAnsi="Times New Roman"/>
          <w:b/>
          <w:bCs/>
          <w:color w:val="7030A0"/>
          <w:sz w:val="24"/>
          <w:szCs w:val="24"/>
          <w:lang w:val="uk-UA"/>
        </w:rPr>
        <w:t>проє</w:t>
      </w:r>
      <w:r w:rsidRPr="006776EF">
        <w:rPr>
          <w:rFonts w:ascii="Times New Roman" w:hAnsi="Times New Roman"/>
          <w:b/>
          <w:bCs/>
          <w:color w:val="7030A0"/>
          <w:sz w:val="24"/>
          <w:szCs w:val="24"/>
          <w:lang w:val="uk-UA"/>
        </w:rPr>
        <w:t>кту</w:t>
      </w:r>
      <w:proofErr w:type="spellEnd"/>
      <w:r w:rsidRPr="006776EF">
        <w:rPr>
          <w:rFonts w:ascii="Times New Roman" w:hAnsi="Times New Roman"/>
          <w:b/>
          <w:bCs/>
          <w:color w:val="7030A0"/>
          <w:sz w:val="24"/>
          <w:szCs w:val="24"/>
          <w:lang w:val="uk-UA"/>
        </w:rPr>
        <w:t xml:space="preserve"> (паперові носії та презентація)</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1.Назва проекту.</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2.Тип проекту.</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3.Керівник проекту (вчитель).</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4.Виконавці проекту.</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5.Проблема.</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6.Мета.</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7.Очікуваний результат (для дослідження).</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8.Завдання проекту.</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9.Хід роботи.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10.Висновки.</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11.Використані джерела інформації.</w:t>
      </w:r>
    </w:p>
    <w:p w:rsidR="006776EF" w:rsidRPr="006776EF" w:rsidRDefault="006776EF" w:rsidP="006776EF">
      <w:pPr>
        <w:spacing w:after="0" w:line="240" w:lineRule="auto"/>
        <w:rPr>
          <w:rFonts w:ascii="Times New Roman" w:hAnsi="Times New Roman"/>
          <w:sz w:val="24"/>
          <w:szCs w:val="24"/>
          <w:lang w:val="uk-UA"/>
        </w:rPr>
      </w:pPr>
    </w:p>
    <w:p w:rsidR="006776EF" w:rsidRPr="006776EF" w:rsidRDefault="006776EF" w:rsidP="006776EF">
      <w:pPr>
        <w:spacing w:after="0" w:line="240" w:lineRule="auto"/>
        <w:ind w:left="720"/>
        <w:jc w:val="center"/>
        <w:rPr>
          <w:rFonts w:ascii="Times New Roman" w:hAnsi="Times New Roman"/>
          <w:i/>
          <w:iCs/>
          <w:color w:val="7030A0"/>
          <w:sz w:val="24"/>
          <w:szCs w:val="24"/>
          <w:lang w:val="uk-UA"/>
        </w:rPr>
      </w:pPr>
      <w:r>
        <w:rPr>
          <w:rFonts w:ascii="Times New Roman" w:hAnsi="Times New Roman"/>
          <w:b/>
          <w:bCs/>
          <w:i/>
          <w:iCs/>
          <w:color w:val="7030A0"/>
          <w:sz w:val="24"/>
          <w:szCs w:val="24"/>
          <w:lang w:val="uk-UA"/>
        </w:rPr>
        <w:t xml:space="preserve">Типи </w:t>
      </w:r>
      <w:proofErr w:type="spellStart"/>
      <w:r>
        <w:rPr>
          <w:rFonts w:ascii="Times New Roman" w:hAnsi="Times New Roman"/>
          <w:b/>
          <w:bCs/>
          <w:i/>
          <w:iCs/>
          <w:color w:val="7030A0"/>
          <w:sz w:val="24"/>
          <w:szCs w:val="24"/>
          <w:lang w:val="uk-UA"/>
        </w:rPr>
        <w:t>проє</w:t>
      </w:r>
      <w:r w:rsidRPr="006776EF">
        <w:rPr>
          <w:rFonts w:ascii="Times New Roman" w:hAnsi="Times New Roman"/>
          <w:b/>
          <w:bCs/>
          <w:i/>
          <w:iCs/>
          <w:color w:val="7030A0"/>
          <w:sz w:val="24"/>
          <w:szCs w:val="24"/>
          <w:lang w:val="uk-UA"/>
        </w:rPr>
        <w:t>ктів</w:t>
      </w:r>
      <w:proofErr w:type="spellEnd"/>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Дослідницький.</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Інформаційно-пошуковий.</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Творчий.</w:t>
      </w:r>
    </w:p>
    <w:p w:rsidR="006776EF" w:rsidRPr="006776EF" w:rsidRDefault="006776EF" w:rsidP="006776EF">
      <w:pPr>
        <w:spacing w:after="0" w:line="240" w:lineRule="auto"/>
        <w:ind w:left="720"/>
        <w:rPr>
          <w:rFonts w:ascii="Times New Roman" w:hAnsi="Times New Roman"/>
          <w:sz w:val="24"/>
          <w:szCs w:val="24"/>
          <w:lang w:val="uk-UA"/>
        </w:rPr>
      </w:pPr>
      <w:r w:rsidRPr="006776EF">
        <w:rPr>
          <w:rFonts w:ascii="Times New Roman" w:hAnsi="Times New Roman"/>
          <w:color w:val="000000"/>
          <w:sz w:val="24"/>
          <w:szCs w:val="24"/>
          <w:lang w:val="uk-UA"/>
        </w:rPr>
        <w:t>Рольовий</w:t>
      </w:r>
    </w:p>
    <w:p w:rsidR="006776EF" w:rsidRPr="006776EF" w:rsidRDefault="006776EF" w:rsidP="006776EF">
      <w:pPr>
        <w:spacing w:after="0" w:line="240" w:lineRule="auto"/>
        <w:rPr>
          <w:rFonts w:ascii="Times New Roman" w:hAnsi="Times New Roman"/>
          <w:sz w:val="24"/>
          <w:szCs w:val="24"/>
          <w:lang w:val="uk-UA"/>
        </w:rPr>
      </w:pPr>
    </w:p>
    <w:p w:rsidR="006776EF" w:rsidRPr="006776EF" w:rsidRDefault="006776EF" w:rsidP="006776EF">
      <w:pPr>
        <w:spacing w:after="0" w:line="240" w:lineRule="auto"/>
        <w:ind w:left="720"/>
        <w:jc w:val="center"/>
        <w:rPr>
          <w:rFonts w:ascii="Times New Roman" w:hAnsi="Times New Roman"/>
          <w:color w:val="7030A0"/>
          <w:sz w:val="24"/>
          <w:szCs w:val="24"/>
          <w:lang w:val="uk-UA"/>
        </w:rPr>
      </w:pPr>
      <w:r w:rsidRPr="006776EF">
        <w:rPr>
          <w:rFonts w:ascii="Times New Roman" w:hAnsi="Times New Roman"/>
          <w:b/>
          <w:bCs/>
          <w:smallCaps/>
          <w:color w:val="7030A0"/>
          <w:sz w:val="24"/>
          <w:szCs w:val="24"/>
          <w:lang w:val="uk-UA"/>
        </w:rPr>
        <w:t>ЕТАПИ РОБОТИ НАД НАВЧАЛЬНИМ ПРОЕКТОМ:</w:t>
      </w:r>
    </w:p>
    <w:p w:rsidR="006776EF" w:rsidRPr="006776EF" w:rsidRDefault="006776EF" w:rsidP="006776EF">
      <w:pPr>
        <w:spacing w:after="0" w:line="240" w:lineRule="auto"/>
        <w:ind w:left="720"/>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1. Організаційний етап.</w:t>
      </w:r>
    </w:p>
    <w:p w:rsidR="006776EF" w:rsidRPr="006776EF" w:rsidRDefault="006776EF" w:rsidP="006776EF">
      <w:pPr>
        <w:numPr>
          <w:ilvl w:val="0"/>
          <w:numId w:val="5"/>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Вибір теми навчального проекту, обговорення мети та завдань проекту, складання плану реалізації проекту.</w:t>
      </w:r>
    </w:p>
    <w:p w:rsidR="006776EF" w:rsidRPr="006776EF" w:rsidRDefault="006776EF" w:rsidP="006776EF">
      <w:pPr>
        <w:numPr>
          <w:ilvl w:val="0"/>
          <w:numId w:val="5"/>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План проекту - це документ, який містить заздалегідь намічений порядок дій, необхідних для досягнення мети проекту.</w:t>
      </w:r>
    </w:p>
    <w:p w:rsidR="006776EF" w:rsidRPr="006776EF" w:rsidRDefault="006776EF" w:rsidP="006776EF">
      <w:pPr>
        <w:numPr>
          <w:ilvl w:val="0"/>
          <w:numId w:val="5"/>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lastRenderedPageBreak/>
        <w:t>План допомагає оцінити власні можливості та висвітлити проблеми, які можуть виникнути під час роботи.</w:t>
      </w:r>
    </w:p>
    <w:p w:rsidR="006776EF" w:rsidRPr="006776EF" w:rsidRDefault="006776EF" w:rsidP="006776EF">
      <w:pPr>
        <w:numPr>
          <w:ilvl w:val="0"/>
          <w:numId w:val="5"/>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На цьому етапі доцільно також визначити основні етапи роботи над проектом, способи роботи на кожному етапі, терміни роботи, обов’язки та відповідальність кожного учасника проекту.</w:t>
      </w:r>
    </w:p>
    <w:p w:rsidR="006776EF" w:rsidRPr="006776EF" w:rsidRDefault="006776EF" w:rsidP="006776EF">
      <w:pPr>
        <w:spacing w:after="0" w:line="240" w:lineRule="auto"/>
        <w:ind w:left="720"/>
        <w:jc w:val="both"/>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2. Підготовчий етап.</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Пошук інформації, яка висвітлює тему навчального проекту, а також допомагає вирішенню завдань проекту.</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У ході пошуку матеріалів до проекту потрібно одразу їх сортувати.</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 xml:space="preserve">Для цього часто використовують </w:t>
      </w:r>
      <w:proofErr w:type="spellStart"/>
      <w:r w:rsidRPr="006776EF">
        <w:rPr>
          <w:rFonts w:ascii="Times New Roman" w:hAnsi="Times New Roman"/>
          <w:color w:val="000000"/>
          <w:sz w:val="24"/>
          <w:szCs w:val="24"/>
          <w:lang w:val="uk-UA"/>
        </w:rPr>
        <w:t>портфоліо</w:t>
      </w:r>
      <w:proofErr w:type="spellEnd"/>
      <w:r w:rsidRPr="006776EF">
        <w:rPr>
          <w:rFonts w:ascii="Times New Roman" w:hAnsi="Times New Roman"/>
          <w:color w:val="000000"/>
          <w:sz w:val="24"/>
          <w:szCs w:val="24"/>
          <w:lang w:val="uk-UA"/>
        </w:rPr>
        <w:t>.</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proofErr w:type="spellStart"/>
      <w:r w:rsidRPr="006776EF">
        <w:rPr>
          <w:rFonts w:ascii="Times New Roman" w:hAnsi="Times New Roman"/>
          <w:color w:val="000000"/>
          <w:sz w:val="24"/>
          <w:szCs w:val="24"/>
          <w:lang w:val="uk-UA"/>
        </w:rPr>
        <w:t>Портфоліо</w:t>
      </w:r>
      <w:proofErr w:type="spellEnd"/>
      <w:r w:rsidRPr="006776EF">
        <w:rPr>
          <w:rFonts w:ascii="Times New Roman" w:hAnsi="Times New Roman"/>
          <w:color w:val="000000"/>
          <w:sz w:val="24"/>
          <w:szCs w:val="24"/>
          <w:lang w:val="uk-UA"/>
        </w:rPr>
        <w:t xml:space="preserve"> проекту - це впорядкована добірка матеріалів, зібраних з певною метою.</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 xml:space="preserve">Електронне </w:t>
      </w:r>
      <w:proofErr w:type="spellStart"/>
      <w:r w:rsidRPr="006776EF">
        <w:rPr>
          <w:rFonts w:ascii="Times New Roman" w:hAnsi="Times New Roman"/>
          <w:color w:val="000000"/>
          <w:sz w:val="24"/>
          <w:szCs w:val="24"/>
          <w:lang w:val="uk-UA"/>
        </w:rPr>
        <w:t>портфоліо</w:t>
      </w:r>
      <w:proofErr w:type="spellEnd"/>
      <w:r w:rsidRPr="006776EF">
        <w:rPr>
          <w:rFonts w:ascii="Times New Roman" w:hAnsi="Times New Roman"/>
          <w:color w:val="000000"/>
          <w:sz w:val="24"/>
          <w:szCs w:val="24"/>
          <w:lang w:val="uk-UA"/>
        </w:rPr>
        <w:t xml:space="preserve"> проекту - це збірка електронних матеріалів проекту, які впорядковано за певною структурою.</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 xml:space="preserve">Електронне </w:t>
      </w:r>
      <w:proofErr w:type="spellStart"/>
      <w:r w:rsidRPr="006776EF">
        <w:rPr>
          <w:rFonts w:ascii="Times New Roman" w:hAnsi="Times New Roman"/>
          <w:color w:val="000000"/>
          <w:sz w:val="24"/>
          <w:szCs w:val="24"/>
          <w:lang w:val="uk-UA"/>
        </w:rPr>
        <w:t>портфоліо</w:t>
      </w:r>
      <w:proofErr w:type="spellEnd"/>
      <w:r w:rsidRPr="006776EF">
        <w:rPr>
          <w:rFonts w:ascii="Times New Roman" w:hAnsi="Times New Roman"/>
          <w:color w:val="000000"/>
          <w:sz w:val="24"/>
          <w:szCs w:val="24"/>
          <w:lang w:val="uk-UA"/>
        </w:rPr>
        <w:t xml:space="preserve"> дозволяє здійснювати швидкий пошук документів; його легко редагувати, доповнювати, переносити, зберігати і т. д.</w:t>
      </w:r>
    </w:p>
    <w:p w:rsidR="006776EF" w:rsidRPr="006776EF" w:rsidRDefault="006776EF" w:rsidP="006776EF">
      <w:pPr>
        <w:numPr>
          <w:ilvl w:val="0"/>
          <w:numId w:val="6"/>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 xml:space="preserve">Використовуючи додаткову літературу, </w:t>
      </w:r>
      <w:proofErr w:type="spellStart"/>
      <w:r w:rsidRPr="006776EF">
        <w:rPr>
          <w:rFonts w:ascii="Times New Roman" w:hAnsi="Times New Roman"/>
          <w:color w:val="000000"/>
          <w:sz w:val="24"/>
          <w:szCs w:val="24"/>
          <w:lang w:val="uk-UA"/>
        </w:rPr>
        <w:t>інтернет</w:t>
      </w:r>
      <w:proofErr w:type="spellEnd"/>
      <w:r w:rsidRPr="006776EF">
        <w:rPr>
          <w:rFonts w:ascii="Times New Roman" w:hAnsi="Times New Roman"/>
          <w:color w:val="000000"/>
          <w:sz w:val="24"/>
          <w:szCs w:val="24"/>
          <w:lang w:val="uk-UA"/>
        </w:rPr>
        <w:t xml:space="preserve"> ресурси тощо, не забувайте зберігати посилання на кожне джерело інформації - записувати назву ресурсу, ім’я автора. Пам’ятайте про авторське право!</w:t>
      </w:r>
    </w:p>
    <w:p w:rsidR="006776EF" w:rsidRPr="006776EF" w:rsidRDefault="006776EF" w:rsidP="006776EF">
      <w:pPr>
        <w:spacing w:after="0" w:line="240" w:lineRule="auto"/>
        <w:ind w:left="720"/>
        <w:jc w:val="both"/>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3. Проектний етап.</w:t>
      </w:r>
    </w:p>
    <w:p w:rsidR="006776EF" w:rsidRPr="006776EF" w:rsidRDefault="006776EF" w:rsidP="006776EF">
      <w:pPr>
        <w:numPr>
          <w:ilvl w:val="0"/>
          <w:numId w:val="7"/>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Опрацювання зібраної інформації, створення</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моделі навчального проекту.</w:t>
      </w:r>
    </w:p>
    <w:p w:rsidR="006776EF" w:rsidRPr="006776EF" w:rsidRDefault="006776EF" w:rsidP="006776EF">
      <w:pPr>
        <w:numPr>
          <w:ilvl w:val="0"/>
          <w:numId w:val="7"/>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Для уточнення отриманої інформації та одержання додаткової можна</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звертатися до довідників, словників, а також до вчителя.</w:t>
      </w:r>
    </w:p>
    <w:p w:rsidR="006776EF" w:rsidRPr="006776EF" w:rsidRDefault="006776EF" w:rsidP="006776EF">
      <w:pPr>
        <w:spacing w:after="0" w:line="240" w:lineRule="auto"/>
        <w:ind w:left="720"/>
        <w:jc w:val="both"/>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4. Оформлювальний етап.</w:t>
      </w:r>
    </w:p>
    <w:p w:rsidR="006776EF" w:rsidRPr="006776EF" w:rsidRDefault="006776EF" w:rsidP="006776EF">
      <w:pPr>
        <w:numPr>
          <w:ilvl w:val="0"/>
          <w:numId w:val="8"/>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Оформлення результатів роботи над навчальним проектом, створення презентації для захисту проекту.</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Щоб презентація проекту відбулася успішно, необхідно виділити час для її ретельної підготовки. Переконайтеся, що ви виконали всі завдання проекту. Підготуйте доповідь. Для доповіді вибирайте найголовніше,</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викладайте свої думки коротко, чітко, зрозуміло.</w:t>
      </w:r>
    </w:p>
    <w:p w:rsidR="006776EF" w:rsidRPr="006776EF" w:rsidRDefault="006776EF" w:rsidP="006776EF">
      <w:pPr>
        <w:numPr>
          <w:ilvl w:val="0"/>
          <w:numId w:val="8"/>
        </w:numPr>
        <w:spacing w:after="0" w:line="240" w:lineRule="auto"/>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Якщо ви плануєте презентувати проект із комп’ютерною підтримкою,</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то заздалегідь напишіть план, у якому позначте послідовність слайдів.</w:t>
      </w:r>
    </w:p>
    <w:p w:rsidR="006776EF" w:rsidRPr="006776EF" w:rsidRDefault="006776EF" w:rsidP="006776EF">
      <w:pPr>
        <w:numPr>
          <w:ilvl w:val="0"/>
          <w:numId w:val="9"/>
        </w:num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Орієнтовно це можна зробити так</w:t>
      </w:r>
    </w:p>
    <w:p w:rsidR="006776EF" w:rsidRPr="006776EF" w:rsidRDefault="006776EF" w:rsidP="006776EF">
      <w:pPr>
        <w:spacing w:after="0" w:line="240" w:lineRule="auto"/>
        <w:ind w:left="720"/>
        <w:textAlignment w:val="baseline"/>
        <w:rPr>
          <w:rFonts w:ascii="Times New Roman" w:hAnsi="Times New Roman"/>
          <w:color w:val="000000"/>
          <w:sz w:val="24"/>
          <w:szCs w:val="24"/>
          <w:lang w:val="uk-U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7"/>
        <w:gridCol w:w="6692"/>
      </w:tblGrid>
      <w:tr w:rsidR="006776EF" w:rsidRPr="006776EF" w:rsidTr="00E85CFC">
        <w:tc>
          <w:tcPr>
            <w:tcW w:w="3292" w:type="dxa"/>
            <w:vAlign w:val="center"/>
          </w:tcPr>
          <w:p w:rsidR="006776EF" w:rsidRPr="006776EF" w:rsidRDefault="006776EF" w:rsidP="00E85CFC">
            <w:pPr>
              <w:tabs>
                <w:tab w:val="right" w:pos="2538"/>
              </w:tabs>
              <w:spacing w:after="0" w:line="240" w:lineRule="auto"/>
              <w:jc w:val="center"/>
              <w:textAlignment w:val="baseline"/>
              <w:rPr>
                <w:rFonts w:ascii="Times New Roman" w:hAnsi="Times New Roman"/>
                <w:b/>
                <w:bCs/>
                <w:color w:val="000000"/>
                <w:sz w:val="24"/>
                <w:szCs w:val="24"/>
                <w:lang w:val="uk-UA"/>
              </w:rPr>
            </w:pPr>
            <w:r w:rsidRPr="006776EF">
              <w:rPr>
                <w:rFonts w:ascii="Times New Roman" w:hAnsi="Times New Roman"/>
                <w:b/>
                <w:bCs/>
                <w:color w:val="000000"/>
                <w:sz w:val="24"/>
                <w:szCs w:val="24"/>
                <w:lang w:val="uk-UA"/>
              </w:rPr>
              <w:t>Зміст слайда</w:t>
            </w:r>
          </w:p>
        </w:tc>
        <w:tc>
          <w:tcPr>
            <w:tcW w:w="7258" w:type="dxa"/>
            <w:vAlign w:val="center"/>
          </w:tcPr>
          <w:p w:rsidR="006776EF" w:rsidRPr="006776EF" w:rsidRDefault="006776EF" w:rsidP="00E85CFC">
            <w:pPr>
              <w:spacing w:after="0" w:line="240" w:lineRule="auto"/>
              <w:jc w:val="center"/>
              <w:textAlignment w:val="baseline"/>
              <w:rPr>
                <w:rFonts w:ascii="Times New Roman" w:hAnsi="Times New Roman"/>
                <w:b/>
                <w:bCs/>
                <w:color w:val="000000"/>
                <w:sz w:val="24"/>
                <w:szCs w:val="24"/>
                <w:lang w:val="uk-UA"/>
              </w:rPr>
            </w:pPr>
            <w:r w:rsidRPr="006776EF">
              <w:rPr>
                <w:rFonts w:ascii="Times New Roman" w:hAnsi="Times New Roman"/>
                <w:b/>
                <w:bCs/>
                <w:color w:val="000000"/>
                <w:sz w:val="24"/>
                <w:szCs w:val="24"/>
                <w:lang w:val="uk-UA"/>
              </w:rPr>
              <w:t>Зміст доповіді</w:t>
            </w:r>
          </w:p>
        </w:tc>
      </w:tr>
      <w:tr w:rsidR="006776EF" w:rsidRPr="006776EF" w:rsidTr="00E85CFC">
        <w:tc>
          <w:tcPr>
            <w:tcW w:w="3292" w:type="dxa"/>
          </w:tcPr>
          <w:p w:rsidR="006776EF" w:rsidRPr="006776EF" w:rsidRDefault="006776EF" w:rsidP="00E85CFC">
            <w:pPr>
              <w:spacing w:after="0" w:line="240" w:lineRule="auto"/>
              <w:ind w:right="-109"/>
              <w:textAlignment w:val="baseline"/>
              <w:rPr>
                <w:rFonts w:ascii="Times New Roman" w:hAnsi="Times New Roman"/>
                <w:color w:val="000000"/>
                <w:sz w:val="24"/>
                <w:szCs w:val="24"/>
                <w:lang w:val="uk-UA"/>
              </w:rPr>
            </w:pPr>
            <w:r>
              <w:rPr>
                <w:rFonts w:ascii="Times New Roman" w:hAnsi="Times New Roman"/>
                <w:color w:val="000000"/>
                <w:sz w:val="24"/>
                <w:szCs w:val="24"/>
                <w:lang w:val="uk-UA"/>
              </w:rPr>
              <w:t xml:space="preserve">Тема </w:t>
            </w:r>
            <w:proofErr w:type="spellStart"/>
            <w:r>
              <w:rPr>
                <w:rFonts w:ascii="Times New Roman" w:hAnsi="Times New Roman"/>
                <w:color w:val="000000"/>
                <w:sz w:val="24"/>
                <w:szCs w:val="24"/>
                <w:lang w:val="uk-UA"/>
              </w:rPr>
              <w:t>проє</w:t>
            </w:r>
            <w:r w:rsidRPr="006776EF">
              <w:rPr>
                <w:rFonts w:ascii="Times New Roman" w:hAnsi="Times New Roman"/>
                <w:color w:val="000000"/>
                <w:sz w:val="24"/>
                <w:szCs w:val="24"/>
                <w:lang w:val="uk-UA"/>
              </w:rPr>
              <w:t>кту</w:t>
            </w:r>
            <w:proofErr w:type="spellEnd"/>
            <w:r w:rsidRPr="006776EF">
              <w:rPr>
                <w:rFonts w:ascii="Times New Roman" w:hAnsi="Times New Roman"/>
                <w:color w:val="000000"/>
                <w:sz w:val="24"/>
                <w:szCs w:val="24"/>
                <w:lang w:val="uk-UA"/>
              </w:rPr>
              <w:t>, виконавці</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Повідомлення теми проекту, представлення виконавців</w:t>
            </w:r>
          </w:p>
        </w:tc>
      </w:tr>
      <w:tr w:rsidR="006776EF" w:rsidRPr="006776EF" w:rsidTr="00E85CFC">
        <w:tc>
          <w:tcPr>
            <w:tcW w:w="3292"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Ключове питання</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Повідомлення ключового питання, яке відображає тему та мету проекту</w:t>
            </w:r>
          </w:p>
        </w:tc>
      </w:tr>
      <w:tr w:rsidR="006776EF" w:rsidRPr="006776EF" w:rsidTr="00E85CFC">
        <w:tc>
          <w:tcPr>
            <w:tcW w:w="3292"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Матеріали проекту</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Розповідь про дослідження</w:t>
            </w:r>
          </w:p>
        </w:tc>
      </w:tr>
      <w:tr w:rsidR="006776EF" w:rsidRPr="006776EF" w:rsidTr="00E85CFC">
        <w:tc>
          <w:tcPr>
            <w:tcW w:w="3292"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Висновки</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Оголошення висновків</w:t>
            </w:r>
          </w:p>
        </w:tc>
      </w:tr>
      <w:tr w:rsidR="006776EF" w:rsidRPr="006776EF" w:rsidTr="00E85CFC">
        <w:tc>
          <w:tcPr>
            <w:tcW w:w="3292"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Список джерел</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Презентація джерел, що були використані в ході роботи над проектом</w:t>
            </w:r>
          </w:p>
        </w:tc>
      </w:tr>
      <w:tr w:rsidR="006776EF" w:rsidRPr="006776EF" w:rsidTr="00E85CFC">
        <w:tc>
          <w:tcPr>
            <w:tcW w:w="3292"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 xml:space="preserve">Подяка </w:t>
            </w:r>
          </w:p>
        </w:tc>
        <w:tc>
          <w:tcPr>
            <w:tcW w:w="7258" w:type="dxa"/>
          </w:tcPr>
          <w:p w:rsidR="006776EF" w:rsidRPr="006776EF" w:rsidRDefault="006776EF" w:rsidP="00E85CFC">
            <w:pPr>
              <w:spacing w:after="0" w:line="240" w:lineRule="auto"/>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Подяка всім, хто допомагав у роботі над проектом. Подяка всім присутнім за увагу, побажання успіхів.</w:t>
            </w:r>
          </w:p>
        </w:tc>
      </w:tr>
    </w:tbl>
    <w:p w:rsidR="006776EF" w:rsidRPr="006776EF" w:rsidRDefault="006776EF" w:rsidP="006776EF">
      <w:pPr>
        <w:spacing w:after="0" w:line="240" w:lineRule="auto"/>
        <w:ind w:left="360"/>
        <w:textAlignment w:val="baseline"/>
        <w:rPr>
          <w:rFonts w:ascii="Times New Roman" w:hAnsi="Times New Roman"/>
          <w:color w:val="000000"/>
          <w:sz w:val="24"/>
          <w:szCs w:val="24"/>
          <w:lang w:val="uk-UA"/>
        </w:rPr>
      </w:pPr>
    </w:p>
    <w:p w:rsidR="006776EF" w:rsidRPr="006776EF" w:rsidRDefault="006776EF" w:rsidP="006776EF">
      <w:pPr>
        <w:spacing w:after="0" w:line="240" w:lineRule="auto"/>
        <w:ind w:left="720"/>
        <w:jc w:val="both"/>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5. Презентаційний етап.</w:t>
      </w:r>
    </w:p>
    <w:p w:rsidR="006776EF" w:rsidRPr="006776EF" w:rsidRDefault="006776EF" w:rsidP="006776EF">
      <w:pPr>
        <w:spacing w:after="0" w:line="240" w:lineRule="auto"/>
        <w:ind w:left="720"/>
        <w:jc w:val="both"/>
        <w:textAlignment w:val="baseline"/>
        <w:rPr>
          <w:rFonts w:ascii="Times New Roman" w:hAnsi="Times New Roman"/>
          <w:color w:val="000000"/>
          <w:sz w:val="24"/>
          <w:szCs w:val="24"/>
          <w:lang w:val="uk-UA"/>
        </w:rPr>
      </w:pPr>
      <w:r w:rsidRPr="006776EF">
        <w:rPr>
          <w:rFonts w:ascii="Times New Roman" w:hAnsi="Times New Roman"/>
          <w:color w:val="000000"/>
          <w:sz w:val="24"/>
          <w:szCs w:val="24"/>
          <w:lang w:val="uk-UA"/>
        </w:rPr>
        <w:t>Демонстрація результатів навчального проекту, захист ідеї проекту та отриманих результатів.</w:t>
      </w:r>
    </w:p>
    <w:p w:rsidR="006776EF" w:rsidRPr="006776EF" w:rsidRDefault="006776EF" w:rsidP="006776EF">
      <w:pPr>
        <w:spacing w:after="0" w:line="240" w:lineRule="auto"/>
        <w:ind w:left="720"/>
        <w:jc w:val="both"/>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6. Підсумковий етап.</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Аналіз виконання завдань навчального проекту, визначення результатів проекту: яку користь приніс або може принести проект.</w:t>
      </w:r>
    </w:p>
    <w:p w:rsidR="006776EF" w:rsidRPr="006776EF" w:rsidRDefault="006776EF" w:rsidP="006776EF">
      <w:pPr>
        <w:spacing w:after="0" w:line="240" w:lineRule="auto"/>
        <w:rPr>
          <w:rFonts w:ascii="Times New Roman" w:hAnsi="Times New Roman"/>
          <w:sz w:val="24"/>
          <w:szCs w:val="24"/>
          <w:lang w:val="uk-UA"/>
        </w:rPr>
      </w:pPr>
    </w:p>
    <w:p w:rsidR="006776EF" w:rsidRPr="006776EF" w:rsidRDefault="006776EF" w:rsidP="006776EF">
      <w:pPr>
        <w:spacing w:after="0" w:line="240" w:lineRule="auto"/>
        <w:ind w:left="720"/>
        <w:rPr>
          <w:rFonts w:ascii="Times New Roman" w:hAnsi="Times New Roman"/>
          <w:i/>
          <w:iCs/>
          <w:color w:val="7030A0"/>
          <w:sz w:val="24"/>
          <w:szCs w:val="24"/>
          <w:lang w:val="uk-UA"/>
        </w:rPr>
      </w:pPr>
      <w:r w:rsidRPr="006776EF">
        <w:rPr>
          <w:rFonts w:ascii="Times New Roman" w:hAnsi="Times New Roman"/>
          <w:b/>
          <w:bCs/>
          <w:i/>
          <w:iCs/>
          <w:color w:val="7030A0"/>
          <w:sz w:val="24"/>
          <w:szCs w:val="24"/>
          <w:lang w:val="uk-UA"/>
        </w:rPr>
        <w:t>З</w:t>
      </w:r>
      <w:r>
        <w:rPr>
          <w:rFonts w:ascii="Times New Roman" w:hAnsi="Times New Roman"/>
          <w:b/>
          <w:bCs/>
          <w:i/>
          <w:iCs/>
          <w:color w:val="7030A0"/>
          <w:sz w:val="24"/>
          <w:szCs w:val="24"/>
          <w:lang w:val="uk-UA"/>
        </w:rPr>
        <w:t xml:space="preserve">агальні правила презентації </w:t>
      </w:r>
      <w:proofErr w:type="spellStart"/>
      <w:r>
        <w:rPr>
          <w:rFonts w:ascii="Times New Roman" w:hAnsi="Times New Roman"/>
          <w:b/>
          <w:bCs/>
          <w:i/>
          <w:iCs/>
          <w:color w:val="7030A0"/>
          <w:sz w:val="24"/>
          <w:szCs w:val="24"/>
          <w:lang w:val="uk-UA"/>
        </w:rPr>
        <w:t>проє</w:t>
      </w:r>
      <w:r w:rsidRPr="006776EF">
        <w:rPr>
          <w:rFonts w:ascii="Times New Roman" w:hAnsi="Times New Roman"/>
          <w:b/>
          <w:bCs/>
          <w:i/>
          <w:iCs/>
          <w:color w:val="7030A0"/>
          <w:sz w:val="24"/>
          <w:szCs w:val="24"/>
          <w:lang w:val="uk-UA"/>
        </w:rPr>
        <w:t>кту</w:t>
      </w:r>
      <w:proofErr w:type="spellEnd"/>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1. Доповідати треба з гарним настроєм. Не забувайте про свій зовнішній вигляд, слідкуйте за поставою.</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2. Під час доповіді дивіться на аудиторію.</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3. Слова вимовляйте голосно та чітко.</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4. Чітко назвіть себе, тему виступу та проблему, над якою ви працювали.</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lastRenderedPageBreak/>
        <w:t>5. Не читайте доповідь з аркуша, а лише звіряйтеся з нотатками,</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щоб нічого не пропустити.</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6. Стежте за часом виступу. Він не повинен перевищувати регламент.</w:t>
      </w:r>
      <w:r w:rsidRPr="006776EF">
        <w:rPr>
          <w:rFonts w:ascii="Times New Roman" w:hAnsi="Times New Roman"/>
          <w:color w:val="000000"/>
          <w:sz w:val="24"/>
          <w:szCs w:val="24"/>
        </w:rPr>
        <w:t xml:space="preserve"> </w:t>
      </w:r>
      <w:proofErr w:type="spellStart"/>
      <w:r w:rsidRPr="006776EF">
        <w:rPr>
          <w:rFonts w:ascii="Times New Roman" w:hAnsi="Times New Roman"/>
          <w:color w:val="000000"/>
          <w:sz w:val="24"/>
          <w:szCs w:val="24"/>
          <w:lang w:val="uk-UA"/>
        </w:rPr>
        <w:t>Регламент—це</w:t>
      </w:r>
      <w:proofErr w:type="spellEnd"/>
      <w:r w:rsidRPr="006776EF">
        <w:rPr>
          <w:rFonts w:ascii="Times New Roman" w:hAnsi="Times New Roman"/>
          <w:color w:val="000000"/>
          <w:sz w:val="24"/>
          <w:szCs w:val="24"/>
          <w:lang w:val="uk-UA"/>
        </w:rPr>
        <w:t xml:space="preserve"> час, який відведено на виступ. Про свій регламент</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слід дізнатися заздалегідь, ще під час підготовки до виступу.</w:t>
      </w:r>
    </w:p>
    <w:p w:rsidR="006776EF" w:rsidRPr="006776EF" w:rsidRDefault="006776EF" w:rsidP="006776EF">
      <w:pPr>
        <w:spacing w:after="0" w:line="240" w:lineRule="auto"/>
        <w:ind w:left="720"/>
        <w:jc w:val="both"/>
        <w:rPr>
          <w:rFonts w:ascii="Times New Roman" w:hAnsi="Times New Roman"/>
          <w:sz w:val="24"/>
          <w:szCs w:val="24"/>
          <w:lang w:val="uk-UA"/>
        </w:rPr>
      </w:pPr>
      <w:r w:rsidRPr="006776EF">
        <w:rPr>
          <w:rFonts w:ascii="Times New Roman" w:hAnsi="Times New Roman"/>
          <w:color w:val="000000"/>
          <w:sz w:val="24"/>
          <w:szCs w:val="24"/>
          <w:lang w:val="uk-UA"/>
        </w:rPr>
        <w:t>7. Будьте готові відповідати на запитання. Відповідь на будь-яке за</w:t>
      </w:r>
      <w:r w:rsidRPr="006776EF">
        <w:rPr>
          <w:rFonts w:ascii="Times New Roman" w:hAnsi="Times New Roman"/>
          <w:color w:val="000000"/>
          <w:sz w:val="24"/>
          <w:szCs w:val="24"/>
        </w:rPr>
        <w:t xml:space="preserve"> </w:t>
      </w:r>
      <w:r w:rsidRPr="006776EF">
        <w:rPr>
          <w:rFonts w:ascii="Times New Roman" w:hAnsi="Times New Roman"/>
          <w:color w:val="000000"/>
          <w:sz w:val="24"/>
          <w:szCs w:val="24"/>
          <w:lang w:val="uk-UA"/>
        </w:rPr>
        <w:t>питання бажано починати з подяки тому, хто його поставив.</w:t>
      </w:r>
    </w:p>
    <w:p w:rsidR="006776EF" w:rsidRPr="006776EF" w:rsidRDefault="006776EF" w:rsidP="006776EF">
      <w:pPr>
        <w:spacing w:after="0" w:line="240" w:lineRule="auto"/>
        <w:ind w:left="720"/>
        <w:jc w:val="both"/>
        <w:rPr>
          <w:rFonts w:ascii="Times New Roman" w:hAnsi="Times New Roman"/>
          <w:color w:val="000000"/>
          <w:sz w:val="24"/>
          <w:szCs w:val="24"/>
          <w:lang w:val="uk-UA"/>
        </w:rPr>
      </w:pPr>
      <w:r w:rsidRPr="006776EF">
        <w:rPr>
          <w:rFonts w:ascii="Times New Roman" w:hAnsi="Times New Roman"/>
          <w:color w:val="000000"/>
          <w:sz w:val="24"/>
          <w:szCs w:val="24"/>
          <w:lang w:val="uk-UA"/>
        </w:rPr>
        <w:t>8. Після завершення доповіді та відповідей на запитання подякуйте всім присутнім за увагу.</w:t>
      </w:r>
    </w:p>
    <w:p w:rsidR="006776EF" w:rsidRPr="006776EF" w:rsidRDefault="006776EF" w:rsidP="006776EF">
      <w:pPr>
        <w:spacing w:after="0" w:line="240" w:lineRule="auto"/>
        <w:ind w:left="720"/>
        <w:rPr>
          <w:rFonts w:ascii="Times New Roman" w:hAnsi="Times New Roman"/>
          <w:sz w:val="24"/>
          <w:szCs w:val="24"/>
        </w:rPr>
      </w:pPr>
    </w:p>
    <w:p w:rsidR="006776EF" w:rsidRPr="006776EF" w:rsidRDefault="006776EF" w:rsidP="006776EF">
      <w:pPr>
        <w:keepNext/>
        <w:shd w:val="clear" w:color="auto" w:fill="FFFFFF"/>
        <w:spacing w:after="0" w:line="240" w:lineRule="auto"/>
        <w:jc w:val="center"/>
        <w:rPr>
          <w:rFonts w:ascii="Times New Roman" w:hAnsi="Times New Roman"/>
          <w:b/>
          <w:i/>
          <w:iCs/>
          <w:color w:val="7030A0"/>
          <w:spacing w:val="-8"/>
          <w:sz w:val="24"/>
          <w:szCs w:val="24"/>
          <w:lang w:val="uk-UA"/>
        </w:rPr>
      </w:pPr>
      <w:r>
        <w:rPr>
          <w:rFonts w:ascii="Times New Roman" w:hAnsi="Times New Roman"/>
          <w:b/>
          <w:i/>
          <w:iCs/>
          <w:color w:val="7030A0"/>
          <w:spacing w:val="-8"/>
          <w:sz w:val="24"/>
          <w:szCs w:val="24"/>
          <w:lang w:val="uk-UA"/>
        </w:rPr>
        <w:t>Адаптовані к</w:t>
      </w:r>
      <w:r w:rsidRPr="006776EF">
        <w:rPr>
          <w:rFonts w:ascii="Times New Roman" w:hAnsi="Times New Roman"/>
          <w:b/>
          <w:i/>
          <w:iCs/>
          <w:color w:val="7030A0"/>
          <w:spacing w:val="-8"/>
          <w:sz w:val="24"/>
          <w:szCs w:val="24"/>
          <w:lang w:val="uk-UA"/>
        </w:rPr>
        <w:t xml:space="preserve">ритерії оцінювання навчальних досягнень учнів при виконанні </w:t>
      </w:r>
    </w:p>
    <w:p w:rsidR="006776EF" w:rsidRPr="006776EF" w:rsidRDefault="006776EF" w:rsidP="006776EF">
      <w:pPr>
        <w:keepNext/>
        <w:shd w:val="clear" w:color="auto" w:fill="FFFFFF"/>
        <w:spacing w:after="0" w:line="240" w:lineRule="auto"/>
        <w:jc w:val="center"/>
        <w:rPr>
          <w:rFonts w:ascii="Times New Roman" w:hAnsi="Times New Roman"/>
          <w:b/>
          <w:i/>
          <w:iCs/>
          <w:color w:val="7030A0"/>
          <w:spacing w:val="-8"/>
          <w:sz w:val="24"/>
          <w:szCs w:val="24"/>
          <w:lang w:val="uk-UA"/>
        </w:rPr>
      </w:pPr>
      <w:r w:rsidRPr="006776EF">
        <w:rPr>
          <w:rFonts w:ascii="Times New Roman" w:hAnsi="Times New Roman"/>
          <w:b/>
          <w:i/>
          <w:iCs/>
          <w:color w:val="7030A0"/>
          <w:spacing w:val="-8"/>
          <w:sz w:val="24"/>
          <w:szCs w:val="24"/>
          <w:lang w:val="uk-UA"/>
        </w:rPr>
        <w:t>лабораторних і практичних робіт</w:t>
      </w:r>
    </w:p>
    <w:p w:rsidR="006776EF" w:rsidRPr="006776EF" w:rsidRDefault="006776EF" w:rsidP="006776EF">
      <w:pPr>
        <w:keepNext/>
        <w:shd w:val="clear" w:color="auto" w:fill="FFFFFF"/>
        <w:spacing w:after="0" w:line="240" w:lineRule="auto"/>
        <w:jc w:val="center"/>
        <w:rPr>
          <w:rFonts w:ascii="Times New Roman" w:hAnsi="Times New Roman"/>
          <w:b/>
          <w:color w:val="000000"/>
          <w:spacing w:val="-1"/>
          <w:sz w:val="24"/>
          <w:szCs w:val="24"/>
          <w:lang w:val="uk-UA"/>
        </w:rPr>
      </w:pPr>
    </w:p>
    <w:p w:rsidR="006776EF" w:rsidRPr="006776EF" w:rsidRDefault="006776EF" w:rsidP="006776EF">
      <w:pPr>
        <w:shd w:val="clear" w:color="auto" w:fill="FFFFFF"/>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z w:val="24"/>
          <w:szCs w:val="24"/>
          <w:lang w:val="uk-UA"/>
        </w:rPr>
        <w:t>При оцінюванні рівня володіння учнями практичними вміння</w:t>
      </w:r>
      <w:r w:rsidRPr="006776EF">
        <w:rPr>
          <w:rFonts w:ascii="Times New Roman" w:hAnsi="Times New Roman"/>
          <w:color w:val="000000"/>
          <w:spacing w:val="-1"/>
          <w:sz w:val="24"/>
          <w:szCs w:val="24"/>
          <w:lang w:val="uk-UA"/>
        </w:rPr>
        <w:t>ми та навичками під час виконання фронталь</w:t>
      </w:r>
      <w:r w:rsidRPr="006776EF">
        <w:rPr>
          <w:rFonts w:ascii="Times New Roman" w:hAnsi="Times New Roman"/>
          <w:color w:val="000000"/>
          <w:spacing w:val="1"/>
          <w:sz w:val="24"/>
          <w:szCs w:val="24"/>
          <w:lang w:val="uk-UA"/>
        </w:rPr>
        <w:t xml:space="preserve">них </w:t>
      </w:r>
      <w:r w:rsidRPr="006776EF">
        <w:rPr>
          <w:rFonts w:ascii="Times New Roman" w:hAnsi="Times New Roman"/>
          <w:color w:val="000000"/>
          <w:spacing w:val="-1"/>
          <w:sz w:val="24"/>
          <w:szCs w:val="24"/>
          <w:lang w:val="uk-UA"/>
        </w:rPr>
        <w:t xml:space="preserve">лабораторних робіт, експериментальних задач, робіт фізичного практикуму враховуються знання алгоритмів спостереження, етапів проведення дослідження (планування дослідів чи спостережень, збирання установки за схемою; проведення дослідження, знімання показників з приладів), оформлення результатів дослідження - складання таблиць, побудова графіків тощо; обчислювання похибок вимірювання (за потребою), обґрунтування висновків проведеного експерименту чи спостереження. </w:t>
      </w:r>
    </w:p>
    <w:p w:rsidR="006776EF" w:rsidRPr="006776EF" w:rsidRDefault="006776EF" w:rsidP="006776EF">
      <w:pPr>
        <w:shd w:val="clear" w:color="auto" w:fill="FFFFFF"/>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Рівні складності лабораторних робіт можуть задаватися:</w:t>
      </w:r>
    </w:p>
    <w:p w:rsidR="006776EF" w:rsidRPr="006776EF" w:rsidRDefault="006776EF" w:rsidP="006776EF">
      <w:pPr>
        <w:shd w:val="clear" w:color="auto" w:fill="FFFFFF"/>
        <w:tabs>
          <w:tab w:val="left" w:pos="547"/>
        </w:tabs>
        <w:spacing w:after="0" w:line="240" w:lineRule="auto"/>
        <w:ind w:left="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через зміст та кількість додаткових завдань і запитань відповідно до теми роботи;</w:t>
      </w:r>
    </w:p>
    <w:p w:rsidR="006776EF" w:rsidRPr="006776EF" w:rsidRDefault="006776EF" w:rsidP="006776EF">
      <w:pPr>
        <w:shd w:val="clear" w:color="auto" w:fill="FFFFFF"/>
        <w:tabs>
          <w:tab w:val="left" w:pos="547"/>
        </w:tabs>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через різний рівень самостійності виконання роботи (при постійній допомозі вчителя, виконання за зразком, докладною або скороченою інструкцією, без інструкції);</w:t>
      </w:r>
    </w:p>
    <w:p w:rsidR="006776EF" w:rsidRPr="006776EF" w:rsidRDefault="006776EF" w:rsidP="006776EF">
      <w:pPr>
        <w:shd w:val="clear" w:color="auto" w:fill="FFFFFF"/>
        <w:tabs>
          <w:tab w:val="left" w:pos="547"/>
        </w:tabs>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організацією нестандартних ситуацій (формулювання учнем мети роботи, складання ним особистого плану роботи, обґрунтування його, визначення приладів та матеріалів, потрібних для її виконання, самостійне виконання роботи та оцінка її результатів).</w:t>
      </w:r>
    </w:p>
    <w:p w:rsidR="006776EF" w:rsidRPr="006776EF" w:rsidRDefault="006776EF" w:rsidP="006776EF">
      <w:pPr>
        <w:shd w:val="clear" w:color="auto" w:fill="FFFFFF"/>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Обов’язковим при оцінюванні є врахування дотримання учнями правил техніки безпеки під час виконання фронтальних лабораторних робіт чи робіт фізичного практикуму.</w:t>
      </w:r>
    </w:p>
    <w:p w:rsidR="006776EF" w:rsidRPr="006776EF" w:rsidRDefault="006776EF" w:rsidP="006776EF">
      <w:pPr>
        <w:shd w:val="clear" w:color="auto" w:fill="FFFFFF"/>
        <w:spacing w:after="0" w:line="240" w:lineRule="auto"/>
        <w:ind w:firstLine="709"/>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xml:space="preserve"> </w:t>
      </w:r>
    </w:p>
    <w:tbl>
      <w:tblPr>
        <w:tblW w:w="10206" w:type="dxa"/>
        <w:tblInd w:w="40" w:type="dxa"/>
        <w:tblLayout w:type="fixed"/>
        <w:tblCellMar>
          <w:left w:w="40" w:type="dxa"/>
          <w:right w:w="40" w:type="dxa"/>
        </w:tblCellMar>
        <w:tblLook w:val="0000"/>
      </w:tblPr>
      <w:tblGrid>
        <w:gridCol w:w="1701"/>
        <w:gridCol w:w="459"/>
        <w:gridCol w:w="8046"/>
      </w:tblGrid>
      <w:tr w:rsidR="006776EF" w:rsidRPr="006776EF" w:rsidTr="006776EF">
        <w:trPr>
          <w:cantSplit/>
        </w:trPr>
        <w:tc>
          <w:tcPr>
            <w:tcW w:w="1701" w:type="dxa"/>
            <w:vMerge w:val="restart"/>
            <w:tcBorders>
              <w:top w:val="single" w:sz="6" w:space="0" w:color="auto"/>
              <w:left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ind w:left="-38" w:right="-82"/>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Початковий рівень</w:t>
            </w: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1</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називає прилади та їх призначення, демонструє вміння користуватися окремими з них. Дотримується правил техніки безпеки</w:t>
            </w:r>
          </w:p>
        </w:tc>
      </w:tr>
      <w:tr w:rsidR="006776EF" w:rsidRPr="006776EF" w:rsidTr="006776EF">
        <w:trPr>
          <w:cantSplit/>
        </w:trPr>
        <w:tc>
          <w:tcPr>
            <w:tcW w:w="1701" w:type="dxa"/>
            <w:vMerge/>
            <w:tcBorders>
              <w:left w:val="single" w:sz="6" w:space="0" w:color="auto"/>
              <w:right w:val="single" w:sz="6" w:space="0" w:color="auto"/>
            </w:tcBorders>
            <w:shd w:val="clear" w:color="auto" w:fill="FFFFFF"/>
            <w:vAlign w:val="center"/>
          </w:tcPr>
          <w:p w:rsidR="006776EF" w:rsidRPr="006776EF" w:rsidRDefault="006776EF" w:rsidP="00E85CFC">
            <w:pPr>
              <w:shd w:val="clear" w:color="auto" w:fill="FFFFFF"/>
              <w:tabs>
                <w:tab w:val="left" w:pos="1260"/>
              </w:tabs>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2</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Дотримується правил техніки безпеки</w:t>
            </w:r>
          </w:p>
        </w:tc>
      </w:tr>
      <w:tr w:rsidR="006776EF" w:rsidRPr="006776EF" w:rsidTr="006776EF">
        <w:trPr>
          <w:cantSplit/>
        </w:trPr>
        <w:tc>
          <w:tcPr>
            <w:tcW w:w="1701" w:type="dxa"/>
            <w:vMerge/>
            <w:tcBorders>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tabs>
                <w:tab w:val="left" w:pos="1260"/>
              </w:tabs>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3</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називає прилади та їх призначення, демонструє вміння користуватися окремими з них, може скласти схему досліду лише з допомогою вчителя, виконує частину роботи без належного оформлення. Дотримується правил техніки безпеки</w:t>
            </w:r>
          </w:p>
        </w:tc>
      </w:tr>
      <w:tr w:rsidR="006776EF" w:rsidRPr="006776EF" w:rsidTr="006776EF">
        <w:trPr>
          <w:cantSplit/>
        </w:trPr>
        <w:tc>
          <w:tcPr>
            <w:tcW w:w="1701" w:type="dxa"/>
            <w:vMerge w:val="restart"/>
            <w:tcBorders>
              <w:top w:val="single" w:sz="6" w:space="0" w:color="auto"/>
              <w:left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Середній рівень</w:t>
            </w: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color w:val="000000"/>
                <w:spacing w:val="-1"/>
                <w:sz w:val="24"/>
                <w:szCs w:val="24"/>
                <w:lang w:val="uk-UA"/>
              </w:rPr>
            </w:pPr>
            <w:r w:rsidRPr="006776EF">
              <w:rPr>
                <w:rFonts w:ascii="Times New Roman" w:hAnsi="Times New Roman"/>
                <w:b/>
                <w:color w:val="000000"/>
                <w:spacing w:val="-1"/>
                <w:sz w:val="24"/>
                <w:szCs w:val="24"/>
                <w:lang w:val="uk-UA"/>
              </w:rPr>
              <w:t>4</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частину роботи за зразком (інструкцією) або з допомогою вчителя, результат роботи учня дає можливість зробити частину правильного висновку, робота без належного оформлення. Дотримується правил техніки безпеки</w:t>
            </w:r>
          </w:p>
        </w:tc>
      </w:tr>
      <w:tr w:rsidR="006776EF" w:rsidRPr="006776EF" w:rsidTr="006776EF">
        <w:trPr>
          <w:cantSplit/>
        </w:trPr>
        <w:tc>
          <w:tcPr>
            <w:tcW w:w="1701" w:type="dxa"/>
            <w:vMerge/>
            <w:tcBorders>
              <w:left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5</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Дотримується правил техніки безпеки</w:t>
            </w:r>
          </w:p>
        </w:tc>
      </w:tr>
      <w:tr w:rsidR="006776EF" w:rsidRPr="006776EF" w:rsidTr="006776EF">
        <w:trPr>
          <w:cantSplit/>
        </w:trPr>
        <w:tc>
          <w:tcPr>
            <w:tcW w:w="1701" w:type="dxa"/>
            <w:vMerge/>
            <w:tcBorders>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6</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роботу за зразком (інструкцією) або з допомогою вчителя, результат роботи учня дає можливість зробити правильні висновки або їх частину, під час виконання та оформлення роботи допущені помилки. У звіті акуратно виконує записи. Дотримується правил техніки безпеки</w:t>
            </w:r>
          </w:p>
        </w:tc>
      </w:tr>
      <w:tr w:rsidR="006776EF" w:rsidRPr="006776EF" w:rsidTr="006776EF">
        <w:trPr>
          <w:cantSplit/>
        </w:trPr>
        <w:tc>
          <w:tcPr>
            <w:tcW w:w="1701" w:type="dxa"/>
            <w:vMerge w:val="restart"/>
            <w:tcBorders>
              <w:top w:val="single" w:sz="6" w:space="0" w:color="auto"/>
              <w:left w:val="single" w:sz="6" w:space="0" w:color="auto"/>
              <w:right w:val="single" w:sz="6" w:space="0" w:color="auto"/>
            </w:tcBorders>
            <w:shd w:val="clear" w:color="auto" w:fill="FFFFFF"/>
            <w:vAlign w:val="center"/>
          </w:tcPr>
          <w:p w:rsidR="006776EF" w:rsidRPr="006776EF" w:rsidRDefault="006776EF" w:rsidP="00E85CFC">
            <w:pPr>
              <w:pStyle w:val="4"/>
              <w:rPr>
                <w:spacing w:val="-1"/>
                <w:sz w:val="24"/>
                <w:szCs w:val="24"/>
              </w:rPr>
            </w:pPr>
            <w:r w:rsidRPr="006776EF">
              <w:rPr>
                <w:spacing w:val="-1"/>
                <w:sz w:val="24"/>
                <w:szCs w:val="24"/>
              </w:rPr>
              <w:lastRenderedPageBreak/>
              <w:t>Достатній</w:t>
            </w:r>
          </w:p>
          <w:p w:rsidR="006776EF" w:rsidRPr="006776EF" w:rsidRDefault="006776EF" w:rsidP="00E85CFC">
            <w:pPr>
              <w:pStyle w:val="4"/>
              <w:rPr>
                <w:spacing w:val="-1"/>
                <w:sz w:val="24"/>
                <w:szCs w:val="24"/>
              </w:rPr>
            </w:pPr>
            <w:r w:rsidRPr="006776EF">
              <w:rPr>
                <w:spacing w:val="-1"/>
                <w:sz w:val="24"/>
                <w:szCs w:val="24"/>
              </w:rPr>
              <w:t>рівень</w:t>
            </w: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color w:val="000000"/>
                <w:spacing w:val="-1"/>
                <w:sz w:val="24"/>
                <w:szCs w:val="24"/>
                <w:lang w:val="uk-UA"/>
              </w:rPr>
            </w:pPr>
            <w:r w:rsidRPr="006776EF">
              <w:rPr>
                <w:rFonts w:ascii="Times New Roman" w:hAnsi="Times New Roman"/>
                <w:b/>
                <w:color w:val="000000"/>
                <w:spacing w:val="-1"/>
                <w:sz w:val="24"/>
                <w:szCs w:val="24"/>
                <w:lang w:val="uk-UA"/>
              </w:rPr>
              <w:t>7</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xml:space="preserve">Учень (учениця) самостійно монтує необхідне обладнання, виконує роботу з дотриманням необхідної послідовності проведення дослідів та вимірювань. У звіті виконує записи, таблиці, схеми, робить висновок. Дотримується правил техніки безпеки </w:t>
            </w:r>
          </w:p>
        </w:tc>
      </w:tr>
      <w:tr w:rsidR="006776EF" w:rsidRPr="006776EF" w:rsidTr="006776EF">
        <w:trPr>
          <w:cantSplit/>
        </w:trPr>
        <w:tc>
          <w:tcPr>
            <w:tcW w:w="1701" w:type="dxa"/>
            <w:vMerge/>
            <w:tcBorders>
              <w:left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8</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 xml:space="preserve">Учень (учениця) самостійно монтує необхідне обладнання, виконує роботу з дотриманням необхідної послідовності проведення дослідів та вимірювань. У звіті  акуратно виконує записи, таблиці, схеми, графіки, розрахунки,  робить висновок. Дотримується правил техніки безпеки </w:t>
            </w:r>
          </w:p>
        </w:tc>
      </w:tr>
      <w:tr w:rsidR="006776EF" w:rsidRPr="006776EF" w:rsidTr="006776EF">
        <w:trPr>
          <w:cantSplit/>
        </w:trPr>
        <w:tc>
          <w:tcPr>
            <w:tcW w:w="1701" w:type="dxa"/>
            <w:vMerge/>
            <w:tcBorders>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9</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самостійно монтує необхідне обладнання, виконує роботу в повному обсязі з дотриманням необхідної послідовності проведення дослідів та вимірювань. У звіті правильно й акуратно виконує записи, таблиці, схеми, графіки, розрахунки, самостійно робить висновок. Дотримується правил техніки безпеки</w:t>
            </w:r>
          </w:p>
        </w:tc>
      </w:tr>
      <w:tr w:rsidR="006776EF" w:rsidRPr="006776EF" w:rsidTr="006776EF">
        <w:trPr>
          <w:cantSplit/>
        </w:trPr>
        <w:tc>
          <w:tcPr>
            <w:tcW w:w="1701" w:type="dxa"/>
            <w:vMerge w:val="restart"/>
            <w:tcBorders>
              <w:top w:val="single" w:sz="6" w:space="0" w:color="auto"/>
              <w:left w:val="single" w:sz="6" w:space="0" w:color="auto"/>
              <w:bottom w:val="single" w:sz="4"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Високий</w:t>
            </w:r>
          </w:p>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рівень</w:t>
            </w: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10</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6776EF">
              <w:rPr>
                <w:rFonts w:ascii="Times New Roman" w:hAnsi="Times New Roman"/>
                <w:sz w:val="24"/>
                <w:szCs w:val="24"/>
                <w:lang w:val="uk-UA"/>
              </w:rPr>
              <w:t>,</w:t>
            </w:r>
            <w:r w:rsidRPr="006776EF">
              <w:rPr>
                <w:rFonts w:ascii="Times New Roman" w:hAnsi="Times New Roman"/>
                <w:color w:val="000000"/>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Дотримується правил техніки безпеки</w:t>
            </w:r>
          </w:p>
        </w:tc>
      </w:tr>
      <w:tr w:rsidR="006776EF" w:rsidRPr="006776EF" w:rsidTr="006776EF">
        <w:trPr>
          <w:cantSplit/>
        </w:trPr>
        <w:tc>
          <w:tcPr>
            <w:tcW w:w="1701" w:type="dxa"/>
            <w:vMerge/>
            <w:tcBorders>
              <w:left w:val="single" w:sz="6" w:space="0" w:color="auto"/>
              <w:bottom w:val="single" w:sz="4"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11</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6776EF">
              <w:rPr>
                <w:rFonts w:ascii="Times New Roman" w:hAnsi="Times New Roman"/>
                <w:sz w:val="24"/>
                <w:szCs w:val="24"/>
                <w:lang w:val="uk-UA"/>
              </w:rPr>
              <w:t>,</w:t>
            </w:r>
            <w:r w:rsidRPr="006776EF">
              <w:rPr>
                <w:rFonts w:ascii="Times New Roman" w:hAnsi="Times New Roman"/>
                <w:color w:val="000000"/>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Дотримується правил техніки безпеки</w:t>
            </w:r>
          </w:p>
        </w:tc>
      </w:tr>
      <w:tr w:rsidR="006776EF" w:rsidRPr="006776EF" w:rsidTr="006776EF">
        <w:trPr>
          <w:cantSplit/>
        </w:trPr>
        <w:tc>
          <w:tcPr>
            <w:tcW w:w="1701" w:type="dxa"/>
            <w:vMerge/>
            <w:tcBorders>
              <w:left w:val="single" w:sz="6" w:space="0" w:color="auto"/>
              <w:bottom w:val="single" w:sz="4"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p>
        </w:tc>
        <w:tc>
          <w:tcPr>
            <w:tcW w:w="459" w:type="dxa"/>
            <w:tcBorders>
              <w:top w:val="single" w:sz="6" w:space="0" w:color="auto"/>
              <w:left w:val="single" w:sz="6" w:space="0" w:color="auto"/>
              <w:bottom w:val="single" w:sz="6" w:space="0" w:color="auto"/>
              <w:right w:val="single" w:sz="6" w:space="0" w:color="auto"/>
            </w:tcBorders>
            <w:shd w:val="clear" w:color="auto" w:fill="FFFFFF"/>
            <w:vAlign w:val="center"/>
          </w:tcPr>
          <w:p w:rsidR="006776EF" w:rsidRPr="006776EF" w:rsidRDefault="006776EF" w:rsidP="00E85CFC">
            <w:pPr>
              <w:shd w:val="clear" w:color="auto" w:fill="FFFFFF"/>
              <w:spacing w:after="0" w:line="240" w:lineRule="auto"/>
              <w:jc w:val="center"/>
              <w:rPr>
                <w:rFonts w:ascii="Times New Roman" w:hAnsi="Times New Roman"/>
                <w:b/>
                <w:color w:val="000000"/>
                <w:spacing w:val="-1"/>
                <w:sz w:val="24"/>
                <w:szCs w:val="24"/>
                <w:lang w:val="uk-UA"/>
              </w:rPr>
            </w:pPr>
            <w:r w:rsidRPr="006776EF">
              <w:rPr>
                <w:rFonts w:ascii="Times New Roman" w:hAnsi="Times New Roman"/>
                <w:b/>
                <w:color w:val="000000"/>
                <w:spacing w:val="-1"/>
                <w:sz w:val="24"/>
                <w:szCs w:val="24"/>
                <w:lang w:val="uk-UA"/>
              </w:rPr>
              <w:t>12</w:t>
            </w:r>
          </w:p>
        </w:tc>
        <w:tc>
          <w:tcPr>
            <w:tcW w:w="8046" w:type="dxa"/>
            <w:tcBorders>
              <w:top w:val="single" w:sz="6" w:space="0" w:color="auto"/>
              <w:left w:val="single" w:sz="6" w:space="0" w:color="auto"/>
              <w:bottom w:val="single" w:sz="6" w:space="0" w:color="auto"/>
              <w:right w:val="single" w:sz="6" w:space="0" w:color="auto"/>
            </w:tcBorders>
            <w:shd w:val="clear" w:color="auto" w:fill="FFFFFF"/>
          </w:tcPr>
          <w:p w:rsidR="006776EF" w:rsidRPr="006776EF" w:rsidRDefault="006776EF" w:rsidP="00E85CFC">
            <w:pPr>
              <w:shd w:val="clear" w:color="auto" w:fill="FFFFFF"/>
              <w:spacing w:after="0" w:line="240" w:lineRule="auto"/>
              <w:jc w:val="both"/>
              <w:rPr>
                <w:rFonts w:ascii="Times New Roman" w:hAnsi="Times New Roman"/>
                <w:color w:val="000000"/>
                <w:spacing w:val="-1"/>
                <w:sz w:val="24"/>
                <w:szCs w:val="24"/>
                <w:lang w:val="uk-UA"/>
              </w:rPr>
            </w:pPr>
            <w:r w:rsidRPr="006776EF">
              <w:rPr>
                <w:rFonts w:ascii="Times New Roman" w:hAnsi="Times New Roman"/>
                <w:color w:val="000000"/>
                <w:spacing w:val="-1"/>
                <w:sz w:val="24"/>
                <w:szCs w:val="24"/>
                <w:lang w:val="uk-UA"/>
              </w:rPr>
              <w:t>Учень (учениця) виконує всі вимоги, передбачені для достатнього рівня, визначає характеристики приладів і установок</w:t>
            </w:r>
            <w:r w:rsidRPr="006776EF">
              <w:rPr>
                <w:rFonts w:ascii="Times New Roman" w:hAnsi="Times New Roman"/>
                <w:sz w:val="24"/>
                <w:szCs w:val="24"/>
                <w:lang w:val="uk-UA"/>
              </w:rPr>
              <w:t>,</w:t>
            </w:r>
            <w:r w:rsidRPr="006776EF">
              <w:rPr>
                <w:rFonts w:ascii="Times New Roman" w:hAnsi="Times New Roman"/>
                <w:color w:val="000000"/>
                <w:spacing w:val="-1"/>
                <w:sz w:val="24"/>
                <w:szCs w:val="24"/>
                <w:lang w:val="uk-UA"/>
              </w:rPr>
              <w:t xml:space="preserve"> здійснює грамотну обробку результатів, розраховує похибки (якщо потребує завдання), аналізує та обґрунтовує отримані висновки дослідження, тлумачить похибки проведеного експерименту чи спостереження. Більш високим рівнем вважається виконання роботи за самостійно складеним оригінальним планом або установкою, їх обґрунтування. Дотримується правил техніки безпеки</w:t>
            </w:r>
          </w:p>
        </w:tc>
      </w:tr>
    </w:tbl>
    <w:p w:rsidR="004347F1" w:rsidRPr="005C2399" w:rsidRDefault="004347F1" w:rsidP="006A6C25">
      <w:pPr>
        <w:rPr>
          <w:rFonts w:ascii="Times New Roman" w:hAnsi="Times New Roman"/>
          <w:sz w:val="24"/>
          <w:szCs w:val="24"/>
          <w:lang w:val="uk-UA"/>
        </w:rPr>
      </w:pPr>
    </w:p>
    <w:sectPr w:rsidR="004347F1" w:rsidRPr="005C2399" w:rsidSect="00822EA6">
      <w:pgSz w:w="11906" w:h="16838"/>
      <w:pgMar w:top="567" w:right="849"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80AFC"/>
    <w:multiLevelType w:val="multilevel"/>
    <w:tmpl w:val="1CCC0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5750F"/>
    <w:multiLevelType w:val="multilevel"/>
    <w:tmpl w:val="476E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6491C"/>
    <w:multiLevelType w:val="multilevel"/>
    <w:tmpl w:val="04B4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B0367"/>
    <w:multiLevelType w:val="multilevel"/>
    <w:tmpl w:val="4FFE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F56EE2"/>
    <w:multiLevelType w:val="multilevel"/>
    <w:tmpl w:val="55B8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4B06A6"/>
    <w:multiLevelType w:val="multilevel"/>
    <w:tmpl w:val="7CAE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B61C3"/>
    <w:multiLevelType w:val="multilevel"/>
    <w:tmpl w:val="86C8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901287"/>
    <w:multiLevelType w:val="multilevel"/>
    <w:tmpl w:val="D986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FC4FC4"/>
    <w:multiLevelType w:val="multilevel"/>
    <w:tmpl w:val="A8CE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0"/>
  </w:num>
  <w:num w:numId="5">
    <w:abstractNumId w:val="1"/>
  </w:num>
  <w:num w:numId="6">
    <w:abstractNumId w:val="8"/>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8FC"/>
    <w:rsid w:val="00044C5C"/>
    <w:rsid w:val="002065BC"/>
    <w:rsid w:val="002D230E"/>
    <w:rsid w:val="004347F1"/>
    <w:rsid w:val="004871DF"/>
    <w:rsid w:val="0057344B"/>
    <w:rsid w:val="005C2399"/>
    <w:rsid w:val="006776EF"/>
    <w:rsid w:val="006A6C25"/>
    <w:rsid w:val="006B5867"/>
    <w:rsid w:val="006E3CA2"/>
    <w:rsid w:val="00822EA6"/>
    <w:rsid w:val="00906F53"/>
    <w:rsid w:val="009078FC"/>
    <w:rsid w:val="009236D8"/>
    <w:rsid w:val="00950103"/>
    <w:rsid w:val="00997799"/>
    <w:rsid w:val="00AE7D4E"/>
    <w:rsid w:val="00B07CC2"/>
    <w:rsid w:val="00C56804"/>
    <w:rsid w:val="00DC663B"/>
    <w:rsid w:val="00E451A0"/>
    <w:rsid w:val="00E551E6"/>
    <w:rsid w:val="00EE2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D9"/>
    <w:pPr>
      <w:spacing w:after="200" w:line="276" w:lineRule="auto"/>
    </w:pPr>
    <w:rPr>
      <w:sz w:val="22"/>
      <w:szCs w:val="22"/>
      <w:lang w:eastAsia="en-US"/>
    </w:rPr>
  </w:style>
  <w:style w:type="paragraph" w:styleId="4">
    <w:name w:val="heading 4"/>
    <w:basedOn w:val="a"/>
    <w:next w:val="a"/>
    <w:link w:val="40"/>
    <w:qFormat/>
    <w:locked/>
    <w:rsid w:val="006776EF"/>
    <w:pPr>
      <w:keepNext/>
      <w:shd w:val="clear" w:color="auto" w:fill="FFFFFF"/>
      <w:spacing w:after="0" w:line="240" w:lineRule="auto"/>
      <w:jc w:val="center"/>
      <w:outlineLvl w:val="3"/>
    </w:pPr>
    <w:rPr>
      <w:rFonts w:ascii="Times New Roman" w:hAnsi="Times New Roman"/>
      <w:b/>
      <w:color w:val="000000"/>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78F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9078FC"/>
    <w:rPr>
      <w:rFonts w:cs="Times New Roman"/>
      <w:b/>
      <w:bCs/>
    </w:rPr>
  </w:style>
  <w:style w:type="paragraph" w:styleId="a5">
    <w:name w:val="No Spacing"/>
    <w:uiPriority w:val="1"/>
    <w:qFormat/>
    <w:rsid w:val="005C2399"/>
    <w:rPr>
      <w:rFonts w:eastAsia="Times New Roman"/>
      <w:sz w:val="22"/>
      <w:szCs w:val="22"/>
    </w:rPr>
  </w:style>
  <w:style w:type="character" w:customStyle="1" w:styleId="40">
    <w:name w:val="Заголовок 4 Знак"/>
    <w:basedOn w:val="a0"/>
    <w:link w:val="4"/>
    <w:rsid w:val="006776EF"/>
    <w:rPr>
      <w:rFonts w:ascii="Times New Roman" w:hAnsi="Times New Roman"/>
      <w:b/>
      <w:color w:val="000000"/>
      <w:sz w:val="28"/>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1946384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2860</Words>
  <Characters>16308</Characters>
  <Application>Microsoft Office Word</Application>
  <DocSecurity>0</DocSecurity>
  <Lines>135</Lines>
  <Paragraphs>38</Paragraphs>
  <ScaleCrop>false</ScaleCrop>
  <Company>Krokoz™</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2022-02-01T14:38:00Z</dcterms:created>
  <dcterms:modified xsi:type="dcterms:W3CDTF">2022-02-01T14:40:00Z</dcterms:modified>
</cp:coreProperties>
</file>