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7" w:rsidRPr="00A63020" w:rsidRDefault="00612E97" w:rsidP="00612E97">
      <w:pPr>
        <w:pStyle w:val="a4"/>
        <w:ind w:firstLine="10206"/>
        <w:rPr>
          <w:rFonts w:ascii="Times New Roman" w:hAnsi="Times New Roman"/>
          <w:sz w:val="24"/>
          <w:szCs w:val="24"/>
        </w:rPr>
      </w:pPr>
      <w:r w:rsidRPr="00A63020">
        <w:rPr>
          <w:rFonts w:ascii="Times New Roman" w:hAnsi="Times New Roman"/>
          <w:sz w:val="24"/>
          <w:szCs w:val="24"/>
        </w:rPr>
        <w:t>ДОДАТОК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A63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020">
        <w:rPr>
          <w:rFonts w:ascii="Times New Roman" w:hAnsi="Times New Roman"/>
          <w:sz w:val="24"/>
          <w:szCs w:val="24"/>
        </w:rPr>
        <w:t>до</w:t>
      </w:r>
      <w:proofErr w:type="gramEnd"/>
      <w:r w:rsidRPr="00A63020">
        <w:rPr>
          <w:rFonts w:ascii="Times New Roman" w:hAnsi="Times New Roman"/>
          <w:sz w:val="24"/>
          <w:szCs w:val="24"/>
        </w:rPr>
        <w:t xml:space="preserve"> ПРОТОКОЛУ №8</w:t>
      </w:r>
    </w:p>
    <w:p w:rsidR="00612E97" w:rsidRPr="00A63020" w:rsidRDefault="00612E97" w:rsidP="00612E97">
      <w:pPr>
        <w:pStyle w:val="a4"/>
        <w:ind w:firstLine="10206"/>
        <w:rPr>
          <w:rFonts w:ascii="Times New Roman" w:hAnsi="Times New Roman"/>
          <w:sz w:val="24"/>
          <w:szCs w:val="24"/>
        </w:rPr>
      </w:pPr>
      <w:proofErr w:type="spellStart"/>
      <w:r w:rsidRPr="00A63020">
        <w:rPr>
          <w:rFonts w:ascii="Times New Roman" w:hAnsi="Times New Roman"/>
          <w:sz w:val="24"/>
          <w:szCs w:val="24"/>
        </w:rPr>
        <w:t>від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05.01.2022 р.</w:t>
      </w:r>
    </w:p>
    <w:p w:rsidR="00612E97" w:rsidRPr="00A63020" w:rsidRDefault="00612E97" w:rsidP="00612E97">
      <w:pPr>
        <w:pStyle w:val="a4"/>
        <w:ind w:firstLine="10206"/>
        <w:rPr>
          <w:rFonts w:ascii="Times New Roman" w:hAnsi="Times New Roman"/>
          <w:sz w:val="24"/>
          <w:szCs w:val="24"/>
        </w:rPr>
      </w:pPr>
      <w:proofErr w:type="spellStart"/>
      <w:r w:rsidRPr="00A63020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020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020">
        <w:rPr>
          <w:rFonts w:ascii="Times New Roman" w:hAnsi="Times New Roman"/>
          <w:sz w:val="24"/>
          <w:szCs w:val="24"/>
        </w:rPr>
        <w:t>ради</w:t>
      </w:r>
      <w:proofErr w:type="gramEnd"/>
    </w:p>
    <w:p w:rsidR="00612E97" w:rsidRPr="00A63020" w:rsidRDefault="00612E97" w:rsidP="00612E97">
      <w:pPr>
        <w:pStyle w:val="a4"/>
        <w:ind w:firstLine="10206"/>
        <w:rPr>
          <w:rFonts w:ascii="Times New Roman" w:hAnsi="Times New Roman"/>
          <w:sz w:val="24"/>
          <w:szCs w:val="24"/>
        </w:rPr>
      </w:pPr>
      <w:proofErr w:type="spellStart"/>
      <w:r w:rsidRPr="00A63020">
        <w:rPr>
          <w:rFonts w:ascii="Times New Roman" w:hAnsi="Times New Roman"/>
          <w:sz w:val="24"/>
          <w:szCs w:val="24"/>
        </w:rPr>
        <w:t>Прилуцького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A63020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020">
        <w:rPr>
          <w:rFonts w:ascii="Times New Roman" w:hAnsi="Times New Roman"/>
          <w:sz w:val="24"/>
          <w:szCs w:val="24"/>
        </w:rPr>
        <w:t>середньої</w:t>
      </w:r>
      <w:proofErr w:type="spellEnd"/>
    </w:p>
    <w:p w:rsidR="00612E97" w:rsidRPr="00A63020" w:rsidRDefault="00612E97" w:rsidP="00612E97">
      <w:pPr>
        <w:pStyle w:val="a4"/>
        <w:ind w:firstLine="10206"/>
        <w:rPr>
          <w:rFonts w:ascii="Times New Roman" w:hAnsi="Times New Roman"/>
          <w:sz w:val="24"/>
          <w:szCs w:val="24"/>
        </w:rPr>
      </w:pPr>
      <w:proofErr w:type="spellStart"/>
      <w:r w:rsidRPr="00A63020">
        <w:rPr>
          <w:rFonts w:ascii="Times New Roman" w:hAnsi="Times New Roman"/>
          <w:sz w:val="24"/>
          <w:szCs w:val="24"/>
        </w:rPr>
        <w:t>освіти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І-ІІІ </w:t>
      </w:r>
      <w:proofErr w:type="spellStart"/>
      <w:r w:rsidRPr="00A63020">
        <w:rPr>
          <w:rFonts w:ascii="Times New Roman" w:hAnsi="Times New Roman"/>
          <w:sz w:val="24"/>
          <w:szCs w:val="24"/>
        </w:rPr>
        <w:t>ступенів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№10 (</w:t>
      </w:r>
      <w:proofErr w:type="spellStart"/>
      <w:r w:rsidRPr="00A63020">
        <w:rPr>
          <w:rFonts w:ascii="Times New Roman" w:hAnsi="Times New Roman"/>
          <w:sz w:val="24"/>
          <w:szCs w:val="24"/>
        </w:rPr>
        <w:t>ліцею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№ 10)</w:t>
      </w:r>
    </w:p>
    <w:p w:rsidR="00612E97" w:rsidRPr="00A63020" w:rsidRDefault="00612E97" w:rsidP="00612E97">
      <w:pPr>
        <w:pStyle w:val="a4"/>
        <w:ind w:firstLine="10206"/>
        <w:rPr>
          <w:rFonts w:ascii="Times New Roman" w:hAnsi="Times New Roman"/>
          <w:sz w:val="24"/>
          <w:szCs w:val="24"/>
        </w:rPr>
      </w:pPr>
      <w:proofErr w:type="spellStart"/>
      <w:r w:rsidRPr="00A63020">
        <w:rPr>
          <w:rFonts w:ascii="Times New Roman" w:hAnsi="Times New Roman"/>
          <w:sz w:val="24"/>
          <w:szCs w:val="24"/>
        </w:rPr>
        <w:t>Прилуцької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020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ради</w:t>
      </w:r>
    </w:p>
    <w:p w:rsidR="00612E97" w:rsidRPr="00612E97" w:rsidRDefault="00612E97" w:rsidP="00612E97">
      <w:pPr>
        <w:pStyle w:val="a4"/>
        <w:ind w:firstLine="1020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3020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Pr="00A63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020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1D309C" w:rsidRPr="00612E97" w:rsidRDefault="00612E97" w:rsidP="00612E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12E97">
        <w:rPr>
          <w:rFonts w:ascii="Times New Roman" w:hAnsi="Times New Roman" w:cs="Times New Roman"/>
          <w:b/>
          <w:sz w:val="24"/>
          <w:szCs w:val="24"/>
          <w:lang w:val="ru-RU"/>
        </w:rPr>
        <w:t>Адаптовані</w:t>
      </w:r>
      <w:proofErr w:type="spellEnd"/>
      <w:r w:rsidRPr="00612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12E97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612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D309C" w:rsidRPr="00612E97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  <w:r w:rsidRPr="00612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D309C" w:rsidRPr="00612E97">
        <w:rPr>
          <w:rFonts w:ascii="Times New Roman" w:hAnsi="Times New Roman" w:cs="Times New Roman"/>
          <w:b/>
          <w:sz w:val="24"/>
          <w:szCs w:val="24"/>
          <w:lang w:val="ru-RU"/>
        </w:rPr>
        <w:t>здобувачів</w:t>
      </w:r>
      <w:proofErr w:type="spellEnd"/>
      <w:r w:rsidRPr="00612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D309C" w:rsidRPr="00612E97">
        <w:rPr>
          <w:rFonts w:ascii="Times New Roman" w:hAnsi="Times New Roman" w:cs="Times New Roman"/>
          <w:b/>
          <w:sz w:val="24"/>
          <w:szCs w:val="24"/>
          <w:lang w:val="ru-RU"/>
        </w:rPr>
        <w:t>освіти</w:t>
      </w:r>
      <w:proofErr w:type="spellEnd"/>
      <w:r w:rsidR="001D309C" w:rsidRPr="00612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D309C" w:rsidRPr="00612E9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="001D309C" w:rsidRPr="00612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309C" w:rsidRPr="00612E97">
        <w:rPr>
          <w:rFonts w:ascii="Times New Roman" w:hAnsi="Times New Roman" w:cs="Times New Roman"/>
          <w:b/>
          <w:sz w:val="24"/>
          <w:szCs w:val="24"/>
          <w:lang w:val="uk-UA"/>
        </w:rPr>
        <w:t>історії</w:t>
      </w:r>
    </w:p>
    <w:tbl>
      <w:tblPr>
        <w:tblStyle w:val="a3"/>
        <w:tblW w:w="15594" w:type="dxa"/>
        <w:tblInd w:w="-431" w:type="dxa"/>
        <w:tblLook w:val="04A0"/>
      </w:tblPr>
      <w:tblGrid>
        <w:gridCol w:w="2260"/>
        <w:gridCol w:w="688"/>
        <w:gridCol w:w="2537"/>
        <w:gridCol w:w="4067"/>
        <w:gridCol w:w="3392"/>
        <w:gridCol w:w="2650"/>
      </w:tblGrid>
      <w:tr w:rsidR="001D309C" w:rsidRPr="00612E97" w:rsidTr="00EA78F5">
        <w:trPr>
          <w:cantSplit/>
          <w:trHeight w:val="480"/>
        </w:trPr>
        <w:tc>
          <w:tcPr>
            <w:tcW w:w="2269" w:type="dxa"/>
            <w:vMerge w:val="restart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567" w:type="dxa"/>
            <w:vMerge w:val="restart"/>
            <w:textDirection w:val="btLr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2758" w:type="dxa"/>
            <w:gridSpan w:val="4"/>
            <w:tcBorders>
              <w:right w:val="single" w:sz="8" w:space="0" w:color="auto"/>
            </w:tcBorders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 учня/учениці за видами діяльності</w:t>
            </w:r>
          </w:p>
        </w:tc>
      </w:tr>
      <w:tr w:rsidR="001D309C" w:rsidRPr="00612E97" w:rsidTr="00EA78F5">
        <w:trPr>
          <w:cantSplit/>
          <w:trHeight w:val="557"/>
        </w:trPr>
        <w:tc>
          <w:tcPr>
            <w:tcW w:w="2269" w:type="dxa"/>
            <w:vMerge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Усне опитування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(попереднє, поточне, періодичне, тематичне)</w:t>
            </w:r>
          </w:p>
        </w:tc>
        <w:tc>
          <w:tcPr>
            <w:tcW w:w="10206" w:type="dxa"/>
            <w:gridSpan w:val="3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роботи</w:t>
            </w:r>
            <w:r w:rsidR="002B0CCA"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Спостереження вчителя за системністю розумового мислення</w:t>
            </w:r>
          </w:p>
        </w:tc>
      </w:tr>
      <w:tr w:rsidR="001D309C" w:rsidRPr="00612E97" w:rsidTr="001D309C">
        <w:trPr>
          <w:cantSplit/>
          <w:trHeight w:val="1754"/>
        </w:trPr>
        <w:tc>
          <w:tcPr>
            <w:tcW w:w="2269" w:type="dxa"/>
            <w:vMerge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(відповідно до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критеріїв та регламенту практичного заняття як особливого типу уроку)</w:t>
            </w:r>
          </w:p>
        </w:tc>
        <w:tc>
          <w:tcPr>
            <w:tcW w:w="6096" w:type="dxa"/>
            <w:gridSpan w:val="2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1D309C" w:rsidRPr="00612E97" w:rsidTr="00EA78F5">
        <w:tc>
          <w:tcPr>
            <w:tcW w:w="2269" w:type="dxa"/>
            <w:vMerge w:val="restart"/>
            <w:shd w:val="clear" w:color="auto" w:fill="99FF33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(власне (суб’єктивно нове) бачення історичного процесу)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62" w:type="dxa"/>
            <w:gridSpan w:val="2"/>
            <w:shd w:val="clear" w:color="auto" w:fill="99FF33"/>
          </w:tcPr>
          <w:p w:rsidR="001D309C" w:rsidRPr="00612E97" w:rsidRDefault="001D309C" w:rsidP="001D309C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системно володіє навчальним матеріалом; </w:t>
            </w:r>
          </w:p>
          <w:p w:rsidR="001D309C" w:rsidRPr="00612E97" w:rsidRDefault="001D309C" w:rsidP="001D309C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характеризує історичні явища, виявляє особисту позицію щодо них; </w:t>
            </w:r>
          </w:p>
          <w:p w:rsidR="001D309C" w:rsidRPr="00612E97" w:rsidRDefault="001D309C" w:rsidP="001D309C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уміє виокремити проблему і визначити шляхи її розв'язання; </w:t>
            </w:r>
          </w:p>
          <w:p w:rsidR="001D309C" w:rsidRPr="00612E97" w:rsidRDefault="001D309C" w:rsidP="001D309C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добирає інформацію про минуле, аналізує та узагальнює її, пов'язує конкретну тему з широким історичним контекстом, використовує міжпредметні зв'язки.</w:t>
            </w:r>
          </w:p>
        </w:tc>
        <w:tc>
          <w:tcPr>
            <w:tcW w:w="3402" w:type="dxa"/>
            <w:shd w:val="clear" w:color="auto" w:fill="99FF33"/>
          </w:tcPr>
          <w:p w:rsidR="001D309C" w:rsidRPr="00612E97" w:rsidRDefault="002B0CCA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Вступає в діалог з вчителем по темі, </w:t>
            </w:r>
            <w:proofErr w:type="spellStart"/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співставляє</w:t>
            </w:r>
            <w:proofErr w:type="spellEnd"/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нову тему з попереднім матеріалом</w:t>
            </w:r>
          </w:p>
        </w:tc>
        <w:tc>
          <w:tcPr>
            <w:tcW w:w="2694" w:type="dxa"/>
            <w:vMerge w:val="restart"/>
            <w:shd w:val="clear" w:color="auto" w:fill="99FF33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D309C" w:rsidRPr="00612E97" w:rsidTr="00EA78F5">
        <w:tc>
          <w:tcPr>
            <w:tcW w:w="2269" w:type="dxa"/>
            <w:vMerge/>
            <w:shd w:val="clear" w:color="auto" w:fill="99FF33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62" w:type="dxa"/>
            <w:gridSpan w:val="2"/>
            <w:shd w:val="clear" w:color="auto" w:fill="99FF33"/>
          </w:tcPr>
          <w:p w:rsidR="001D309C" w:rsidRPr="00612E97" w:rsidRDefault="001D309C" w:rsidP="001D309C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глибокими знаннями, може аргументовано висловлювати власні судження в усній та письмовій формі; </w:t>
            </w:r>
          </w:p>
          <w:p w:rsidR="001D309C" w:rsidRPr="00612E97" w:rsidRDefault="001D309C" w:rsidP="001D309C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співвідносити історичні процеси з періодом на основі наукової періодизації історії;</w:t>
            </w:r>
          </w:p>
          <w:p w:rsidR="001D309C" w:rsidRPr="00612E97" w:rsidRDefault="001D309C" w:rsidP="001D309C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історичні джерела в їх багатоаспектному та багато перспективному вимірі.</w:t>
            </w:r>
          </w:p>
        </w:tc>
        <w:tc>
          <w:tcPr>
            <w:tcW w:w="3402" w:type="dxa"/>
            <w:shd w:val="clear" w:color="auto" w:fill="99FF33"/>
          </w:tcPr>
          <w:p w:rsidR="001D309C" w:rsidRPr="00612E97" w:rsidRDefault="002B0CCA" w:rsidP="002B0CCA">
            <w:pPr>
              <w:spacing w:after="160" w:line="259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Демонструє </w:t>
            </w:r>
            <w:proofErr w:type="spellStart"/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дивергентність</w:t>
            </w:r>
            <w:proofErr w:type="spellEnd"/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</w:t>
            </w:r>
          </w:p>
        </w:tc>
        <w:tc>
          <w:tcPr>
            <w:tcW w:w="2694" w:type="dxa"/>
            <w:vMerge/>
            <w:shd w:val="clear" w:color="auto" w:fill="99FF33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/>
            <w:shd w:val="clear" w:color="auto" w:fill="99FF33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662" w:type="dxa"/>
            <w:gridSpan w:val="2"/>
            <w:shd w:val="clear" w:color="auto" w:fill="99FF33"/>
          </w:tcPr>
          <w:p w:rsidR="001D309C" w:rsidRPr="00612E97" w:rsidRDefault="001D309C" w:rsidP="001D309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вирішує нові навчальні проблеми; </w:t>
            </w:r>
          </w:p>
          <w:p w:rsidR="001D309C" w:rsidRPr="00612E97" w:rsidRDefault="001D309C" w:rsidP="001D309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розуміння історичних процесів; </w:t>
            </w:r>
          </w:p>
          <w:p w:rsidR="001D309C" w:rsidRPr="00612E97" w:rsidRDefault="001D309C" w:rsidP="001D309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робить аргументовані висновки, спираючись на запропоновані історичні джерела; </w:t>
            </w:r>
          </w:p>
          <w:p w:rsidR="001D309C" w:rsidRPr="00612E97" w:rsidRDefault="001D309C" w:rsidP="001D309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порівнює і систематизує дані історичних джерел; </w:t>
            </w:r>
          </w:p>
          <w:p w:rsidR="001D309C" w:rsidRPr="00612E97" w:rsidRDefault="001D309C" w:rsidP="001D309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синхронізує події вітчизняної та всесвітньої історії в межах вивченого історичного періоду.</w:t>
            </w:r>
          </w:p>
        </w:tc>
        <w:tc>
          <w:tcPr>
            <w:tcW w:w="3402" w:type="dxa"/>
            <w:shd w:val="clear" w:color="auto" w:fill="99FF33"/>
          </w:tcPr>
          <w:p w:rsidR="001D309C" w:rsidRPr="00612E97" w:rsidRDefault="002B0CCA" w:rsidP="002B0CCA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D309C"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зміст історичної використовує історичну карту як джерело знань;</w:t>
            </w:r>
          </w:p>
          <w:p w:rsidR="001D309C" w:rsidRPr="00612E97" w:rsidRDefault="002B0CCA" w:rsidP="002B0CCA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D309C"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иявляє розуміння історичних процесі</w:t>
            </w: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1D309C" w:rsidRPr="00612E97" w:rsidRDefault="001D309C" w:rsidP="002B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порівнює і си</w:t>
            </w:r>
            <w:r w:rsidR="002B0CCA"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стематизує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99FF33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 w:val="restart"/>
            <w:shd w:val="clear" w:color="auto" w:fill="FFFF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(повноцінне перетворення, відбір, співставлення та поповнення осмисленої історичної інформації)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1D309C" w:rsidRPr="00612E97" w:rsidRDefault="001D309C" w:rsidP="001D309C"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оперує навчальним матеріалом, узагальнює окремі факти і формулює нескладні висновки, обґрунтовуючи їх конкретними фактами; </w:t>
            </w:r>
          </w:p>
          <w:p w:rsidR="001D309C" w:rsidRPr="00612E97" w:rsidRDefault="001D309C" w:rsidP="001D309C"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розпізнає історичний факт та його інтерпретацію; </w:t>
            </w:r>
          </w:p>
          <w:p w:rsidR="001D309C" w:rsidRPr="00612E97" w:rsidRDefault="001D309C" w:rsidP="001D309C"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дає порівняльну характеристику історичних явищ, самостійно встановлює причинно-наслідкові зв'язки; </w:t>
            </w:r>
          </w:p>
          <w:p w:rsidR="001D309C" w:rsidRPr="00612E97" w:rsidRDefault="001D309C" w:rsidP="001D309C"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синхронізує події у межах курсу.</w:t>
            </w:r>
          </w:p>
        </w:tc>
        <w:tc>
          <w:tcPr>
            <w:tcW w:w="3402" w:type="dxa"/>
            <w:shd w:val="clear" w:color="auto" w:fill="FFFF00"/>
          </w:tcPr>
          <w:p w:rsidR="001D309C" w:rsidRPr="00612E97" w:rsidRDefault="002B0CCA" w:rsidP="002B0C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завдання на співставлення</w:t>
            </w:r>
          </w:p>
        </w:tc>
        <w:tc>
          <w:tcPr>
            <w:tcW w:w="2694" w:type="dxa"/>
            <w:vMerge w:val="restart"/>
            <w:shd w:val="clear" w:color="auto" w:fill="FFFF00"/>
          </w:tcPr>
          <w:p w:rsidR="001D309C" w:rsidRPr="00612E97" w:rsidRDefault="001D309C" w:rsidP="002B0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/>
            <w:shd w:val="clear" w:color="auto" w:fill="FFFF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1D309C" w:rsidRPr="00612E97" w:rsidRDefault="001D309C" w:rsidP="001D309C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навчальним матеріалом і використовує знання за аналогією; </w:t>
            </w:r>
          </w:p>
          <w:p w:rsidR="001D309C" w:rsidRPr="00612E97" w:rsidRDefault="001D309C" w:rsidP="001D309C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дає правильне визначення історичних понять та користується ними; </w:t>
            </w:r>
          </w:p>
          <w:p w:rsidR="001D309C" w:rsidRPr="00612E97" w:rsidRDefault="001D309C" w:rsidP="001D309C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аналізує описані історичні факти, порівнює однорідні історичні явища, визначає причинно-наслідкові зв'язки </w:t>
            </w: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 ними;</w:t>
            </w:r>
          </w:p>
          <w:p w:rsidR="001D309C" w:rsidRPr="00612E97" w:rsidRDefault="001D309C" w:rsidP="001D309C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синхронність подій у межах періоду з курсу історії України та всесвітньої історії.</w:t>
            </w:r>
          </w:p>
        </w:tc>
        <w:tc>
          <w:tcPr>
            <w:tcW w:w="3402" w:type="dxa"/>
            <w:shd w:val="clear" w:color="auto" w:fill="FFFF00"/>
          </w:tcPr>
          <w:p w:rsidR="001D309C" w:rsidRPr="00612E97" w:rsidRDefault="002B0CCA" w:rsidP="002B0CCA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Виконує завдання на хронологічну послідовність</w:t>
            </w:r>
          </w:p>
        </w:tc>
        <w:tc>
          <w:tcPr>
            <w:tcW w:w="2694" w:type="dxa"/>
            <w:vMerge/>
            <w:shd w:val="clear" w:color="auto" w:fill="FFFF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/>
            <w:shd w:val="clear" w:color="auto" w:fill="FFFF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1D309C" w:rsidRPr="00612E97" w:rsidRDefault="001D309C" w:rsidP="001D309C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послідовно і логічно відтворює навчальний матеріал теми; </w:t>
            </w:r>
          </w:p>
          <w:p w:rsidR="001D309C" w:rsidRPr="00612E97" w:rsidRDefault="001D309C" w:rsidP="001D309C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розуміння історичної термінології, характеризує події (причини, наслідки, значення), виокремлює деякі ознаки явищ та процесів;</w:t>
            </w:r>
          </w:p>
          <w:p w:rsidR="001D309C" w:rsidRPr="00612E97" w:rsidRDefault="001D309C" w:rsidP="001D309C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працює з матеріалами підручника, встановлює відповідність подій та явищ.</w:t>
            </w:r>
          </w:p>
        </w:tc>
        <w:tc>
          <w:tcPr>
            <w:tcW w:w="3402" w:type="dxa"/>
            <w:shd w:val="clear" w:color="auto" w:fill="FFFF00"/>
          </w:tcPr>
          <w:p w:rsidR="001D309C" w:rsidRPr="00612E97" w:rsidRDefault="001D309C" w:rsidP="002B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 w:val="restart"/>
            <w:shd w:val="clear" w:color="auto" w:fill="FFC0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(повноцінне відтворення історичної інформації.)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662" w:type="dxa"/>
            <w:gridSpan w:val="2"/>
            <w:shd w:val="clear" w:color="auto" w:fill="FFC000"/>
          </w:tcPr>
          <w:p w:rsidR="001D309C" w:rsidRPr="00612E97" w:rsidRDefault="001D309C" w:rsidP="001D309C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відтворює фактичний матеріал теми; </w:t>
            </w:r>
          </w:p>
          <w:p w:rsidR="001D309C" w:rsidRPr="00612E97" w:rsidRDefault="001D309C" w:rsidP="001D309C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розповідає про історичну постать на основі матеріалів підручника, встановлює хронологічну послідовність трьох - чотирьох подій; </w:t>
            </w:r>
          </w:p>
          <w:p w:rsidR="001D309C" w:rsidRPr="00612E97" w:rsidRDefault="001D309C" w:rsidP="001D309C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користується джерелами історичної інформації і за допомогою вчителя використовує для пояснення основного змісту теми</w:t>
            </w:r>
          </w:p>
        </w:tc>
        <w:tc>
          <w:tcPr>
            <w:tcW w:w="3402" w:type="dxa"/>
            <w:shd w:val="clear" w:color="auto" w:fill="FFC000"/>
          </w:tcPr>
          <w:p w:rsidR="001D309C" w:rsidRPr="00612E97" w:rsidRDefault="001D309C" w:rsidP="001D309C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показати на карті кілька </w:t>
            </w:r>
            <w:proofErr w:type="spellStart"/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історико-географічних</w:t>
            </w:r>
            <w:proofErr w:type="spellEnd"/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об'єкт та </w:t>
            </w:r>
            <w:proofErr w:type="spellStart"/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повʼязати</w:t>
            </w:r>
            <w:proofErr w:type="spellEnd"/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між собою з використанням легенди карти.</w:t>
            </w:r>
          </w:p>
        </w:tc>
        <w:tc>
          <w:tcPr>
            <w:tcW w:w="2694" w:type="dxa"/>
            <w:vMerge w:val="restart"/>
            <w:shd w:val="clear" w:color="auto" w:fill="FFC000"/>
          </w:tcPr>
          <w:p w:rsidR="001D309C" w:rsidRPr="00612E97" w:rsidRDefault="001D309C" w:rsidP="002B0C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/>
            <w:shd w:val="clear" w:color="auto" w:fill="FFC0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gridSpan w:val="2"/>
            <w:shd w:val="clear" w:color="auto" w:fill="FFC000"/>
          </w:tcPr>
          <w:p w:rsidR="001D309C" w:rsidRPr="00612E97" w:rsidRDefault="001D309C" w:rsidP="001D309C"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допомогою вчителя відтворює основний зміст навчальної теми, визначає окремі ознаки історичних понять, називає дати подій, що вивчаються; </w:t>
            </w:r>
          </w:p>
          <w:p w:rsidR="001D309C" w:rsidRPr="00612E97" w:rsidRDefault="001D309C" w:rsidP="001D309C"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 різноманітні історичні джерела за їх видами (речові, візуальні, етнографічні, текстові тощо).</w:t>
            </w:r>
          </w:p>
        </w:tc>
        <w:tc>
          <w:tcPr>
            <w:tcW w:w="3402" w:type="dxa"/>
            <w:shd w:val="clear" w:color="auto" w:fill="FFC000"/>
          </w:tcPr>
          <w:p w:rsidR="001D309C" w:rsidRPr="00612E97" w:rsidRDefault="002B0CCA" w:rsidP="002B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Виписує головні думки</w:t>
            </w:r>
          </w:p>
        </w:tc>
        <w:tc>
          <w:tcPr>
            <w:tcW w:w="2694" w:type="dxa"/>
            <w:vMerge/>
            <w:shd w:val="clear" w:color="auto" w:fill="FFC0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/>
            <w:shd w:val="clear" w:color="auto" w:fill="FFC0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  <w:gridSpan w:val="2"/>
            <w:shd w:val="clear" w:color="auto" w:fill="FFC000"/>
          </w:tcPr>
          <w:p w:rsidR="001D309C" w:rsidRDefault="001D309C" w:rsidP="001D309C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репродуктивно відтворює невелику частину навчального матеріалу теми, з використанням понять та термінів, що подані у тексті підручника, називаючи одну дві основні дати.</w:t>
            </w:r>
          </w:p>
          <w:p w:rsidR="00612E97" w:rsidRPr="00612E97" w:rsidRDefault="00612E97" w:rsidP="00612E9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C000"/>
          </w:tcPr>
          <w:p w:rsidR="001D309C" w:rsidRPr="00612E97" w:rsidRDefault="002B0CCA" w:rsidP="002B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 дату, подію</w:t>
            </w:r>
          </w:p>
        </w:tc>
        <w:tc>
          <w:tcPr>
            <w:tcW w:w="2694" w:type="dxa"/>
            <w:vMerge/>
            <w:shd w:val="clear" w:color="auto" w:fill="FFC00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 w:val="restart"/>
            <w:shd w:val="clear" w:color="auto" w:fill="F4B083" w:themeFill="accent2" w:themeFillTint="9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Початковий</w:t>
            </w: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(фрагментарне відтворення історичної інформації)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  <w:gridSpan w:val="2"/>
            <w:shd w:val="clear" w:color="auto" w:fill="F4B083" w:themeFill="accent2" w:themeFillTint="99"/>
          </w:tcPr>
          <w:p w:rsidR="001D309C" w:rsidRPr="00612E97" w:rsidRDefault="001D309C" w:rsidP="001D309C">
            <w:pPr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двома - трьома простими реченнями може розповісти про історичну подію чи постать, впізнати її за описом; </w:t>
            </w:r>
          </w:p>
          <w:p w:rsidR="001D309C" w:rsidRPr="00612E97" w:rsidRDefault="001D309C" w:rsidP="001D309C">
            <w:pPr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співвіднести рік зі століттям, століття - з тисячоліттям.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1D309C" w:rsidRPr="00612E97" w:rsidRDefault="001D309C" w:rsidP="002B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  <w:shd w:val="clear" w:color="auto" w:fill="F4B083" w:themeFill="accent2" w:themeFillTint="9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c>
          <w:tcPr>
            <w:tcW w:w="2269" w:type="dxa"/>
            <w:vMerge/>
            <w:shd w:val="clear" w:color="auto" w:fill="FF505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  <w:gridSpan w:val="2"/>
            <w:shd w:val="clear" w:color="auto" w:fill="F4B083" w:themeFill="accent2" w:themeFillTint="99"/>
          </w:tcPr>
          <w:p w:rsidR="001D309C" w:rsidRPr="00612E97" w:rsidRDefault="001D309C" w:rsidP="001D309C">
            <w:pPr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називає декілька подій, дат, історичних постатей або історико-географічних об'єктів; </w:t>
            </w:r>
          </w:p>
          <w:p w:rsidR="001D309C" w:rsidRPr="00612E97" w:rsidRDefault="001D309C" w:rsidP="001D309C">
            <w:pPr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вибирає правильний варіант відповіді на рівні "так - ні"; має загальне уявлення про лічбу часу в історії.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1D309C" w:rsidRPr="00612E97" w:rsidRDefault="001D309C" w:rsidP="002B0CCA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FF505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09C" w:rsidRPr="00612E97" w:rsidTr="00EA78F5">
        <w:trPr>
          <w:trHeight w:val="85"/>
        </w:trPr>
        <w:tc>
          <w:tcPr>
            <w:tcW w:w="2269" w:type="dxa"/>
            <w:vMerge/>
            <w:shd w:val="clear" w:color="auto" w:fill="FF505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F4B083" w:themeFill="accent2" w:themeFillTint="99"/>
          </w:tcPr>
          <w:p w:rsidR="001D309C" w:rsidRPr="00612E97" w:rsidRDefault="001D309C" w:rsidP="001D309C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повторити тему уроку, назвати одне - два поняття, які вивчалися протягом теми, одну - дві події, персоналії чи історико-географічні об'єкти, що вивчалися протягом теми.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1D309C" w:rsidRPr="00612E97" w:rsidRDefault="001D309C" w:rsidP="002B0C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shd w:val="clear" w:color="auto" w:fill="FF5050"/>
          </w:tcPr>
          <w:p w:rsidR="001D309C" w:rsidRPr="00612E97" w:rsidRDefault="001D309C" w:rsidP="001D30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309C" w:rsidRPr="00612E97" w:rsidRDefault="001D309C" w:rsidP="001D309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1BA2" w:rsidRPr="00612E97" w:rsidRDefault="003E1B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1BA2" w:rsidRPr="00612E97" w:rsidSect="005322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F89"/>
    <w:multiLevelType w:val="hybridMultilevel"/>
    <w:tmpl w:val="75BC4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774"/>
    <w:multiLevelType w:val="hybridMultilevel"/>
    <w:tmpl w:val="A8F8B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527D"/>
    <w:multiLevelType w:val="hybridMultilevel"/>
    <w:tmpl w:val="4FBC6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365B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6C8"/>
    <w:multiLevelType w:val="hybridMultilevel"/>
    <w:tmpl w:val="15A01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1490"/>
    <w:multiLevelType w:val="hybridMultilevel"/>
    <w:tmpl w:val="FDD0B2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D0190"/>
    <w:multiLevelType w:val="hybridMultilevel"/>
    <w:tmpl w:val="4FA04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93AE2"/>
    <w:multiLevelType w:val="hybridMultilevel"/>
    <w:tmpl w:val="1C5E9E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590B"/>
    <w:multiLevelType w:val="hybridMultilevel"/>
    <w:tmpl w:val="A4B06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73A9"/>
    <w:multiLevelType w:val="hybridMultilevel"/>
    <w:tmpl w:val="F6C46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62E02"/>
    <w:multiLevelType w:val="hybridMultilevel"/>
    <w:tmpl w:val="8B28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D1F1D"/>
    <w:multiLevelType w:val="hybridMultilevel"/>
    <w:tmpl w:val="B622BF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A2757F"/>
    <w:multiLevelType w:val="hybridMultilevel"/>
    <w:tmpl w:val="8FDE9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61FEC"/>
    <w:multiLevelType w:val="hybridMultilevel"/>
    <w:tmpl w:val="17C65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D34EDB"/>
    <w:multiLevelType w:val="hybridMultilevel"/>
    <w:tmpl w:val="BF663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55062"/>
    <w:multiLevelType w:val="hybridMultilevel"/>
    <w:tmpl w:val="29949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448AB"/>
    <w:multiLevelType w:val="hybridMultilevel"/>
    <w:tmpl w:val="DC10EC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09C"/>
    <w:rsid w:val="001D309C"/>
    <w:rsid w:val="002B0CCA"/>
    <w:rsid w:val="003E1BA2"/>
    <w:rsid w:val="00543082"/>
    <w:rsid w:val="00612E97"/>
    <w:rsid w:val="0070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E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Admin</cp:lastModifiedBy>
  <cp:revision>2</cp:revision>
  <cp:lastPrinted>2022-02-02T06:40:00Z</cp:lastPrinted>
  <dcterms:created xsi:type="dcterms:W3CDTF">2022-02-02T06:40:00Z</dcterms:created>
  <dcterms:modified xsi:type="dcterms:W3CDTF">2022-02-02T06:40:00Z</dcterms:modified>
</cp:coreProperties>
</file>