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08" w:rsidRPr="00A63020" w:rsidRDefault="008A2908" w:rsidP="008A2908">
      <w:pPr>
        <w:pStyle w:val="a8"/>
        <w:ind w:firstLine="4820"/>
        <w:rPr>
          <w:rFonts w:ascii="Times New Roman" w:hAnsi="Times New Roman"/>
          <w:sz w:val="24"/>
          <w:szCs w:val="24"/>
        </w:rPr>
      </w:pPr>
      <w:bookmarkStart w:id="0" w:name="_GoBack"/>
      <w:r w:rsidRPr="00A63020">
        <w:rPr>
          <w:rFonts w:ascii="Times New Roman" w:hAnsi="Times New Roman"/>
          <w:sz w:val="24"/>
          <w:szCs w:val="24"/>
        </w:rPr>
        <w:t>ДОДАТОК №</w:t>
      </w:r>
      <w:r>
        <w:rPr>
          <w:rFonts w:ascii="Times New Roman" w:hAnsi="Times New Roman"/>
          <w:sz w:val="24"/>
          <w:szCs w:val="24"/>
        </w:rPr>
        <w:t xml:space="preserve"> </w:t>
      </w:r>
      <w:r>
        <w:rPr>
          <w:rFonts w:ascii="Times New Roman" w:hAnsi="Times New Roman"/>
          <w:sz w:val="24"/>
          <w:szCs w:val="24"/>
          <w:lang w:val="uk-UA"/>
        </w:rPr>
        <w:t>11</w:t>
      </w:r>
      <w:r w:rsidRPr="00A63020">
        <w:rPr>
          <w:rFonts w:ascii="Times New Roman" w:hAnsi="Times New Roman"/>
          <w:sz w:val="24"/>
          <w:szCs w:val="24"/>
        </w:rPr>
        <w:t xml:space="preserve"> до ПРОТОКОЛУ №8</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від 05.01.2022 р.</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засідання педагогічної ради</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Прилуцького закладу загальної середньої</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освіти І-ІІІ ступенів №10 (ліцею № 10)</w:t>
      </w:r>
    </w:p>
    <w:p w:rsidR="008A2908" w:rsidRPr="00A63020" w:rsidRDefault="008A2908" w:rsidP="008A2908">
      <w:pPr>
        <w:pStyle w:val="a8"/>
        <w:ind w:firstLine="4820"/>
        <w:rPr>
          <w:rFonts w:ascii="Times New Roman" w:hAnsi="Times New Roman"/>
          <w:sz w:val="24"/>
          <w:szCs w:val="24"/>
        </w:rPr>
      </w:pPr>
      <w:r w:rsidRPr="00A63020">
        <w:rPr>
          <w:rFonts w:ascii="Times New Roman" w:hAnsi="Times New Roman"/>
          <w:sz w:val="24"/>
          <w:szCs w:val="24"/>
        </w:rPr>
        <w:t>Прилуцької міської ради</w:t>
      </w:r>
    </w:p>
    <w:p w:rsidR="008A2908" w:rsidRDefault="008A2908" w:rsidP="008A2908">
      <w:pPr>
        <w:pStyle w:val="a8"/>
        <w:ind w:firstLine="4820"/>
        <w:rPr>
          <w:rFonts w:ascii="Times New Roman" w:hAnsi="Times New Roman"/>
          <w:sz w:val="24"/>
          <w:szCs w:val="24"/>
          <w:lang w:val="uk-UA"/>
        </w:rPr>
      </w:pPr>
      <w:r w:rsidRPr="00A63020">
        <w:rPr>
          <w:rFonts w:ascii="Times New Roman" w:hAnsi="Times New Roman"/>
          <w:sz w:val="24"/>
          <w:szCs w:val="24"/>
        </w:rPr>
        <w:t>Чернігівської області</w:t>
      </w:r>
    </w:p>
    <w:p w:rsidR="00246102" w:rsidRPr="00246102" w:rsidRDefault="00545430" w:rsidP="003A6F2C">
      <w:pPr>
        <w:shd w:val="clear" w:color="auto" w:fill="FFFFFF"/>
        <w:spacing w:after="200" w:line="240" w:lineRule="auto"/>
        <w:jc w:val="center"/>
        <w:rPr>
          <w:rFonts w:ascii="Times New Roman" w:eastAsia="Times New Roman" w:hAnsi="Times New Roman" w:cs="Times New Roman"/>
          <w:b/>
          <w:color w:val="111111"/>
          <w:sz w:val="32"/>
          <w:szCs w:val="18"/>
          <w:lang w:val="uk-UA"/>
        </w:rPr>
      </w:pPr>
      <w:r>
        <w:rPr>
          <w:rFonts w:ascii="Times New Roman" w:eastAsia="Times New Roman" w:hAnsi="Times New Roman" w:cs="Times New Roman"/>
          <w:b/>
          <w:color w:val="111111"/>
          <w:sz w:val="32"/>
          <w:szCs w:val="18"/>
          <w:lang w:val="uk-UA"/>
        </w:rPr>
        <w:t xml:space="preserve"> </w:t>
      </w:r>
      <w:r w:rsidR="008A2908" w:rsidRPr="008A2908">
        <w:rPr>
          <w:rFonts w:ascii="Times New Roman" w:eastAsia="Times New Roman" w:hAnsi="Times New Roman" w:cs="Times New Roman"/>
          <w:b/>
          <w:color w:val="111111"/>
          <w:sz w:val="24"/>
          <w:szCs w:val="18"/>
          <w:lang w:val="uk-UA"/>
        </w:rPr>
        <w:t>Адаптовані</w:t>
      </w:r>
      <w:r w:rsidRPr="008A2908">
        <w:rPr>
          <w:rFonts w:ascii="Times New Roman" w:eastAsia="Times New Roman" w:hAnsi="Times New Roman" w:cs="Times New Roman"/>
          <w:b/>
          <w:color w:val="111111"/>
          <w:sz w:val="24"/>
          <w:szCs w:val="18"/>
          <w:lang w:val="uk-UA"/>
        </w:rPr>
        <w:t xml:space="preserve"> к</w:t>
      </w:r>
      <w:r w:rsidR="003A6F2C" w:rsidRPr="008A2908">
        <w:rPr>
          <w:rFonts w:ascii="Times New Roman" w:eastAsia="Times New Roman" w:hAnsi="Times New Roman" w:cs="Times New Roman"/>
          <w:b/>
          <w:color w:val="111111"/>
          <w:sz w:val="24"/>
          <w:szCs w:val="18"/>
          <w:lang w:val="uk-UA"/>
        </w:rPr>
        <w:t>ритерії оцінювання трудове навчання та технології 5-11 класи</w:t>
      </w:r>
    </w:p>
    <w:tbl>
      <w:tblPr>
        <w:tblW w:w="9488"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84"/>
        <w:gridCol w:w="608"/>
        <w:gridCol w:w="6896"/>
      </w:tblGrid>
      <w:tr w:rsidR="00246102" w:rsidRPr="00602FF6" w:rsidTr="00545430">
        <w:trPr>
          <w:trHeight w:val="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bookmarkEnd w:id="0"/>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6896" w:type="dxa"/>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Характеристика навчальних досягнень учня (учениці)</w:t>
            </w:r>
          </w:p>
        </w:tc>
      </w:tr>
      <w:tr w:rsidR="00246102" w:rsidRPr="00602FF6" w:rsidTr="00545430">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можуть розпізнавати деякі об’єкти вивчення (матеріали, інструменти, моделі тощо) та називають їх (на побутовому рівні)</w:t>
            </w:r>
          </w:p>
        </w:tc>
      </w:tr>
      <w:tr w:rsidR="00246102" w:rsidRPr="00602FF6" w:rsidTr="00545430">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описують незначну частину технологічних об’єктів; частково розпізнають інструменти та обладнання для виконання практичних робіт</w:t>
            </w:r>
          </w:p>
        </w:tc>
      </w:tr>
      <w:tr w:rsidR="00246102" w:rsidRPr="008A2908" w:rsidTr="00545430">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246102" w:rsidRPr="008A2908" w:rsidTr="00545430">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знають окремі відомості, що стосуються технологічних об’єктів; застосовують елементарні прийоми роботи інструментом</w:t>
            </w:r>
          </w:p>
        </w:tc>
      </w:tr>
      <w:tr w:rsidR="00246102" w:rsidRPr="00602FF6" w:rsidTr="00545430">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роботи інструментом</w:t>
            </w:r>
          </w:p>
        </w:tc>
      </w:tr>
      <w:tr w:rsidR="00246102" w:rsidRPr="00602FF6" w:rsidTr="00545430">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самостійно відтворюють значну частину навчального матеріалу, необхідного для виконання практичних робіт;</w:t>
            </w: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 виконують окремі частини технологічних операцій</w:t>
            </w:r>
          </w:p>
        </w:tc>
      </w:tr>
      <w:tr w:rsidR="00246102" w:rsidRPr="008A2908" w:rsidTr="00545430">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 що стосуються окремих етапів проектної діяльності</w:t>
            </w:r>
          </w:p>
        </w:tc>
      </w:tr>
      <w:tr w:rsidR="00246102" w:rsidRPr="008A2908" w:rsidTr="00545430">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 xml:space="preserve">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w:t>
            </w:r>
            <w:r w:rsidRPr="008A2908">
              <w:rPr>
                <w:rFonts w:ascii="Times New Roman" w:eastAsia="Times New Roman" w:hAnsi="Times New Roman" w:cs="Times New Roman"/>
                <w:color w:val="000000"/>
                <w:sz w:val="24"/>
                <w:szCs w:val="24"/>
              </w:rPr>
              <w:lastRenderedPageBreak/>
              <w:t>використовують набуті знання і уміння в стандартних ситуаціях</w:t>
            </w:r>
          </w:p>
        </w:tc>
      </w:tr>
      <w:tr w:rsidR="00246102" w:rsidRPr="008A2908" w:rsidTr="00545430">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246102" w:rsidRPr="00602FF6" w:rsidTr="00545430">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tc>
      </w:tr>
      <w:tr w:rsidR="00246102" w:rsidRPr="008A2908" w:rsidTr="00545430">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tc>
      </w:tr>
      <w:tr w:rsidR="00246102" w:rsidRPr="008A2908" w:rsidTr="00545430">
        <w:trPr>
          <w:trHeight w:val="681"/>
        </w:trPr>
        <w:tc>
          <w:tcPr>
            <w:tcW w:w="0" w:type="auto"/>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6896" w:type="dxa"/>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color w:val="111111"/>
          <w:sz w:val="24"/>
          <w:szCs w:val="24"/>
          <w:lang w:val="uk-UA"/>
        </w:rPr>
        <w:t xml:space="preserve">Адаптовані критерії оцінювання </w:t>
      </w:r>
      <w:r w:rsidR="00246102" w:rsidRPr="008A2908">
        <w:rPr>
          <w:rFonts w:ascii="Times New Roman" w:eastAsia="Times New Roman" w:hAnsi="Times New Roman" w:cs="Times New Roman"/>
          <w:b/>
          <w:bCs/>
          <w:color w:val="000000"/>
          <w:sz w:val="24"/>
          <w:szCs w:val="24"/>
          <w:lang w:val="ru-RU"/>
        </w:rPr>
        <w:t>засвоєння теоретичного матеріалу</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30"/>
        <w:gridCol w:w="855"/>
        <w:gridCol w:w="6791"/>
      </w:tblGrid>
      <w:tr w:rsidR="00246102" w:rsidRPr="00602FF6" w:rsidTr="00246102">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111111"/>
                <w:sz w:val="24"/>
                <w:szCs w:val="24"/>
              </w:rPr>
              <w:t>Рівні навчальних досягнень учнів</w:t>
            </w:r>
          </w:p>
        </w:tc>
        <w:tc>
          <w:tcPr>
            <w:tcW w:w="86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111111"/>
                <w:sz w:val="24"/>
                <w:szCs w:val="24"/>
              </w:rPr>
              <w:t>Бали</w:t>
            </w:r>
          </w:p>
        </w:tc>
        <w:tc>
          <w:tcPr>
            <w:tcW w:w="70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Критерії оцінювання навчальних досягнень учнів</w:t>
            </w:r>
          </w:p>
        </w:tc>
      </w:tr>
      <w:tr w:rsidR="00246102" w:rsidRPr="00602FF6"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 Початковий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може розрізняти об'єкт вивчення і відтворити деякі його елементи.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2</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фрагментарно відтворює незначну частину навчального матеріалу, має поверхові уявлення про об'єкт вивчення, виявляє здатність елементарно висловити думку.</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3</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відтворює менше половини навчального матеріалу, з допомогою вчителя виконує елементарні завдання.</w:t>
            </w:r>
            <w:r w:rsidRPr="008A2908">
              <w:rPr>
                <w:rFonts w:ascii="Times New Roman" w:eastAsia="Times New Roman" w:hAnsi="Times New Roman" w:cs="Times New Roman"/>
                <w:color w:val="000000"/>
                <w:sz w:val="24"/>
                <w:szCs w:val="24"/>
              </w:rPr>
              <w:t> </w:t>
            </w:r>
          </w:p>
        </w:tc>
      </w:tr>
      <w:tr w:rsidR="00246102" w:rsidRPr="00602FF6"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ІІ. Середній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4</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знає, близько половини навчального матеріалу, здатний відтворювати його не в повному обсязі відповідно до тексту підручника або пояснення вчителя.</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5</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розуміє основний навчальний матеріал, здатний дати визначення понять, але при цьому допускав помилки. З допомогою вчителя може відтворили значну частину матеріалу, частково обґрунтувати та проаналізувати її, зробити висновки.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6</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виявляє знання і розуміння основних положень навчального матеріалу. Відповідь його правильна, але недостатньо осмислена. З допомогою вчителя може аналізувати навчальний матеріал, порівнювати та робити висновки, виправляти допущені помилки.</w:t>
            </w:r>
            <w:r w:rsidRPr="008A2908">
              <w:rPr>
                <w:rFonts w:ascii="Times New Roman" w:eastAsia="Times New Roman" w:hAnsi="Times New Roman" w:cs="Times New Roman"/>
                <w:color w:val="000000"/>
                <w:sz w:val="24"/>
                <w:szCs w:val="24"/>
              </w:rPr>
              <w:t> </w:t>
            </w:r>
          </w:p>
        </w:tc>
      </w:tr>
      <w:tr w:rsidR="00246102" w:rsidRPr="008A2908"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ІІІ. Достатній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7</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Учень виявляє знання і розуміння переважної більшості навчального матеріалу. З епізодичною консультацією вчителя застосовує знання для виконання практичних-завдань. </w:t>
            </w:r>
            <w:r w:rsidRPr="008A2908">
              <w:rPr>
                <w:rFonts w:ascii="Times New Roman" w:eastAsia="Times New Roman" w:hAnsi="Times New Roman" w:cs="Times New Roman"/>
                <w:color w:val="000000"/>
                <w:sz w:val="24"/>
                <w:szCs w:val="24"/>
              </w:rPr>
              <w:t>Користується необхідною конструкторсько-технологічною документацією.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8</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Знання учня є достатньо повними, він вільно застосовує вивчений матеріал в стандартних ситуаціях, вміє аналізувати, робити висновки.. Відповідь його повна, логічна, обґрунтована, але з деякими неточностями. Самостійно використовує теоретичні знання для виконання практичних завдань. Користується необхідною конструкторсько-технологічною документацією.</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9</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правильно володіє вивченим матеріалом, застосовує знання в дещо змінених ситуаціях, уміє узагальнювати і систематизувати інформацію. Самостійно застосовує знання для виконання практичних завдань. Користується всіма видами конструкторсько-технологічної документації, що передбачена програмою.</w:t>
            </w:r>
            <w:r w:rsidRPr="008A2908">
              <w:rPr>
                <w:rFonts w:ascii="Times New Roman" w:eastAsia="Times New Roman" w:hAnsi="Times New Roman" w:cs="Times New Roman"/>
                <w:color w:val="000000"/>
                <w:sz w:val="24"/>
                <w:szCs w:val="24"/>
              </w:rPr>
              <w:t> </w:t>
            </w:r>
          </w:p>
        </w:tc>
      </w:tr>
      <w:tr w:rsidR="00246102" w:rsidRPr="00602FF6" w:rsidTr="00246102">
        <w:tc>
          <w:tcPr>
            <w:tcW w:w="1951" w:type="dxa"/>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ІV. Високий</w:t>
            </w: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10</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володіє глибокими, міцними знаннями і здатний використовувати їх у нестандартних ситуаціях. Самостійно визначає окремі цілі власної навчальної діяльності. Виявляє елементи творчого підходу в проектуванні, конструюванні, моделюванні та виготовленні виробів.</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11</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Учень володіє узагальненими знаннями з предмета, виявляє творчий підхід у проектуванні, конструюванні, моделюванні та виготовленні виробів. Користується різними видами конструкторсько-технологічної-документації, використовує додаткові джерела інформації.</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86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111111"/>
                <w:sz w:val="24"/>
                <w:szCs w:val="24"/>
              </w:rPr>
              <w:t>12</w:t>
            </w:r>
          </w:p>
        </w:tc>
        <w:tc>
          <w:tcPr>
            <w:tcW w:w="70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Учень має системні знання, виявляє здатність приймати творчі рішення у виконанні теоретичних і практичних завдань. Вільно володіє різними видами конструкторсько-технологічної </w:t>
            </w:r>
            <w:r w:rsidRPr="008A2908">
              <w:rPr>
                <w:rFonts w:ascii="Times New Roman" w:eastAsia="Times New Roman" w:hAnsi="Times New Roman" w:cs="Times New Roman"/>
                <w:color w:val="000000"/>
                <w:sz w:val="24"/>
                <w:szCs w:val="24"/>
                <w:lang w:val="ru-RU"/>
              </w:rPr>
              <w:lastRenderedPageBreak/>
              <w:t xml:space="preserve">документації, вміє самостійно розробляти окремі її види. </w:t>
            </w:r>
            <w:r w:rsidRPr="008A2908">
              <w:rPr>
                <w:rFonts w:ascii="Times New Roman" w:eastAsia="Times New Roman" w:hAnsi="Times New Roman" w:cs="Times New Roman"/>
                <w:color w:val="000000"/>
                <w:sz w:val="24"/>
                <w:szCs w:val="24"/>
              </w:rPr>
              <w:t>Систематично користується додатковими джерелами інформації. </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color w:val="111111"/>
          <w:sz w:val="24"/>
          <w:szCs w:val="24"/>
          <w:lang w:val="uk-UA"/>
        </w:rPr>
        <w:lastRenderedPageBreak/>
        <w:t>Адаптовані критерії оцінювання</w:t>
      </w:r>
      <w:r w:rsidR="00246102" w:rsidRPr="008A2908">
        <w:rPr>
          <w:rFonts w:ascii="Times New Roman" w:eastAsia="Times New Roman" w:hAnsi="Times New Roman" w:cs="Times New Roman"/>
          <w:b/>
          <w:bCs/>
          <w:color w:val="000000"/>
          <w:sz w:val="24"/>
          <w:szCs w:val="24"/>
        </w:rPr>
        <w:t xml:space="preserve"> проєктно-технологічної діяльності</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37"/>
        <w:gridCol w:w="768"/>
        <w:gridCol w:w="6871"/>
      </w:tblGrid>
      <w:tr w:rsidR="00246102" w:rsidRPr="00602FF6" w:rsidTr="00246102">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 учнів</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0" w:type="auto"/>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Критерії оцінювання навчальних досягнень учнів</w:t>
            </w:r>
          </w:p>
        </w:tc>
      </w:tr>
      <w:tr w:rsidR="00246102" w:rsidRPr="00602FF6"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 Початковий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З постійною допомогою вчителя виконує тільки фрагменти практичних завдань. Виготовлений проєкт (виконана робота) повністю не відповідає якісним показникам. Учень допускає значні відхилення від установлених вимог при виконанні більшості технологічних операцій та прийомів роботи.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Практичні завдання виконує лише з допомогою вчителя. Виготовлений проєкт (виконана робота) повністю не відповідає якісним показникам. Переважна частина робіт виконана з помилками в прийомах роботи та технологічних операціях.</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містить велику кількість грубих відхилень від установлених якісних показників. Значна частина робіт виконана з помилками в прийомах роботи та технологічних операціях.</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ІІ. Середній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Практичні завдання виконує під керівництвом вчителя. Виготовлений проєкт (виконана робота) містить багато суттєвих відхилень від установлених якісних показників, проте можливе їх виправлення. Майже половина технологічних операцій виконується з помилками у прийомах і способах роботи.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містить суттєві відхилення від встановлених якісних показників, але виріб може бути використаний за призначенням. Частину технологічних операцій виконує з помилками у прийомах і способах роботи.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має окремі відхилення від якісних показників. Виконує практичну роботу з певною кількістю помилок у прийомах та технологічних операціях.</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ІІІ. Достатній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достатнього рівня якості, але має окремі відхилення від установлених вимог. Правильно виконує переважну більшість (технологічних операцій, є несуттєві відхилення в прийомах і способах роботи.</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 xml:space="preserve">Виготовлений проєкт (виконана робота) хорошого рівня якості, </w:t>
            </w:r>
            <w:r w:rsidRPr="008A2908">
              <w:rPr>
                <w:rFonts w:ascii="Times New Roman" w:eastAsia="Times New Roman" w:hAnsi="Times New Roman" w:cs="Times New Roman"/>
                <w:color w:val="000000"/>
                <w:sz w:val="24"/>
                <w:szCs w:val="24"/>
                <w:lang w:val="ru-RU"/>
              </w:rPr>
              <w:lastRenderedPageBreak/>
              <w:t>але є незначні відхилення від встановлених норм. Правильно виконує всі прийоми і технологічні операції в межах визначених норм часу.</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Виготовлений проєкт (виконана робота) хорошого рівня якості, але є несуттєві відхилення від встановлених норм. Правильно виконує всі прийоми і технологічні операції в межах норм визначеного часу.</w:t>
            </w:r>
            <w:r w:rsidRPr="008A2908">
              <w:rPr>
                <w:rFonts w:ascii="Times New Roman" w:eastAsia="Times New Roman" w:hAnsi="Times New Roman" w:cs="Times New Roman"/>
                <w:color w:val="000000"/>
                <w:sz w:val="24"/>
                <w:szCs w:val="24"/>
              </w:rPr>
              <w:t> </w:t>
            </w:r>
          </w:p>
        </w:tc>
      </w:tr>
      <w:tr w:rsidR="00246102" w:rsidRPr="00602FF6" w:rsidTr="00246102">
        <w:tc>
          <w:tcPr>
            <w:tcW w:w="0" w:type="auto"/>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ІV. Високий</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Правильно виконує всі прийоми і технологічні операції в межах визначених норм часу: Виготовлений проєкт (виконана робота) високого рівня якості.</w:t>
            </w:r>
            <w:r w:rsidRPr="008A2908">
              <w:rPr>
                <w:rFonts w:ascii="Times New Roman" w:eastAsia="Times New Roman" w:hAnsi="Times New Roman" w:cs="Times New Roman"/>
                <w:color w:val="000000"/>
                <w:sz w:val="24"/>
                <w:szCs w:val="24"/>
              </w:rPr>
              <w:t>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Правильно і впевнено виконує всі прийоми і технологічні операції в межах визначених норм часу. </w:t>
            </w:r>
            <w:r w:rsidRPr="008A2908">
              <w:rPr>
                <w:rFonts w:ascii="Times New Roman" w:eastAsia="Times New Roman" w:hAnsi="Times New Roman" w:cs="Times New Roman"/>
                <w:color w:val="000000"/>
                <w:sz w:val="24"/>
                <w:szCs w:val="24"/>
              </w:rPr>
              <w:t>Виготовлений проєкт (виконана робота) високого рівня якості. </w:t>
            </w:r>
          </w:p>
        </w:tc>
      </w:tr>
      <w:tr w:rsidR="00246102" w:rsidRPr="008A2908" w:rsidTr="00246102">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rPr>
            </w:pP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lang w:val="ru-RU"/>
              </w:rPr>
              <w:t xml:space="preserve">Бездоганно виконує всі прийоми і технологічні операції в межах визначених норм часу. </w:t>
            </w:r>
            <w:r w:rsidRPr="008A2908">
              <w:rPr>
                <w:rFonts w:ascii="Times New Roman" w:eastAsia="Times New Roman" w:hAnsi="Times New Roman" w:cs="Times New Roman"/>
                <w:color w:val="000000"/>
                <w:sz w:val="24"/>
                <w:szCs w:val="24"/>
              </w:rPr>
              <w:t>Виготовлений проєкт (виконана робота) високого рівня якості. </w:t>
            </w:r>
          </w:p>
        </w:tc>
      </w:tr>
    </w:tbl>
    <w:p w:rsidR="00246102" w:rsidRPr="008A2908" w:rsidRDefault="008A2908" w:rsidP="008A2908">
      <w:pPr>
        <w:shd w:val="clear" w:color="auto" w:fill="FFFFFF"/>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color w:val="111111"/>
          <w:sz w:val="24"/>
          <w:szCs w:val="24"/>
          <w:lang w:val="uk-UA"/>
        </w:rPr>
        <w:t>Адаптовані критерії оцінювання</w:t>
      </w:r>
      <w:r w:rsidR="00246102" w:rsidRPr="008A2908">
        <w:rPr>
          <w:rFonts w:ascii="Times New Roman" w:eastAsia="Times New Roman" w:hAnsi="Times New Roman" w:cs="Times New Roman"/>
          <w:b/>
          <w:bCs/>
          <w:color w:val="000000"/>
          <w:sz w:val="24"/>
          <w:szCs w:val="24"/>
        </w:rPr>
        <w:t>  організації робочого місця, дотримання правил безпечної праці і санітарно-гігієнічних вимог</w:t>
      </w:r>
    </w:p>
    <w:tbl>
      <w:tblPr>
        <w:tblW w:w="0" w:type="auto"/>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tblPr>
      <w:tblGrid>
        <w:gridCol w:w="1922"/>
        <w:gridCol w:w="608"/>
        <w:gridCol w:w="6886"/>
      </w:tblGrid>
      <w:tr w:rsidR="00246102" w:rsidRPr="00602FF6" w:rsidTr="008A2908">
        <w:trPr>
          <w:trHeight w:val="622"/>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Рівні навчальних досягнень</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b/>
                <w:bCs/>
                <w:color w:val="000000"/>
                <w:sz w:val="24"/>
                <w:szCs w:val="24"/>
              </w:rPr>
              <w:t>Бали</w:t>
            </w:r>
          </w:p>
        </w:tc>
        <w:tc>
          <w:tcPr>
            <w:tcW w:w="0" w:type="auto"/>
            <w:tcBorders>
              <w:top w:val="single" w:sz="8" w:space="0" w:color="000000"/>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b/>
                <w:bCs/>
                <w:color w:val="000000"/>
                <w:sz w:val="24"/>
                <w:szCs w:val="24"/>
                <w:lang w:val="ru-RU"/>
              </w:rPr>
              <w:t>Характеристика навчальних досягнень учня (учениці)</w:t>
            </w:r>
          </w:p>
        </w:tc>
      </w:tr>
      <w:tr w:rsidR="00246102" w:rsidRPr="00602FF6" w:rsidTr="00246102">
        <w:trPr>
          <w:trHeight w:val="463"/>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Початковий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 організації робочого місця є постійні суттєві порушення.</w:t>
            </w:r>
          </w:p>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Систематично допускаються порушення правил техніки безпеки та санітарно-гігієнічних вимог.</w:t>
            </w:r>
            <w:r w:rsidRPr="008A2908">
              <w:rPr>
                <w:rFonts w:ascii="Times New Roman" w:eastAsia="Times New Roman" w:hAnsi="Times New Roman" w:cs="Times New Roman"/>
                <w:color w:val="000000"/>
                <w:sz w:val="24"/>
                <w:szCs w:val="24"/>
              </w:rPr>
              <w:t> </w:t>
            </w:r>
          </w:p>
        </w:tc>
      </w:tr>
      <w:tr w:rsidR="00246102" w:rsidRPr="00602FF6" w:rsidTr="00246102">
        <w:trPr>
          <w:trHeight w:val="496"/>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значні відхилення прийнятих вимог. </w:t>
            </w:r>
            <w:r w:rsidRPr="008A2908">
              <w:rPr>
                <w:rFonts w:ascii="Times New Roman" w:eastAsia="Times New Roman" w:hAnsi="Times New Roman" w:cs="Times New Roman"/>
                <w:color w:val="000000"/>
                <w:sz w:val="24"/>
                <w:szCs w:val="24"/>
                <w:lang w:val="ru-RU"/>
              </w:rPr>
              <w:t>Систематично допускаються порушення правил техніки безпеки та санітарно-гігієнічних вимог.</w:t>
            </w:r>
          </w:p>
        </w:tc>
      </w:tr>
      <w:tr w:rsidR="00246102" w:rsidRPr="00602FF6" w:rsidTr="00246102">
        <w:trPr>
          <w:trHeight w:val="55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3</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значні відхилення прийнятих вимог. </w:t>
            </w:r>
            <w:r w:rsidRPr="008A2908">
              <w:rPr>
                <w:rFonts w:ascii="Times New Roman" w:eastAsia="Times New Roman" w:hAnsi="Times New Roman" w:cs="Times New Roman"/>
                <w:color w:val="000000"/>
                <w:sz w:val="24"/>
                <w:szCs w:val="24"/>
                <w:lang w:val="ru-RU"/>
              </w:rPr>
              <w:t>Періодично</w:t>
            </w: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 допускаються порушення правил техніки безпеки та санітарно-гігієнічних вимог.</w:t>
            </w:r>
          </w:p>
        </w:tc>
      </w:tr>
      <w:tr w:rsidR="00246102" w:rsidRPr="00602FF6" w:rsidTr="00246102">
        <w:trPr>
          <w:trHeight w:val="396"/>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Середній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4</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є незначні недоліки. </w:t>
            </w:r>
            <w:r w:rsidRPr="008A2908">
              <w:rPr>
                <w:rFonts w:ascii="Times New Roman" w:eastAsia="Times New Roman" w:hAnsi="Times New Roman" w:cs="Times New Roman"/>
                <w:color w:val="000000"/>
                <w:sz w:val="24"/>
                <w:szCs w:val="24"/>
                <w:lang w:val="ru-RU"/>
              </w:rPr>
              <w:t>В окремих випадках допускаються порушення правил техніки безпеки та санітарно-гігієнічних вимог.</w:t>
            </w:r>
          </w:p>
        </w:tc>
      </w:tr>
      <w:tr w:rsidR="00246102" w:rsidRPr="00602FF6" w:rsidTr="00246102">
        <w:trPr>
          <w:trHeight w:val="54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5</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 xml:space="preserve">Учні в організації робочого місця є незначні порушення. В окремих випадках допускаються окремі порушення правил </w:t>
            </w:r>
            <w:r w:rsidRPr="008A2908">
              <w:rPr>
                <w:rFonts w:ascii="Times New Roman" w:eastAsia="Times New Roman" w:hAnsi="Times New Roman" w:cs="Times New Roman"/>
                <w:color w:val="000000"/>
                <w:sz w:val="24"/>
                <w:szCs w:val="24"/>
                <w:lang w:val="ru-RU"/>
              </w:rPr>
              <w:lastRenderedPageBreak/>
              <w:t>техніки безпеки та санітарно-гігієнічних вимог.</w:t>
            </w:r>
          </w:p>
        </w:tc>
      </w:tr>
      <w:tr w:rsidR="00246102" w:rsidRPr="00602FF6" w:rsidTr="00246102">
        <w:trPr>
          <w:trHeight w:val="429"/>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6</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Учні в організації робочого місця є незначні порушення. В окремих випадках допускаються порушення правил техніки безпеки та санітарно-гігієнічних вимог.</w:t>
            </w:r>
          </w:p>
        </w:tc>
      </w:tr>
      <w:tr w:rsidR="00246102" w:rsidRPr="00602FF6" w:rsidTr="00246102">
        <w:trPr>
          <w:trHeight w:val="737"/>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Достатній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7</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602FF6" w:rsidTr="00246102">
        <w:trPr>
          <w:trHeight w:val="54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8</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602FF6" w:rsidTr="00246102">
        <w:trPr>
          <w:trHeight w:val="555"/>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9</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xml:space="preserve"> Учні в організації робочого місця відповідає вимогам. </w:t>
            </w:r>
            <w:r w:rsidRPr="008A2908">
              <w:rPr>
                <w:rFonts w:ascii="Times New Roman" w:eastAsia="Times New Roman" w:hAnsi="Times New Roman" w:cs="Times New Roman"/>
                <w:color w:val="000000"/>
                <w:sz w:val="24"/>
                <w:szCs w:val="24"/>
                <w:lang w:val="ru-RU"/>
              </w:rPr>
              <w:t>Дотримується правил техніки безпеки та санітарно-гігієнічних вимог.</w:t>
            </w:r>
          </w:p>
        </w:tc>
      </w:tr>
      <w:tr w:rsidR="00246102" w:rsidRPr="00602FF6" w:rsidTr="00246102">
        <w:trPr>
          <w:trHeight w:val="649"/>
        </w:trPr>
        <w:tc>
          <w:tcPr>
            <w:tcW w:w="0" w:type="auto"/>
            <w:vMerge w:val="restart"/>
            <w:tcBorders>
              <w:top w:val="nil"/>
              <w:left w:val="single" w:sz="8" w:space="0" w:color="000000"/>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Високий</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10</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rPr>
              <w:t> </w:t>
            </w:r>
            <w:r w:rsidRPr="008A2908">
              <w:rPr>
                <w:rFonts w:ascii="Times New Roman" w:eastAsia="Times New Roman" w:hAnsi="Times New Roman" w:cs="Times New Roman"/>
                <w:color w:val="000000"/>
                <w:sz w:val="24"/>
                <w:szCs w:val="24"/>
                <w:lang w:val="ru-RU"/>
              </w:rPr>
              <w:t>Учні в організації робочого місця забезпечують зразково. Дотримується правил техніки безпеки та санітарно-гігієнічних вимог.</w:t>
            </w:r>
          </w:p>
        </w:tc>
      </w:tr>
      <w:tr w:rsidR="00246102" w:rsidRPr="00602FF6" w:rsidTr="00246102">
        <w:trPr>
          <w:trHeight w:val="72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11</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lang w:val="ru-RU"/>
              </w:rPr>
            </w:pPr>
            <w:r w:rsidRPr="008A2908">
              <w:rPr>
                <w:rFonts w:ascii="Times New Roman" w:eastAsia="Times New Roman" w:hAnsi="Times New Roman" w:cs="Times New Roman"/>
                <w:color w:val="000000"/>
                <w:sz w:val="24"/>
                <w:szCs w:val="24"/>
                <w:lang w:val="ru-RU"/>
              </w:rPr>
              <w:t>Учні в організації робочого місця забезпечують високий рівень. Дотримується правил техніки безпеки та санітарно-гігієнічних вимог.</w:t>
            </w:r>
            <w:r w:rsidRPr="008A2908">
              <w:rPr>
                <w:rFonts w:ascii="Times New Roman" w:eastAsia="Times New Roman" w:hAnsi="Times New Roman" w:cs="Times New Roman"/>
                <w:color w:val="000000"/>
                <w:sz w:val="24"/>
                <w:szCs w:val="24"/>
              </w:rPr>
              <w:t> </w:t>
            </w:r>
          </w:p>
        </w:tc>
      </w:tr>
      <w:tr w:rsidR="00246102" w:rsidRPr="008A2908" w:rsidTr="00246102">
        <w:trPr>
          <w:trHeight w:val="681"/>
        </w:trPr>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246102" w:rsidRPr="008A2908" w:rsidRDefault="00246102" w:rsidP="00246102">
            <w:pPr>
              <w:spacing w:after="0" w:line="240" w:lineRule="auto"/>
              <w:rPr>
                <w:rFonts w:ascii="Times New Roman" w:eastAsia="Times New Roman" w:hAnsi="Times New Roman" w:cs="Times New Roman"/>
                <w:color w:val="111111"/>
                <w:sz w:val="24"/>
                <w:szCs w:val="24"/>
                <w:lang w:val="ru-RU"/>
              </w:rPr>
            </w:pP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center"/>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12</w:t>
            </w:r>
          </w:p>
        </w:tc>
        <w:tc>
          <w:tcPr>
            <w:tcW w:w="0" w:type="auto"/>
            <w:tcBorders>
              <w:top w:val="nil"/>
              <w:left w:val="nil"/>
              <w:bottom w:val="single" w:sz="8" w:space="0" w:color="000000"/>
              <w:right w:val="single" w:sz="8" w:space="0" w:color="000000"/>
            </w:tcBorders>
            <w:shd w:val="clear" w:color="auto" w:fill="FFFFFF"/>
            <w:tcMar>
              <w:top w:w="28" w:type="dxa"/>
              <w:left w:w="28" w:type="dxa"/>
              <w:bottom w:w="28" w:type="dxa"/>
              <w:right w:w="28" w:type="dxa"/>
            </w:tcMar>
            <w:hideMark/>
          </w:tcPr>
          <w:p w:rsidR="00246102" w:rsidRPr="008A2908" w:rsidRDefault="00246102" w:rsidP="00246102">
            <w:pPr>
              <w:spacing w:after="200" w:line="240" w:lineRule="auto"/>
              <w:jc w:val="both"/>
              <w:rPr>
                <w:rFonts w:ascii="Times New Roman" w:eastAsia="Times New Roman" w:hAnsi="Times New Roman" w:cs="Times New Roman"/>
                <w:color w:val="111111"/>
                <w:sz w:val="24"/>
                <w:szCs w:val="24"/>
              </w:rPr>
            </w:pPr>
            <w:r w:rsidRPr="008A2908">
              <w:rPr>
                <w:rFonts w:ascii="Times New Roman" w:eastAsia="Times New Roman" w:hAnsi="Times New Roman" w:cs="Times New Roman"/>
                <w:color w:val="000000"/>
                <w:sz w:val="24"/>
                <w:szCs w:val="24"/>
              </w:rPr>
              <w:t>Учні в організації робочого місця самостійно і систематично забезпечує зразкову організацію праці. Дотримується правил техніки безпеки та санітарно-гігієнічних вимог.</w:t>
            </w:r>
          </w:p>
        </w:tc>
      </w:tr>
    </w:tbl>
    <w:p w:rsidR="00E772D7" w:rsidRDefault="00E772D7">
      <w:pPr>
        <w:rPr>
          <w:rFonts w:ascii="Times New Roman" w:hAnsi="Times New Roman" w:cs="Times New Roman"/>
          <w:lang w:val="uk-UA"/>
        </w:rPr>
      </w:pPr>
    </w:p>
    <w:p w:rsidR="008A2908" w:rsidRPr="00BF5530" w:rsidRDefault="008A2908" w:rsidP="008A2908">
      <w:pPr>
        <w:jc w:val="center"/>
        <w:rPr>
          <w:rFonts w:ascii="Times New Roman" w:hAnsi="Times New Roman" w:cs="Times New Roman"/>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Default="0016062D" w:rsidP="0016062D">
      <w:pPr>
        <w:pStyle w:val="a8"/>
        <w:jc w:val="center"/>
        <w:rPr>
          <w:rFonts w:ascii="Times New Roman" w:hAnsi="Times New Roman"/>
          <w:b/>
          <w:sz w:val="24"/>
          <w:lang w:val="uk-UA"/>
        </w:rPr>
      </w:pPr>
    </w:p>
    <w:p w:rsidR="0016062D" w:rsidRPr="00602FF6" w:rsidRDefault="0016062D" w:rsidP="0016062D">
      <w:pPr>
        <w:pStyle w:val="a8"/>
        <w:jc w:val="center"/>
        <w:rPr>
          <w:rFonts w:ascii="Times New Roman" w:hAnsi="Times New Roman"/>
          <w:b/>
          <w:sz w:val="24"/>
          <w:lang w:val="uk-UA"/>
        </w:rPr>
      </w:pPr>
      <w:r w:rsidRPr="00602FF6">
        <w:rPr>
          <w:rFonts w:ascii="Times New Roman" w:hAnsi="Times New Roman"/>
          <w:b/>
          <w:sz w:val="24"/>
          <w:lang w:val="uk-UA"/>
        </w:rPr>
        <w:t>Адапт</w:t>
      </w:r>
      <w:r>
        <w:rPr>
          <w:rFonts w:ascii="Times New Roman" w:hAnsi="Times New Roman"/>
          <w:b/>
          <w:sz w:val="24"/>
          <w:lang w:val="uk-UA"/>
        </w:rPr>
        <w:t>овані</w:t>
      </w:r>
      <w:r w:rsidRPr="00602FF6">
        <w:rPr>
          <w:rFonts w:ascii="Times New Roman" w:hAnsi="Times New Roman"/>
          <w:b/>
          <w:sz w:val="24"/>
          <w:lang w:val="uk-UA"/>
        </w:rPr>
        <w:t xml:space="preserve"> критерії оцінювання навчальних досягнень</w:t>
      </w:r>
    </w:p>
    <w:p w:rsidR="008A2908" w:rsidRPr="00602FF6" w:rsidRDefault="0016062D" w:rsidP="0016062D">
      <w:pPr>
        <w:pStyle w:val="a8"/>
        <w:jc w:val="center"/>
        <w:rPr>
          <w:rFonts w:ascii="Times New Roman" w:hAnsi="Times New Roman"/>
          <w:b/>
          <w:sz w:val="24"/>
          <w:lang w:val="uk-UA"/>
        </w:rPr>
      </w:pPr>
      <w:r w:rsidRPr="00602FF6">
        <w:rPr>
          <w:rFonts w:ascii="Times New Roman" w:hAnsi="Times New Roman"/>
          <w:b/>
          <w:sz w:val="24"/>
          <w:lang w:val="uk-UA"/>
        </w:rPr>
        <w:t>учнів 10 – 11 класу із предмету «Захист України»</w:t>
      </w:r>
    </w:p>
    <w:p w:rsidR="008A2908" w:rsidRPr="00BF5530" w:rsidRDefault="008A2908" w:rsidP="008A2908">
      <w:pPr>
        <w:jc w:val="center"/>
        <w:rPr>
          <w:rFonts w:ascii="Times New Roman" w:hAnsi="Times New Roman" w:cs="Times New Roman"/>
          <w:lang w:val="uk-UA"/>
        </w:rPr>
      </w:pPr>
    </w:p>
    <w:p w:rsidR="008A2908" w:rsidRPr="008A2908" w:rsidRDefault="008A2908">
      <w:pPr>
        <w:rPr>
          <w:rFonts w:ascii="Times New Roman" w:hAnsi="Times New Roman" w:cs="Times New Roman"/>
          <w:lang w:val="uk-UA"/>
        </w:rPr>
      </w:pPr>
    </w:p>
    <w:sectPr w:rsidR="008A2908" w:rsidRPr="008A2908" w:rsidSect="00FB6BD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C71" w:rsidRDefault="00AE1C71" w:rsidP="00246102">
      <w:pPr>
        <w:spacing w:after="0" w:line="240" w:lineRule="auto"/>
      </w:pPr>
      <w:r>
        <w:separator/>
      </w:r>
    </w:p>
  </w:endnote>
  <w:endnote w:type="continuationSeparator" w:id="1">
    <w:p w:rsidR="00AE1C71" w:rsidRDefault="00AE1C71" w:rsidP="002461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C71" w:rsidRDefault="00AE1C71" w:rsidP="00246102">
      <w:pPr>
        <w:spacing w:after="0" w:line="240" w:lineRule="auto"/>
      </w:pPr>
      <w:r>
        <w:separator/>
      </w:r>
    </w:p>
  </w:footnote>
  <w:footnote w:type="continuationSeparator" w:id="1">
    <w:p w:rsidR="00AE1C71" w:rsidRDefault="00AE1C71" w:rsidP="002461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0"/>
    <w:footnote w:id="1"/>
  </w:footnotePr>
  <w:endnotePr>
    <w:endnote w:id="0"/>
    <w:endnote w:id="1"/>
  </w:endnotePr>
  <w:compat/>
  <w:rsids>
    <w:rsidRoot w:val="00246102"/>
    <w:rsid w:val="00160201"/>
    <w:rsid w:val="0016062D"/>
    <w:rsid w:val="001E1644"/>
    <w:rsid w:val="00246102"/>
    <w:rsid w:val="00342D0E"/>
    <w:rsid w:val="003A6F2C"/>
    <w:rsid w:val="0049062A"/>
    <w:rsid w:val="00545430"/>
    <w:rsid w:val="00602FF6"/>
    <w:rsid w:val="008A2908"/>
    <w:rsid w:val="009D2B4F"/>
    <w:rsid w:val="00AE1C71"/>
    <w:rsid w:val="00D2075F"/>
    <w:rsid w:val="00E772D7"/>
    <w:rsid w:val="00FB6B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B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10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246102"/>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246102"/>
  </w:style>
  <w:style w:type="paragraph" w:styleId="a6">
    <w:name w:val="footer"/>
    <w:basedOn w:val="a"/>
    <w:link w:val="a7"/>
    <w:uiPriority w:val="99"/>
    <w:unhideWhenUsed/>
    <w:rsid w:val="00246102"/>
    <w:pPr>
      <w:tabs>
        <w:tab w:val="center" w:pos="4680"/>
        <w:tab w:val="right" w:pos="9360"/>
      </w:tabs>
      <w:spacing w:after="0" w:line="240" w:lineRule="auto"/>
    </w:pPr>
  </w:style>
  <w:style w:type="character" w:customStyle="1" w:styleId="a7">
    <w:name w:val="Нижний колонтитул Знак"/>
    <w:basedOn w:val="a0"/>
    <w:link w:val="a6"/>
    <w:uiPriority w:val="99"/>
    <w:rsid w:val="00246102"/>
  </w:style>
  <w:style w:type="paragraph" w:styleId="a8">
    <w:name w:val="No Spacing"/>
    <w:uiPriority w:val="1"/>
    <w:qFormat/>
    <w:rsid w:val="008A2908"/>
    <w:pPr>
      <w:spacing w:after="0" w:line="240" w:lineRule="auto"/>
    </w:pPr>
    <w:rPr>
      <w:rFonts w:ascii="Calibri" w:eastAsia="Times New Roman" w:hAnsi="Calibri" w:cs="Times New Roman"/>
      <w:lang w:val="ru-RU" w:eastAsia="ru-RU"/>
    </w:rPr>
  </w:style>
  <w:style w:type="paragraph" w:customStyle="1" w:styleId="docdata">
    <w:name w:val="docdata"/>
    <w:aliases w:val="docy,v5,1770,baiaagaaboqcaaadiwuaaauxbqaaaaaaaaaaaaaaaaaaaaaaaaaaaaaaaaaaaaaaaaaaaaaaaaaaaaaaaaaaaaaaaaaaaaaaaaaaaaaaaaaaaaaaaaaaaaaaaaaaaaaaaaaaaaaaaaaaaaaaaaaaaaaaaaaaaaaaaaaaaaaaaaaaaaaaaaaaaaaaaaaaaaaaaaaaaaaaaaaaaaaaaaaaaaaaaaaaaaaaaaaaaaaa"/>
    <w:basedOn w:val="a"/>
    <w:rsid w:val="0016062D"/>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056781903">
      <w:bodyDiv w:val="1"/>
      <w:marLeft w:val="0"/>
      <w:marRight w:val="0"/>
      <w:marTop w:val="0"/>
      <w:marBottom w:val="0"/>
      <w:divBdr>
        <w:top w:val="none" w:sz="0" w:space="0" w:color="auto"/>
        <w:left w:val="none" w:sz="0" w:space="0" w:color="auto"/>
        <w:bottom w:val="none" w:sz="0" w:space="0" w:color="auto"/>
        <w:right w:val="none" w:sz="0" w:space="0" w:color="auto"/>
      </w:divBdr>
    </w:div>
    <w:div w:id="166940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1624</Words>
  <Characters>9259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Олександр Свистун</dc:creator>
  <cp:lastModifiedBy>Admin</cp:lastModifiedBy>
  <cp:revision>2</cp:revision>
  <cp:lastPrinted>2022-02-01T13:46:00Z</cp:lastPrinted>
  <dcterms:created xsi:type="dcterms:W3CDTF">2022-02-02T10:28:00Z</dcterms:created>
  <dcterms:modified xsi:type="dcterms:W3CDTF">2022-02-02T10:28:00Z</dcterms:modified>
</cp:coreProperties>
</file>