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center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uk-UA"/>
        </w:rPr>
        <w:t>ЗАКОН УКРАЇНИ   «ПРО ОСВІТУ»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center"/>
        <w:textAlignment w:val="baseline"/>
        <w:rPr>
          <w:rFonts w:ascii="inherit" w:eastAsia="Times New Roman" w:hAnsi="inherit" w:cs="Times New Roman"/>
          <w:color w:val="666666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uk-UA"/>
        </w:rPr>
        <w:t>від 05.09.2017 року №2145-VІІІ  набрав чинності  з 28.09.2017 року</w:t>
      </w:r>
    </w:p>
    <w:p w:rsid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</w:pP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proofErr w:type="spellStart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Стаття</w:t>
      </w:r>
      <w:proofErr w:type="spellEnd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19. </w:t>
      </w:r>
      <w:proofErr w:type="spellStart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Освіта</w:t>
      </w:r>
      <w:proofErr w:type="spellEnd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осіб</w:t>
      </w:r>
      <w:proofErr w:type="spellEnd"/>
      <w:proofErr w:type="gramEnd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особливими</w:t>
      </w:r>
      <w:proofErr w:type="spellEnd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освітніми</w:t>
      </w:r>
      <w:proofErr w:type="spellEnd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потребами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1.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потреб, можливостей, здібностей та інтересів.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2. Держава забезпечує підготовку фахівців для роботи з особами з особливими освітніми потребами на всіх рівнях освіти.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3. Особам з особливими освітніми потребами освіта надається нарівні з іншими особами, у тому числі шляхом створення належного фінансового, кадрового, матеріально-технічного забезпечення та забезпечення розумного пристосування, що враховує індивідуальні потреби таких осіб, визначені в індивідуальній програмі розвитку.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4. Для навчання, професійної підготовки або перепідготовки осіб з особливими освітніми потребами застосовуються види та форми здобуття освіти, що враховують їхні потреби та індивідуальні можливості.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5. Органи державної влади,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6. Навчання та виховання осіб з особливими освітніми потребами, зокрема тими, що спричинені порушенням розвитку та інвалідністю, у закладах дошкільної, позашкільної та середньої освіти здійснюються за рахунок коштів освітніх субвенцій, державного та місцевих бюджетів, інших джерел, не заборонених законодавством, у тому числі з урахуванням потреб дитини, визначених в індивідуальній програмі розвитку.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7. Зарахування осіб з особливими освітніми потребами до спеціальних закладів освіти, переведення з одного типу закладу до іншого та відрахування таких осіб здійснюються у порядку, встановленому центральним органом виконавчої влади у сфері освіти і науки.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8. Категорії осіб з особливими освітніми потребами визначаються актами Кабінету Міністрів України.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proofErr w:type="spellStart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Стаття</w:t>
      </w:r>
      <w:proofErr w:type="spellEnd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20. </w:t>
      </w:r>
      <w:r w:rsidRPr="003213C9">
        <w:rPr>
          <w:rFonts w:ascii="inherit" w:eastAsia="Times New Roman" w:hAnsi="inherit" w:cs="Times New Roman"/>
          <w:b/>
          <w:bCs/>
          <w:color w:val="000000" w:themeColor="text1"/>
          <w:sz w:val="20"/>
          <w:szCs w:val="20"/>
          <w:lang w:eastAsia="uk-UA"/>
        </w:rPr>
        <w:t> </w:t>
      </w:r>
      <w:proofErr w:type="spellStart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Інклюзивне</w:t>
      </w:r>
      <w:proofErr w:type="spellEnd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3213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1. Заклади освіти за потреби утворюють інклюзивні та/або спеціальні групи і класи для навчання осіб з особливими освітніми потребами. У разі звернення особи з особливими освітніми потребами або її батьків така група або клас утворюється в обов’язковому порядку.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2.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3. Особи з порушеннями фізичного, психічного, інтелектуального розвитку і сенсорними порушеннями забезпечуються у закладах освіти допоміжними засобами для навчання.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4. Особам з особливими освітніми потребами надаються психолого-педагогічні та </w:t>
      </w:r>
      <w:proofErr w:type="spellStart"/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корекційно-розвиткові</w:t>
      </w:r>
      <w:proofErr w:type="spellEnd"/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послуги у порядку, визначеному центральним органом виконавчої влади у сфері освіти і науки.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Психолого-педагогічні послуги – це комплексна система заходів з організації освітнього процесу та розвитку особи з особливими освітніми потребами, що передбачені індивідуальною програмою розвитку та надаються педагогічними працівниками закладів освіти, реабілітаційних установ системи охорони здоров’я, соціального захисту, фахівцями інклюзивно-ресурсного центру.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proofErr w:type="spellStart"/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Корекційно-розвиткові</w:t>
      </w:r>
      <w:proofErr w:type="spellEnd"/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послуги (допомога) – це комплексна система заходів супроводження особи з особливими освітніми потребами у процесі навчання, що спрямовані на корекцію порушень шляхом розвитку особистості, її пізнавальної діяльності, емоційно-вольової сфери та мовлення.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5. Органи державної влади та органи місцевого самоврядування утворюють інклюзивно-ресурсні центри з метою забезпечення реалізації права на освіту та психолого-педагогічний супровід дітей з особливими освітніми потребами.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Психолого-педагогічний супровід – це комплексна система заходів з організації освітнього процесу та розвитку дитини, передбачена індивідуальною програмою розвитку.</w:t>
      </w:r>
    </w:p>
    <w:p w:rsidR="003213C9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6. Будівлі, споруди і приміщення закладів освіти повинні відповідати вимогам доступності згідно з державними будівельними нормами і стандартами.</w:t>
      </w:r>
    </w:p>
    <w:p w:rsidR="00220CAF" w:rsidRPr="003213C9" w:rsidRDefault="003213C9" w:rsidP="003213C9">
      <w:pPr>
        <w:shd w:val="clear" w:color="auto" w:fill="FCFCFC"/>
        <w:spacing w:after="0" w:line="240" w:lineRule="auto"/>
        <w:ind w:firstLine="428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0"/>
          <w:szCs w:val="20"/>
          <w:lang w:eastAsia="uk-UA"/>
        </w:rPr>
      </w:pPr>
      <w:r w:rsidRPr="003213C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uk-UA"/>
        </w:rPr>
        <w:t>7. Проектування, будівництво та реконструкція будівель, споруд, приміщень закладів освіти здійснюються з урахуванням принципів універсального дизайну та/або розумного пристосування.</w:t>
      </w:r>
      <w:bookmarkStart w:id="0" w:name="_GoBack"/>
      <w:bookmarkEnd w:id="0"/>
    </w:p>
    <w:sectPr w:rsidR="00220CAF" w:rsidRPr="003213C9" w:rsidSect="003213C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4"/>
    <w:rsid w:val="00220CAF"/>
    <w:rsid w:val="003213C9"/>
    <w:rsid w:val="008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2735</Words>
  <Characters>1560</Characters>
  <Application>Microsoft Office Word</Application>
  <DocSecurity>0</DocSecurity>
  <Lines>13</Lines>
  <Paragraphs>8</Paragraphs>
  <ScaleCrop>false</ScaleCrop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2021-04-20T09:10:00Z</dcterms:created>
  <dcterms:modified xsi:type="dcterms:W3CDTF">2021-04-20T09:11:00Z</dcterms:modified>
</cp:coreProperties>
</file>