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11" w:rsidRPr="00473272" w:rsidRDefault="00473272" w:rsidP="00997808">
      <w:pPr>
        <w:pStyle w:val="a4"/>
        <w:rPr>
          <w:lang w:eastAsia="uk-UA"/>
        </w:rPr>
      </w:pPr>
      <w:r w:rsidRPr="00473272">
        <w:rPr>
          <w:lang w:eastAsia="uk-UA"/>
        </w:rPr>
        <w:t xml:space="preserve">                               </w:t>
      </w:r>
      <w:r w:rsidR="00F41E11" w:rsidRPr="00473272">
        <w:rPr>
          <w:lang w:eastAsia="uk-UA"/>
        </w:rPr>
        <w:t>СТРУКТУРА ТА ОРГАНИ УПРАВЛІННЯ ЗАКЛАДУ ОСВІТИ</w:t>
      </w:r>
    </w:p>
    <w:p w:rsidR="00F41E11" w:rsidRPr="00473272" w:rsidRDefault="00FC58CF" w:rsidP="00F41E11">
      <w:pPr>
        <w:shd w:val="clear" w:color="auto" w:fill="FFFFFF"/>
        <w:spacing w:before="150" w:after="0" w:line="240" w:lineRule="auto"/>
        <w:ind w:firstLine="567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proofErr w:type="spellStart"/>
      <w:r w:rsidRPr="00473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Ланівський</w:t>
      </w:r>
      <w:proofErr w:type="spellEnd"/>
      <w:r w:rsidRPr="00473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ліцей </w:t>
      </w:r>
      <w:proofErr w:type="spellStart"/>
      <w:r w:rsidRPr="00473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Стрийської</w:t>
      </w:r>
      <w:proofErr w:type="spellEnd"/>
      <w:r w:rsidRPr="00473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міської ради </w:t>
      </w:r>
      <w:proofErr w:type="spellStart"/>
      <w:r w:rsidRPr="00473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Стрийського</w:t>
      </w:r>
      <w:proofErr w:type="spellEnd"/>
      <w:r w:rsidRPr="00473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району Львівської області</w:t>
      </w:r>
      <w:r w:rsidR="005372D3" w:rsidRPr="00473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F41E11" w:rsidRPr="00F41E11" w:rsidRDefault="00F41E11" w:rsidP="00F41E11">
      <w:pPr>
        <w:shd w:val="clear" w:color="auto" w:fill="FFFFFF"/>
        <w:spacing w:before="150" w:after="0" w:line="240" w:lineRule="auto"/>
        <w:ind w:firstLine="567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F4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F41E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 є юридичною особою, має печатку, штамп, бланк зі своєю назвою, ідентифікаційний код.</w:t>
      </w:r>
    </w:p>
    <w:p w:rsidR="00F41E11" w:rsidRPr="00F41E11" w:rsidRDefault="00F41E11" w:rsidP="00F41E11">
      <w:pPr>
        <w:shd w:val="clear" w:color="auto" w:fill="FFFFFF"/>
        <w:spacing w:before="150" w:after="0" w:line="240" w:lineRule="auto"/>
        <w:ind w:firstLine="567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F4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Управління закладом освіти та громадське самоврядування закладу освіти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Керівництво закладом освіти здійснює директор, повноваження якого визначаються Законами України «Про освіту», «П</w:t>
      </w:r>
      <w:r w:rsidR="00174F39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 загальну середню освіту», 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 та трудовим договором.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 Керівник є представником закладу освіти у відносинах з державними органами,</w:t>
      </w:r>
      <w:proofErr w:type="spellStart"/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органам</w:t>
      </w:r>
      <w:proofErr w:type="spellEnd"/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місцевого самоврядування, юридичними та фізичними особами і діє без довіреності в межах своїх повноважень.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Керівник закладу освіти призначається та звільняється з посади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рішенням засновника або уповноваженого ним органу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Керівник закладу освіти в межах наданих йому повноважень: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організовує діяльність 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вирішує питання фінансово-господарської діяльності 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призначає на посаду та звільняє з посади заступників директора педагогічних та інших працівників закладу, визначає їх функціональні обов’язки;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забезпечує організацію освітнього процесу та здійснення контролю за виконанням освітніх програм;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забезпечує функціонування внутрішньої системи забезпечення якості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забезпечує умови для здійснення дієвого та відкритого громадського контролю за діяльністю 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забезпечує своєчасне та якісне подання статистичної звітності;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сприяє та створює умови для діяльності органів самоврядування 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сприяє здоровому способу життя здобувачів освіти та працівників 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здійснює інші повноваження, що делеговані засновником закладу освіти або уповноваженим ним органом та/або передбачені Законами України «Про освіту», «Про загальну середню освіту».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Директор закладу освіти є головою педагогічної ради – постійно діючого колегіального органу управління закладу. Усі педагогічні працівники закладу освіти беруть участь у засіданнях педагогічної ради.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Засідання педагогічної ради проводяться у міру потреби, але не менш як чотири рази на рік.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Педагогічна рада закладу освіти: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планує роботу закладу;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схвалює освітню (освітні) програму (програми) закладу та оцінює результативність її (їх) виконання;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lastRenderedPageBreak/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формує систему та затверджує процедури внутрішнього забезпечення якості освіти, включаючи систему та механізми забезпечення академічної доброчесності;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розглядає питання щодо вдосконалення і методичного забезпечення освітнього процесу;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приймає рішення щодо переведення учнів (вихованців) до наступного класу і їх випуску, видачі документів про відповідний рівень освіти, нагородження за успіхи у навчанні;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</w:t>
      </w:r>
      <w:r w:rsidR="00A75E2E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ції педагогічних працівників 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має право ініціювати проведення позапланового інституційного аудиту закладу та проведення громадської акредитації закладу;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розглядає інші питання, віднесені Законом України «Про освіту», «Про загальну середню освіту» та/або цим Статутом до її повноважень.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педагогічної ради закладу освіти вводяться в дію наказом керівника закладу.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У закладі освіти можуть створюватися та діяти органи самоврядування: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органи самоврядування працівників 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органи самоврядування здобувачів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органи батьківського самоврядування;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інші органи громадського самоврядування учасників освітнього процесу.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Вищим колегіальним органом громадського самоврядування закладу освіти є загальні збори (конференція) колективу закладу освіти, що скликаються не менш як один раз на рік.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Делегати загальних зборів з правом вирішального голосу обираються пропорційно від таких трьох категорій: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працівників закладу освіти - зборами трудового колективу;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учн</w:t>
      </w:r>
      <w:r w:rsidR="00FC58CF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закладу освіти 7-11класів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класними зборами;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батьків - класними батьківськими зборами.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Кожна категорія </w:t>
      </w:r>
      <w:r w:rsidR="00A75E2E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обирає по </w:t>
      </w:r>
      <w:r w:rsidR="00A75E2E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делегатів </w:t>
      </w:r>
      <w:r w:rsidR="00FC58CF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Термін їх повноважень становить 1 рік. Загальні збори(конференція) закладу освіти: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заслуховують звіт керівника 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розглядають питання освітньої, методичної, фінансово-господарської діяльності 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затверджують основні напрями вдосконалення освітнього процесу, розглядають інші найважливіші напрями діяльності закладу освіти;</w:t>
      </w:r>
    </w:p>
    <w:p w:rsidR="00F41E11" w:rsidRPr="00473272" w:rsidRDefault="00F41E11" w:rsidP="004732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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приймають рішення п</w:t>
      </w:r>
      <w:r w:rsidR="00FC58CF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 стимулювання праці </w:t>
      </w:r>
      <w:proofErr w:type="spellStart"/>
      <w:r w:rsidR="00FC58CF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керівникіа</w:t>
      </w:r>
      <w:proofErr w:type="spellEnd"/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інших працівників закладу освіти.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9. У закладі освіти за рішенням засновника відповідно до спеціальних законів створюється і діє піклувальна (наглядова) рада закладу освіти.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F41E11" w:rsidRPr="00473272" w:rsidRDefault="00F41E11" w:rsidP="0047327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</w:pP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Порядок формування наглядової (піклувальної) ради, її відповідальність, перелік і строк повноважень, а також порядок її діяльності визначают</w:t>
      </w:r>
      <w:r w:rsidR="00FC58CF"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ься спеціальними законами та</w:t>
      </w:r>
      <w:r w:rsidRPr="00473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Статутом. До складу наглядової (піклувальної) ради закладу освіти не можуть входити здобувачі освіти та працівники цього закладу освіти. Члени наглядової (піклувальної) ради закладу освіти мають право брати участь у роботі колегіальних органів закладу освіти з правом дорадчого голосу.</w:t>
      </w:r>
      <w:bookmarkStart w:id="0" w:name="_GoBack"/>
      <w:bookmarkEnd w:id="0"/>
    </w:p>
    <w:sectPr w:rsidR="00F41E11" w:rsidRPr="00473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11"/>
    <w:rsid w:val="00174F39"/>
    <w:rsid w:val="00473272"/>
    <w:rsid w:val="005372D3"/>
    <w:rsid w:val="00997808"/>
    <w:rsid w:val="009A5A92"/>
    <w:rsid w:val="00A75E2E"/>
    <w:rsid w:val="00F41E11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4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978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4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97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50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3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1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94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3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7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5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34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4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79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0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0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9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7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6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9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3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1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9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9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5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3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0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5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7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8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4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5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2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3889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2021-04-01T08:30:00Z</dcterms:created>
  <dcterms:modified xsi:type="dcterms:W3CDTF">2022-09-14T06:31:00Z</dcterms:modified>
</cp:coreProperties>
</file>