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E50" w:rsidRPr="00EA43A6" w:rsidRDefault="00AA0E50" w:rsidP="0019687A">
      <w:pPr>
        <w:tabs>
          <w:tab w:val="left" w:pos="0"/>
        </w:tabs>
        <w:jc w:val="center"/>
        <w:rPr>
          <w:b/>
          <w:noProof/>
          <w:lang w:val="uk-UA"/>
        </w:rPr>
      </w:pPr>
    </w:p>
    <w:p w:rsidR="0019687A" w:rsidRPr="00EA43A6" w:rsidRDefault="0019687A" w:rsidP="0019687A">
      <w:pPr>
        <w:tabs>
          <w:tab w:val="left" w:pos="0"/>
        </w:tabs>
        <w:jc w:val="center"/>
        <w:rPr>
          <w:b/>
          <w:bCs/>
        </w:rPr>
      </w:pPr>
      <w:r w:rsidRPr="00EA43A6">
        <w:rPr>
          <w:b/>
          <w:noProof/>
        </w:rPr>
        <w:drawing>
          <wp:inline distT="0" distB="0" distL="0" distR="0">
            <wp:extent cx="390525" cy="5238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90525" cy="523875"/>
                    </a:xfrm>
                    <a:prstGeom prst="rect">
                      <a:avLst/>
                    </a:prstGeom>
                    <a:noFill/>
                    <a:ln w="9525">
                      <a:noFill/>
                      <a:miter lim="800000"/>
                      <a:headEnd/>
                      <a:tailEnd/>
                    </a:ln>
                  </pic:spPr>
                </pic:pic>
              </a:graphicData>
            </a:graphic>
          </wp:inline>
        </w:drawing>
      </w:r>
    </w:p>
    <w:p w:rsidR="00E345A4" w:rsidRPr="00E345A4" w:rsidRDefault="00E345A4" w:rsidP="00E345A4">
      <w:pPr>
        <w:jc w:val="center"/>
        <w:rPr>
          <w:rFonts w:eastAsiaTheme="minorEastAsia"/>
          <w:b/>
          <w:bCs/>
          <w:sz w:val="32"/>
          <w:szCs w:val="32"/>
        </w:rPr>
      </w:pPr>
      <w:r w:rsidRPr="00E345A4">
        <w:rPr>
          <w:rFonts w:eastAsiaTheme="minorEastAsia"/>
          <w:b/>
          <w:bCs/>
          <w:sz w:val="32"/>
          <w:szCs w:val="32"/>
        </w:rPr>
        <w:t>ДЕПАРТАМЕНТ  ОСВІТИ І НАУКИ</w:t>
      </w:r>
    </w:p>
    <w:p w:rsidR="00E345A4" w:rsidRPr="00E345A4" w:rsidRDefault="00E345A4" w:rsidP="00E345A4">
      <w:pPr>
        <w:jc w:val="center"/>
        <w:rPr>
          <w:rFonts w:eastAsiaTheme="minorEastAsia"/>
          <w:b/>
          <w:bCs/>
          <w:sz w:val="32"/>
          <w:szCs w:val="32"/>
        </w:rPr>
      </w:pPr>
      <w:r w:rsidRPr="00E345A4">
        <w:rPr>
          <w:rFonts w:eastAsiaTheme="minorEastAsia"/>
          <w:b/>
          <w:bCs/>
          <w:sz w:val="32"/>
          <w:szCs w:val="32"/>
        </w:rPr>
        <w:t>КИЇВСЬКОЇ ОБЛАСНОЇ ДЕРЖАВНОЇ АДМІНІСТРАЦІЇ</w:t>
      </w:r>
    </w:p>
    <w:p w:rsidR="00E345A4" w:rsidRPr="00E345A4" w:rsidRDefault="00E345A4" w:rsidP="00E345A4">
      <w:pPr>
        <w:spacing w:line="120" w:lineRule="auto"/>
        <w:jc w:val="center"/>
        <w:rPr>
          <w:rFonts w:eastAsiaTheme="minorEastAsia"/>
          <w:b/>
          <w:bCs/>
          <w:sz w:val="32"/>
          <w:szCs w:val="32"/>
        </w:rPr>
      </w:pPr>
    </w:p>
    <w:p w:rsidR="00E345A4" w:rsidRPr="00E345A4" w:rsidRDefault="00E345A4" w:rsidP="00E345A4">
      <w:pPr>
        <w:jc w:val="center"/>
        <w:rPr>
          <w:rFonts w:eastAsiaTheme="minorEastAsia"/>
          <w:b/>
          <w:szCs w:val="28"/>
          <w:lang w:val="uk-UA"/>
        </w:rPr>
      </w:pPr>
      <w:r w:rsidRPr="00E345A4">
        <w:rPr>
          <w:rFonts w:eastAsiaTheme="minorEastAsia"/>
          <w:b/>
          <w:szCs w:val="28"/>
          <w:lang w:val="uk-UA"/>
        </w:rPr>
        <w:t>КЗ КОР «БОЯРСЬКА СПЕЦІАЛЬНА ШКОЛА»</w:t>
      </w:r>
    </w:p>
    <w:p w:rsidR="00E345A4" w:rsidRPr="00E345A4" w:rsidRDefault="00E345A4" w:rsidP="00E345A4">
      <w:pPr>
        <w:tabs>
          <w:tab w:val="left" w:pos="0"/>
        </w:tabs>
        <w:jc w:val="center"/>
        <w:rPr>
          <w:rFonts w:eastAsiaTheme="minorEastAsia"/>
          <w:color w:val="000000"/>
          <w:sz w:val="24"/>
          <w:lang w:val="uk-UA"/>
        </w:rPr>
      </w:pPr>
      <w:r w:rsidRPr="00E345A4">
        <w:rPr>
          <w:rFonts w:eastAsiaTheme="minorEastAsia"/>
          <w:color w:val="000000"/>
          <w:sz w:val="24"/>
          <w:lang w:val="uk-UA"/>
        </w:rPr>
        <w:t xml:space="preserve">08150  вул. Перша Піщана,1, м. Боярка, Фастівський р-н, Київська обл. </w:t>
      </w:r>
    </w:p>
    <w:p w:rsidR="00E345A4" w:rsidRPr="00E345A4" w:rsidRDefault="00E345A4" w:rsidP="00E345A4">
      <w:pPr>
        <w:pBdr>
          <w:bottom w:val="single" w:sz="12" w:space="1" w:color="auto"/>
        </w:pBdr>
        <w:tabs>
          <w:tab w:val="left" w:pos="0"/>
        </w:tabs>
        <w:jc w:val="center"/>
        <w:rPr>
          <w:rFonts w:eastAsiaTheme="minorEastAsia"/>
          <w:color w:val="000000"/>
          <w:sz w:val="24"/>
          <w:lang w:val="uk-UA"/>
        </w:rPr>
      </w:pPr>
      <w:r w:rsidRPr="00E345A4">
        <w:rPr>
          <w:rFonts w:eastAsiaTheme="minorEastAsia"/>
          <w:color w:val="000000"/>
          <w:sz w:val="24"/>
          <w:lang w:val="uk-UA"/>
        </w:rPr>
        <w:t xml:space="preserve">тел.: (045-98) 35-597,   </w:t>
      </w:r>
      <w:r w:rsidRPr="00E345A4">
        <w:rPr>
          <w:rFonts w:eastAsiaTheme="minorEastAsia"/>
          <w:color w:val="000000"/>
          <w:sz w:val="24"/>
          <w:lang w:val="en-US"/>
        </w:rPr>
        <w:t>binternat</w:t>
      </w:r>
      <w:r w:rsidRPr="00E345A4">
        <w:rPr>
          <w:rFonts w:eastAsiaTheme="minorEastAsia"/>
          <w:color w:val="000000"/>
          <w:sz w:val="24"/>
          <w:lang w:val="uk-UA"/>
        </w:rPr>
        <w:t xml:space="preserve"> @</w:t>
      </w:r>
      <w:r w:rsidRPr="00E345A4">
        <w:rPr>
          <w:rFonts w:eastAsiaTheme="minorEastAsia"/>
          <w:color w:val="000000"/>
          <w:sz w:val="24"/>
          <w:lang w:val="en-US"/>
        </w:rPr>
        <w:t>ukr</w:t>
      </w:r>
      <w:r w:rsidRPr="00E345A4">
        <w:rPr>
          <w:rFonts w:eastAsiaTheme="minorEastAsia"/>
          <w:color w:val="000000"/>
          <w:sz w:val="24"/>
          <w:lang w:val="uk-UA"/>
        </w:rPr>
        <w:t>.</w:t>
      </w:r>
      <w:r w:rsidRPr="00E345A4">
        <w:rPr>
          <w:rFonts w:eastAsiaTheme="minorEastAsia"/>
          <w:color w:val="000000"/>
          <w:sz w:val="24"/>
          <w:lang w:val="en-US"/>
        </w:rPr>
        <w:t>net</w:t>
      </w:r>
      <w:r w:rsidRPr="00E345A4">
        <w:rPr>
          <w:rFonts w:eastAsiaTheme="minorEastAsia"/>
          <w:color w:val="000000"/>
          <w:sz w:val="24"/>
          <w:lang w:val="uk-UA"/>
        </w:rPr>
        <w:t xml:space="preserve">   код ЄДРПОУ 22205047</w:t>
      </w:r>
    </w:p>
    <w:p w:rsidR="00C91069" w:rsidRPr="00E345A4" w:rsidRDefault="00C91069" w:rsidP="00C91069">
      <w:pPr>
        <w:pStyle w:val="a4"/>
        <w:tabs>
          <w:tab w:val="center" w:pos="5315"/>
        </w:tabs>
        <w:ind w:left="0" w:firstLine="709"/>
        <w:jc w:val="both"/>
        <w:rPr>
          <w:sz w:val="28"/>
          <w:szCs w:val="28"/>
          <w:lang w:eastAsia="uk-UA"/>
        </w:rPr>
      </w:pPr>
    </w:p>
    <w:p w:rsidR="00F349B7" w:rsidRPr="00EA43A6" w:rsidRDefault="00F349B7" w:rsidP="00C91069">
      <w:pPr>
        <w:pStyle w:val="a4"/>
        <w:tabs>
          <w:tab w:val="center" w:pos="5315"/>
        </w:tabs>
        <w:ind w:left="0" w:firstLine="709"/>
        <w:jc w:val="both"/>
        <w:rPr>
          <w:sz w:val="28"/>
          <w:szCs w:val="28"/>
          <w:lang w:eastAsia="uk-UA"/>
        </w:rPr>
      </w:pPr>
    </w:p>
    <w:p w:rsidR="0019687A" w:rsidRPr="00EA43A6" w:rsidRDefault="0019687A" w:rsidP="00C91069">
      <w:pPr>
        <w:pStyle w:val="a4"/>
        <w:tabs>
          <w:tab w:val="center" w:pos="5315"/>
        </w:tabs>
        <w:ind w:left="0" w:firstLine="709"/>
        <w:jc w:val="both"/>
        <w:rPr>
          <w:sz w:val="28"/>
          <w:szCs w:val="28"/>
          <w:lang w:eastAsia="uk-UA"/>
        </w:rPr>
      </w:pPr>
    </w:p>
    <w:p w:rsidR="0019687A" w:rsidRPr="00EA43A6" w:rsidRDefault="0019687A" w:rsidP="00C91069">
      <w:pPr>
        <w:pStyle w:val="a4"/>
        <w:tabs>
          <w:tab w:val="center" w:pos="5315"/>
        </w:tabs>
        <w:ind w:left="0" w:firstLine="709"/>
        <w:jc w:val="both"/>
        <w:rPr>
          <w:sz w:val="28"/>
          <w:szCs w:val="28"/>
          <w:lang w:eastAsia="uk-UA"/>
        </w:rPr>
      </w:pPr>
    </w:p>
    <w:p w:rsidR="0019687A" w:rsidRPr="00EA43A6" w:rsidRDefault="0019687A" w:rsidP="00C91069">
      <w:pPr>
        <w:pStyle w:val="a4"/>
        <w:tabs>
          <w:tab w:val="center" w:pos="5315"/>
        </w:tabs>
        <w:ind w:left="0" w:firstLine="709"/>
        <w:jc w:val="both"/>
        <w:rPr>
          <w:sz w:val="28"/>
          <w:szCs w:val="28"/>
          <w:lang w:eastAsia="uk-UA"/>
        </w:rPr>
      </w:pPr>
    </w:p>
    <w:p w:rsidR="0019687A" w:rsidRPr="00EA43A6" w:rsidRDefault="0019687A" w:rsidP="00E345A4">
      <w:pPr>
        <w:pStyle w:val="a4"/>
        <w:tabs>
          <w:tab w:val="center" w:pos="5315"/>
        </w:tabs>
        <w:ind w:left="0"/>
        <w:jc w:val="center"/>
        <w:rPr>
          <w:sz w:val="28"/>
          <w:szCs w:val="28"/>
          <w:lang w:eastAsia="uk-UA"/>
        </w:rPr>
      </w:pPr>
    </w:p>
    <w:p w:rsidR="0019687A" w:rsidRPr="00E345A4" w:rsidRDefault="0019687A" w:rsidP="00E345A4">
      <w:pPr>
        <w:pStyle w:val="a4"/>
        <w:tabs>
          <w:tab w:val="center" w:pos="5315"/>
        </w:tabs>
        <w:spacing w:line="360" w:lineRule="auto"/>
        <w:ind w:left="0"/>
        <w:jc w:val="center"/>
        <w:rPr>
          <w:b/>
          <w:sz w:val="48"/>
          <w:szCs w:val="48"/>
          <w:lang w:eastAsia="uk-UA"/>
        </w:rPr>
      </w:pPr>
      <w:r w:rsidRPr="00E345A4">
        <w:rPr>
          <w:b/>
          <w:sz w:val="48"/>
          <w:szCs w:val="48"/>
          <w:lang w:eastAsia="uk-UA"/>
        </w:rPr>
        <w:t>ЗВІТ</w:t>
      </w:r>
      <w:r w:rsidR="00E345A4" w:rsidRPr="00E345A4">
        <w:rPr>
          <w:b/>
          <w:sz w:val="48"/>
          <w:szCs w:val="48"/>
          <w:lang w:val="ru-RU" w:eastAsia="uk-UA"/>
        </w:rPr>
        <w:t xml:space="preserve">  </w:t>
      </w:r>
      <w:r w:rsidRPr="00E345A4">
        <w:rPr>
          <w:b/>
          <w:sz w:val="48"/>
          <w:szCs w:val="48"/>
          <w:lang w:eastAsia="uk-UA"/>
        </w:rPr>
        <w:t>ДИРЕКТОРА</w:t>
      </w:r>
    </w:p>
    <w:p w:rsidR="00E345A4" w:rsidRPr="00EA43A6" w:rsidRDefault="00E345A4" w:rsidP="00E345A4">
      <w:pPr>
        <w:pStyle w:val="a4"/>
        <w:tabs>
          <w:tab w:val="center" w:pos="5315"/>
        </w:tabs>
        <w:spacing w:line="360" w:lineRule="auto"/>
        <w:ind w:left="0"/>
        <w:jc w:val="center"/>
        <w:rPr>
          <w:b/>
          <w:sz w:val="44"/>
          <w:szCs w:val="44"/>
          <w:lang w:eastAsia="uk-UA"/>
        </w:rPr>
      </w:pPr>
    </w:p>
    <w:p w:rsidR="0019687A" w:rsidRPr="00EA43A6" w:rsidRDefault="0019687A" w:rsidP="00E345A4">
      <w:pPr>
        <w:pStyle w:val="a4"/>
        <w:tabs>
          <w:tab w:val="center" w:pos="5315"/>
        </w:tabs>
        <w:spacing w:line="360" w:lineRule="auto"/>
        <w:ind w:left="0"/>
        <w:jc w:val="center"/>
        <w:rPr>
          <w:b/>
          <w:sz w:val="44"/>
          <w:szCs w:val="44"/>
          <w:lang w:eastAsia="uk-UA"/>
        </w:rPr>
      </w:pPr>
      <w:r w:rsidRPr="00EA43A6">
        <w:rPr>
          <w:b/>
          <w:sz w:val="44"/>
          <w:szCs w:val="44"/>
          <w:lang w:eastAsia="uk-UA"/>
        </w:rPr>
        <w:t>КЗ КОР «БОЯРСЬКА СПЕЦІАЛЬНА</w:t>
      </w:r>
      <w:r w:rsidR="00E345A4" w:rsidRPr="00E345A4">
        <w:rPr>
          <w:b/>
          <w:sz w:val="44"/>
          <w:szCs w:val="44"/>
          <w:lang w:val="ru-RU" w:eastAsia="uk-UA"/>
        </w:rPr>
        <w:t xml:space="preserve"> </w:t>
      </w:r>
      <w:r w:rsidR="00882AB8" w:rsidRPr="00EA43A6">
        <w:rPr>
          <w:b/>
          <w:sz w:val="44"/>
          <w:szCs w:val="44"/>
          <w:lang w:eastAsia="uk-UA"/>
        </w:rPr>
        <w:t>ШКОЛА</w:t>
      </w:r>
      <w:r w:rsidRPr="00EA43A6">
        <w:rPr>
          <w:b/>
          <w:sz w:val="44"/>
          <w:szCs w:val="44"/>
          <w:lang w:eastAsia="uk-UA"/>
        </w:rPr>
        <w:t>»</w:t>
      </w:r>
    </w:p>
    <w:p w:rsidR="0019687A" w:rsidRPr="00EA43A6" w:rsidRDefault="0019687A" w:rsidP="00E345A4">
      <w:pPr>
        <w:pStyle w:val="a4"/>
        <w:tabs>
          <w:tab w:val="center" w:pos="5315"/>
        </w:tabs>
        <w:spacing w:line="360" w:lineRule="auto"/>
        <w:ind w:left="0"/>
        <w:jc w:val="center"/>
        <w:rPr>
          <w:b/>
          <w:sz w:val="44"/>
          <w:szCs w:val="44"/>
          <w:lang w:eastAsia="uk-UA"/>
        </w:rPr>
      </w:pPr>
    </w:p>
    <w:p w:rsidR="0019687A" w:rsidRPr="00EA43A6" w:rsidRDefault="0019687A" w:rsidP="00E345A4">
      <w:pPr>
        <w:pStyle w:val="a4"/>
        <w:tabs>
          <w:tab w:val="center" w:pos="5315"/>
        </w:tabs>
        <w:spacing w:line="360" w:lineRule="auto"/>
        <w:ind w:left="0"/>
        <w:jc w:val="center"/>
        <w:rPr>
          <w:b/>
          <w:sz w:val="48"/>
          <w:szCs w:val="48"/>
          <w:lang w:eastAsia="uk-UA"/>
        </w:rPr>
      </w:pPr>
      <w:r w:rsidRPr="00EA43A6">
        <w:rPr>
          <w:b/>
          <w:sz w:val="48"/>
          <w:szCs w:val="48"/>
          <w:lang w:eastAsia="uk-UA"/>
        </w:rPr>
        <w:t xml:space="preserve">МАРІОГЛО </w:t>
      </w:r>
      <w:r w:rsidR="00E345A4" w:rsidRPr="00E345A4">
        <w:rPr>
          <w:b/>
          <w:sz w:val="48"/>
          <w:szCs w:val="48"/>
          <w:lang w:eastAsia="uk-UA"/>
        </w:rPr>
        <w:t xml:space="preserve">  </w:t>
      </w:r>
      <w:r w:rsidRPr="00EA43A6">
        <w:rPr>
          <w:b/>
          <w:sz w:val="48"/>
          <w:szCs w:val="48"/>
          <w:lang w:eastAsia="uk-UA"/>
        </w:rPr>
        <w:t xml:space="preserve">ЗІНАЇДИ </w:t>
      </w:r>
      <w:r w:rsidR="00E345A4" w:rsidRPr="00E345A4">
        <w:rPr>
          <w:b/>
          <w:sz w:val="48"/>
          <w:szCs w:val="48"/>
          <w:lang w:eastAsia="uk-UA"/>
        </w:rPr>
        <w:t xml:space="preserve">  </w:t>
      </w:r>
      <w:r w:rsidRPr="00EA43A6">
        <w:rPr>
          <w:b/>
          <w:sz w:val="48"/>
          <w:szCs w:val="48"/>
          <w:lang w:eastAsia="uk-UA"/>
        </w:rPr>
        <w:t>ІВАНІВНИ</w:t>
      </w:r>
    </w:p>
    <w:p w:rsidR="0019687A" w:rsidRPr="00EA43A6" w:rsidRDefault="0019687A" w:rsidP="00E345A4">
      <w:pPr>
        <w:pStyle w:val="a4"/>
        <w:tabs>
          <w:tab w:val="center" w:pos="5315"/>
        </w:tabs>
        <w:spacing w:line="360" w:lineRule="auto"/>
        <w:ind w:left="0"/>
        <w:jc w:val="center"/>
        <w:rPr>
          <w:b/>
          <w:sz w:val="48"/>
          <w:szCs w:val="48"/>
          <w:lang w:eastAsia="uk-UA"/>
        </w:rPr>
      </w:pPr>
    </w:p>
    <w:p w:rsidR="0019687A" w:rsidRPr="00EA43A6" w:rsidRDefault="0019687A" w:rsidP="00E345A4">
      <w:pPr>
        <w:pStyle w:val="a4"/>
        <w:tabs>
          <w:tab w:val="center" w:pos="5315"/>
        </w:tabs>
        <w:spacing w:line="360" w:lineRule="auto"/>
        <w:ind w:left="0"/>
        <w:jc w:val="center"/>
        <w:rPr>
          <w:b/>
          <w:sz w:val="48"/>
          <w:szCs w:val="48"/>
          <w:lang w:eastAsia="uk-UA"/>
        </w:rPr>
      </w:pPr>
    </w:p>
    <w:p w:rsidR="0019687A" w:rsidRPr="00EA43A6" w:rsidRDefault="0019687A" w:rsidP="00E345A4">
      <w:pPr>
        <w:pStyle w:val="a4"/>
        <w:tabs>
          <w:tab w:val="center" w:pos="5315"/>
        </w:tabs>
        <w:spacing w:line="360" w:lineRule="auto"/>
        <w:ind w:left="0"/>
        <w:jc w:val="center"/>
        <w:rPr>
          <w:b/>
          <w:sz w:val="48"/>
          <w:szCs w:val="48"/>
          <w:lang w:eastAsia="uk-UA"/>
        </w:rPr>
      </w:pPr>
    </w:p>
    <w:p w:rsidR="00F60193" w:rsidRDefault="00F60193" w:rsidP="00E345A4">
      <w:pPr>
        <w:pStyle w:val="a4"/>
        <w:tabs>
          <w:tab w:val="center" w:pos="5315"/>
        </w:tabs>
        <w:spacing w:line="360" w:lineRule="auto"/>
        <w:ind w:left="0"/>
        <w:jc w:val="center"/>
        <w:rPr>
          <w:b/>
          <w:sz w:val="48"/>
          <w:szCs w:val="48"/>
          <w:lang w:eastAsia="uk-UA"/>
        </w:rPr>
      </w:pPr>
    </w:p>
    <w:p w:rsidR="00E345A4" w:rsidRDefault="00E345A4" w:rsidP="00E345A4">
      <w:pPr>
        <w:pStyle w:val="a4"/>
        <w:tabs>
          <w:tab w:val="center" w:pos="5315"/>
        </w:tabs>
        <w:spacing w:line="360" w:lineRule="auto"/>
        <w:ind w:left="0"/>
        <w:jc w:val="center"/>
        <w:rPr>
          <w:b/>
          <w:sz w:val="48"/>
          <w:szCs w:val="48"/>
          <w:lang w:eastAsia="uk-UA"/>
        </w:rPr>
      </w:pPr>
    </w:p>
    <w:p w:rsidR="00E345A4" w:rsidRPr="00EA43A6" w:rsidRDefault="00E345A4" w:rsidP="00E345A4">
      <w:pPr>
        <w:pStyle w:val="a4"/>
        <w:tabs>
          <w:tab w:val="center" w:pos="5315"/>
        </w:tabs>
        <w:spacing w:line="360" w:lineRule="auto"/>
        <w:ind w:left="0"/>
        <w:rPr>
          <w:b/>
          <w:sz w:val="48"/>
          <w:szCs w:val="48"/>
          <w:lang w:eastAsia="uk-UA"/>
        </w:rPr>
      </w:pPr>
    </w:p>
    <w:p w:rsidR="003D5782" w:rsidRPr="00EA43A6" w:rsidRDefault="00882AB8" w:rsidP="00E345A4">
      <w:pPr>
        <w:pStyle w:val="a4"/>
        <w:tabs>
          <w:tab w:val="center" w:pos="5315"/>
        </w:tabs>
        <w:spacing w:line="360" w:lineRule="auto"/>
        <w:ind w:left="0"/>
        <w:jc w:val="center"/>
        <w:rPr>
          <w:b/>
          <w:sz w:val="44"/>
          <w:szCs w:val="44"/>
          <w:lang w:eastAsia="uk-UA"/>
        </w:rPr>
      </w:pPr>
      <w:r w:rsidRPr="00EA43A6">
        <w:rPr>
          <w:b/>
          <w:sz w:val="44"/>
          <w:szCs w:val="44"/>
          <w:lang w:eastAsia="uk-UA"/>
        </w:rPr>
        <w:t>20</w:t>
      </w:r>
      <w:r w:rsidR="00E345A4" w:rsidRPr="00E345A4">
        <w:rPr>
          <w:b/>
          <w:sz w:val="44"/>
          <w:szCs w:val="44"/>
          <w:lang w:eastAsia="uk-UA"/>
        </w:rPr>
        <w:t>2</w:t>
      </w:r>
      <w:r w:rsidR="006E0A9F">
        <w:rPr>
          <w:b/>
          <w:sz w:val="44"/>
          <w:szCs w:val="44"/>
          <w:lang w:eastAsia="uk-UA"/>
        </w:rPr>
        <w:t>3</w:t>
      </w:r>
      <w:r w:rsidRPr="00EA43A6">
        <w:rPr>
          <w:b/>
          <w:sz w:val="44"/>
          <w:szCs w:val="44"/>
          <w:lang w:eastAsia="uk-UA"/>
        </w:rPr>
        <w:t xml:space="preserve"> – 202</w:t>
      </w:r>
      <w:r w:rsidR="006E0A9F">
        <w:rPr>
          <w:b/>
          <w:sz w:val="44"/>
          <w:szCs w:val="44"/>
          <w:lang w:eastAsia="uk-UA"/>
        </w:rPr>
        <w:t>4</w:t>
      </w:r>
      <w:r w:rsidRPr="00EA43A6">
        <w:rPr>
          <w:b/>
          <w:sz w:val="44"/>
          <w:szCs w:val="44"/>
          <w:lang w:eastAsia="uk-UA"/>
        </w:rPr>
        <w:t xml:space="preserve"> н.р</w:t>
      </w:r>
      <w:r w:rsidR="0019687A" w:rsidRPr="00EA43A6">
        <w:rPr>
          <w:b/>
          <w:sz w:val="44"/>
          <w:szCs w:val="44"/>
          <w:lang w:eastAsia="uk-UA"/>
        </w:rPr>
        <w:t>.</w:t>
      </w:r>
    </w:p>
    <w:p w:rsidR="00B30F8D" w:rsidRPr="00EA43A6" w:rsidRDefault="00B30F8D" w:rsidP="007615B1">
      <w:pPr>
        <w:pStyle w:val="a4"/>
        <w:tabs>
          <w:tab w:val="center" w:pos="5315"/>
        </w:tabs>
        <w:ind w:left="0"/>
        <w:jc w:val="center"/>
        <w:rPr>
          <w:b/>
          <w:sz w:val="28"/>
          <w:szCs w:val="28"/>
          <w:lang w:eastAsia="uk-UA"/>
        </w:rPr>
      </w:pPr>
    </w:p>
    <w:p w:rsidR="0019687A" w:rsidRPr="007768CE" w:rsidRDefault="0019687A" w:rsidP="007615B1">
      <w:pPr>
        <w:pStyle w:val="a4"/>
        <w:tabs>
          <w:tab w:val="center" w:pos="5315"/>
        </w:tabs>
        <w:ind w:left="0"/>
        <w:jc w:val="center"/>
        <w:rPr>
          <w:b/>
          <w:sz w:val="40"/>
          <w:szCs w:val="40"/>
          <w:lang w:eastAsia="uk-UA"/>
        </w:rPr>
      </w:pPr>
      <w:r w:rsidRPr="007768CE">
        <w:rPr>
          <w:b/>
          <w:sz w:val="40"/>
          <w:szCs w:val="40"/>
          <w:lang w:eastAsia="uk-UA"/>
        </w:rPr>
        <w:lastRenderedPageBreak/>
        <w:t>Звіт</w:t>
      </w:r>
    </w:p>
    <w:p w:rsidR="00E24122" w:rsidRPr="00EA43A6" w:rsidRDefault="00E24122" w:rsidP="007615B1">
      <w:pPr>
        <w:pStyle w:val="a4"/>
        <w:tabs>
          <w:tab w:val="center" w:pos="5315"/>
        </w:tabs>
        <w:ind w:left="0"/>
        <w:jc w:val="center"/>
        <w:rPr>
          <w:b/>
          <w:sz w:val="28"/>
          <w:szCs w:val="28"/>
          <w:lang w:eastAsia="uk-UA"/>
        </w:rPr>
      </w:pPr>
    </w:p>
    <w:p w:rsidR="0019687A" w:rsidRPr="00EA43A6" w:rsidRDefault="0019687A" w:rsidP="007615B1">
      <w:pPr>
        <w:pStyle w:val="a4"/>
        <w:tabs>
          <w:tab w:val="center" w:pos="5315"/>
        </w:tabs>
        <w:ind w:left="0"/>
        <w:jc w:val="center"/>
        <w:rPr>
          <w:b/>
          <w:sz w:val="28"/>
          <w:szCs w:val="28"/>
          <w:lang w:eastAsia="uk-UA"/>
        </w:rPr>
      </w:pPr>
      <w:r w:rsidRPr="00EA43A6">
        <w:rPr>
          <w:b/>
          <w:sz w:val="28"/>
          <w:szCs w:val="28"/>
          <w:lang w:eastAsia="uk-UA"/>
        </w:rPr>
        <w:t>директора КЗ КОР «Боя</w:t>
      </w:r>
      <w:r w:rsidR="00CD586D" w:rsidRPr="00EA43A6">
        <w:rPr>
          <w:b/>
          <w:sz w:val="28"/>
          <w:szCs w:val="28"/>
          <w:lang w:eastAsia="uk-UA"/>
        </w:rPr>
        <w:t xml:space="preserve">рська спеціальна школа»  </w:t>
      </w:r>
      <w:r w:rsidRPr="00EA43A6">
        <w:rPr>
          <w:b/>
          <w:sz w:val="28"/>
          <w:szCs w:val="28"/>
          <w:lang w:eastAsia="uk-UA"/>
        </w:rPr>
        <w:t>про свою діяльність на посаді протягом 20</w:t>
      </w:r>
      <w:r w:rsidR="00161A72">
        <w:rPr>
          <w:b/>
          <w:sz w:val="28"/>
          <w:szCs w:val="28"/>
          <w:lang w:eastAsia="uk-UA"/>
        </w:rPr>
        <w:t>2</w:t>
      </w:r>
      <w:r w:rsidR="006E0A9F">
        <w:rPr>
          <w:b/>
          <w:sz w:val="28"/>
          <w:szCs w:val="28"/>
          <w:lang w:val="ru-RU" w:eastAsia="uk-UA"/>
        </w:rPr>
        <w:t>3</w:t>
      </w:r>
      <w:r w:rsidR="007768CE">
        <w:rPr>
          <w:b/>
          <w:sz w:val="28"/>
          <w:szCs w:val="28"/>
          <w:lang w:eastAsia="uk-UA"/>
        </w:rPr>
        <w:t>/</w:t>
      </w:r>
      <w:r w:rsidR="00CD586D" w:rsidRPr="00EA43A6">
        <w:rPr>
          <w:b/>
          <w:sz w:val="28"/>
          <w:szCs w:val="28"/>
          <w:lang w:eastAsia="uk-UA"/>
        </w:rPr>
        <w:t>202</w:t>
      </w:r>
      <w:r w:rsidR="006E0A9F">
        <w:rPr>
          <w:b/>
          <w:sz w:val="28"/>
          <w:szCs w:val="28"/>
          <w:lang w:val="ru-RU" w:eastAsia="uk-UA"/>
        </w:rPr>
        <w:t>4</w:t>
      </w:r>
      <w:r w:rsidRPr="00EA43A6">
        <w:rPr>
          <w:b/>
          <w:sz w:val="28"/>
          <w:szCs w:val="28"/>
          <w:lang w:eastAsia="uk-UA"/>
        </w:rPr>
        <w:t xml:space="preserve"> навчального року</w:t>
      </w:r>
    </w:p>
    <w:p w:rsidR="0019687A" w:rsidRPr="00EA43A6" w:rsidRDefault="0019687A" w:rsidP="007615B1">
      <w:pPr>
        <w:pStyle w:val="a4"/>
        <w:tabs>
          <w:tab w:val="center" w:pos="5315"/>
        </w:tabs>
        <w:ind w:left="0" w:firstLine="709"/>
        <w:jc w:val="both"/>
        <w:rPr>
          <w:sz w:val="28"/>
          <w:szCs w:val="28"/>
          <w:lang w:eastAsia="uk-UA"/>
        </w:rPr>
      </w:pPr>
    </w:p>
    <w:p w:rsidR="00364918" w:rsidRPr="00364918" w:rsidRDefault="00364918" w:rsidP="00364918">
      <w:pPr>
        <w:spacing w:after="160" w:line="259" w:lineRule="auto"/>
        <w:jc w:val="both"/>
        <w:rPr>
          <w:rFonts w:eastAsiaTheme="minorHAnsi"/>
          <w:b/>
          <w:szCs w:val="28"/>
          <w:lang w:eastAsia="en-US"/>
        </w:rPr>
      </w:pPr>
      <w:r w:rsidRPr="00364918">
        <w:rPr>
          <w:b/>
          <w:szCs w:val="28"/>
          <w:lang w:val="uk-UA" w:eastAsia="uk-UA"/>
        </w:rPr>
        <w:t>1.</w:t>
      </w:r>
      <w:r w:rsidRPr="00364918">
        <w:rPr>
          <w:b/>
          <w:szCs w:val="28"/>
          <w:lang w:eastAsia="uk-UA"/>
        </w:rPr>
        <w:t xml:space="preserve"> </w:t>
      </w:r>
      <w:r w:rsidRPr="00364918">
        <w:rPr>
          <w:rFonts w:eastAsiaTheme="minorHAnsi"/>
          <w:b/>
          <w:szCs w:val="28"/>
          <w:lang w:eastAsia="en-US"/>
        </w:rPr>
        <w:t>Організаційно правові засади діяльності спеціальної школи</w:t>
      </w:r>
    </w:p>
    <w:p w:rsidR="00364918" w:rsidRPr="00364918" w:rsidRDefault="00364918" w:rsidP="00364918">
      <w:pPr>
        <w:ind w:firstLine="708"/>
        <w:jc w:val="both"/>
        <w:rPr>
          <w:rFonts w:eastAsiaTheme="minorHAnsi"/>
          <w:szCs w:val="28"/>
          <w:lang w:val="uk-UA" w:eastAsia="en-US"/>
        </w:rPr>
      </w:pPr>
      <w:r w:rsidRPr="00364918">
        <w:rPr>
          <w:rFonts w:eastAsiaTheme="minorHAnsi"/>
          <w:szCs w:val="28"/>
          <w:lang w:val="uk-UA" w:eastAsia="en-US"/>
        </w:rPr>
        <w:t>Комунальний заклад Київської обласної ради «Боярська спеціальна школа» є закладом загальної середньої освіти що забезпечує право громадян із особливими освітніми потребами  на здобуття освіти та здійснює заходи з реабілітації.</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ab/>
        <w:t>Повноваження з управління діяльністю спеціальною школою</w:t>
      </w:r>
      <w:r>
        <w:rPr>
          <w:rFonts w:eastAsiaTheme="minorHAnsi"/>
          <w:szCs w:val="28"/>
          <w:lang w:val="uk-UA" w:eastAsia="en-US"/>
        </w:rPr>
        <w:t xml:space="preserve"> </w:t>
      </w:r>
      <w:r w:rsidRPr="00364918">
        <w:rPr>
          <w:rFonts w:eastAsiaTheme="minorHAnsi"/>
          <w:szCs w:val="28"/>
          <w:lang w:val="uk-UA" w:eastAsia="en-US"/>
        </w:rPr>
        <w:t>здійснює Департамент освіти і науки Київської обласної державної адміністрації.</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Юридична адреса та місцезнаходження спеціальної школи:</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вул. І Піщана, 1, м. Боярка, Фастівський  район, Київської області,  08150,</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xml:space="preserve">адреса сайту:  </w:t>
      </w:r>
      <w:hyperlink r:id="rId9" w:history="1">
        <w:r w:rsidRPr="00364918">
          <w:rPr>
            <w:rFonts w:eastAsiaTheme="minorHAnsi"/>
            <w:color w:val="0000FF"/>
            <w:szCs w:val="28"/>
            <w:u w:val="single"/>
            <w:lang w:val="en-US" w:eastAsia="en-US"/>
          </w:rPr>
          <w:t>https</w:t>
        </w:r>
        <w:r w:rsidRPr="00364918">
          <w:rPr>
            <w:rFonts w:eastAsiaTheme="minorHAnsi"/>
            <w:color w:val="0000FF"/>
            <w:szCs w:val="28"/>
            <w:u w:val="single"/>
            <w:lang w:val="uk-UA" w:eastAsia="en-US"/>
          </w:rPr>
          <w:t>://</w:t>
        </w:r>
        <w:r w:rsidRPr="00364918">
          <w:rPr>
            <w:rFonts w:eastAsiaTheme="minorHAnsi"/>
            <w:color w:val="0000FF"/>
            <w:szCs w:val="28"/>
            <w:u w:val="single"/>
            <w:lang w:val="en-US" w:eastAsia="en-US"/>
          </w:rPr>
          <w:t>www</w:t>
        </w:r>
        <w:r w:rsidRPr="00364918">
          <w:rPr>
            <w:rFonts w:eastAsiaTheme="minorHAnsi"/>
            <w:color w:val="0000FF"/>
            <w:szCs w:val="28"/>
            <w:u w:val="single"/>
            <w:lang w:val="uk-UA" w:eastAsia="en-US"/>
          </w:rPr>
          <w:t>.</w:t>
        </w:r>
        <w:r w:rsidRPr="00364918">
          <w:rPr>
            <w:rFonts w:eastAsiaTheme="minorHAnsi"/>
            <w:color w:val="0000FF"/>
            <w:szCs w:val="28"/>
            <w:u w:val="single"/>
            <w:lang w:val="en-US" w:eastAsia="en-US"/>
          </w:rPr>
          <w:t>special</w:t>
        </w:r>
        <w:r w:rsidRPr="00364918">
          <w:rPr>
            <w:rFonts w:eastAsiaTheme="minorHAnsi"/>
            <w:color w:val="0000FF"/>
            <w:szCs w:val="28"/>
            <w:u w:val="single"/>
            <w:lang w:val="uk-UA" w:eastAsia="en-US"/>
          </w:rPr>
          <w:t>-</w:t>
        </w:r>
        <w:r w:rsidRPr="00364918">
          <w:rPr>
            <w:rFonts w:eastAsiaTheme="minorHAnsi"/>
            <w:color w:val="0000FF"/>
            <w:szCs w:val="28"/>
            <w:u w:val="single"/>
            <w:lang w:val="en-US" w:eastAsia="en-US"/>
          </w:rPr>
          <w:t>school</w:t>
        </w:r>
        <w:r w:rsidRPr="00364918">
          <w:rPr>
            <w:rFonts w:eastAsiaTheme="minorHAnsi"/>
            <w:color w:val="0000FF"/>
            <w:szCs w:val="28"/>
            <w:u w:val="single"/>
            <w:lang w:val="uk-UA" w:eastAsia="en-US"/>
          </w:rPr>
          <w:t>.</w:t>
        </w:r>
        <w:r w:rsidRPr="00364918">
          <w:rPr>
            <w:rFonts w:eastAsiaTheme="minorHAnsi"/>
            <w:color w:val="0000FF"/>
            <w:szCs w:val="28"/>
            <w:u w:val="single"/>
            <w:lang w:val="en-US" w:eastAsia="en-US"/>
          </w:rPr>
          <w:t>com</w:t>
        </w:r>
        <w:r w:rsidRPr="00364918">
          <w:rPr>
            <w:rFonts w:eastAsiaTheme="minorHAnsi"/>
            <w:color w:val="0000FF"/>
            <w:szCs w:val="28"/>
            <w:u w:val="single"/>
            <w:lang w:val="uk-UA" w:eastAsia="en-US"/>
          </w:rPr>
          <w:t>.</w:t>
        </w:r>
        <w:r w:rsidRPr="00364918">
          <w:rPr>
            <w:rFonts w:eastAsiaTheme="minorHAnsi"/>
            <w:color w:val="0000FF"/>
            <w:szCs w:val="28"/>
            <w:u w:val="single"/>
            <w:lang w:val="en-US" w:eastAsia="en-US"/>
          </w:rPr>
          <w:t>ua</w:t>
        </w:r>
      </w:hyperlink>
    </w:p>
    <w:p w:rsidR="00364918" w:rsidRPr="00364918" w:rsidRDefault="00364918" w:rsidP="00364918">
      <w:pPr>
        <w:jc w:val="both"/>
        <w:rPr>
          <w:rFonts w:eastAsiaTheme="minorHAnsi"/>
          <w:color w:val="000000"/>
          <w:szCs w:val="28"/>
          <w:u w:val="single"/>
          <w:lang w:val="uk-UA" w:eastAsia="en-US"/>
        </w:rPr>
      </w:pPr>
      <w:r w:rsidRPr="00364918">
        <w:rPr>
          <w:rFonts w:eastAsiaTheme="minorHAnsi"/>
          <w:color w:val="000000"/>
          <w:szCs w:val="28"/>
          <w:lang w:val="uk-UA" w:eastAsia="en-US"/>
        </w:rPr>
        <w:t>телефон:</w:t>
      </w:r>
      <w:r w:rsidRPr="00364918">
        <w:rPr>
          <w:rFonts w:eastAsiaTheme="minorHAnsi"/>
          <w:color w:val="000000"/>
          <w:szCs w:val="28"/>
          <w:u w:val="single"/>
          <w:lang w:val="uk-UA" w:eastAsia="en-US"/>
        </w:rPr>
        <w:t xml:space="preserve"> (045-98) 35-597 </w:t>
      </w:r>
    </w:p>
    <w:p w:rsidR="00364918" w:rsidRPr="00364918" w:rsidRDefault="00364918" w:rsidP="00364918">
      <w:pPr>
        <w:jc w:val="both"/>
        <w:rPr>
          <w:rFonts w:eastAsiaTheme="minorHAnsi"/>
          <w:szCs w:val="28"/>
          <w:u w:val="single"/>
          <w:lang w:val="uk-UA" w:eastAsia="en-US"/>
        </w:rPr>
      </w:pPr>
      <w:r w:rsidRPr="00364918">
        <w:rPr>
          <w:rFonts w:eastAsiaTheme="minorHAnsi"/>
          <w:szCs w:val="28"/>
          <w:lang w:val="en-US" w:eastAsia="en-US"/>
        </w:rPr>
        <w:t>e</w:t>
      </w:r>
      <w:r w:rsidRPr="00364918">
        <w:rPr>
          <w:rFonts w:eastAsiaTheme="minorHAnsi"/>
          <w:szCs w:val="28"/>
          <w:lang w:val="uk-UA" w:eastAsia="en-US"/>
        </w:rPr>
        <w:t xml:space="preserve"> – </w:t>
      </w:r>
      <w:r w:rsidRPr="00364918">
        <w:rPr>
          <w:rFonts w:eastAsiaTheme="minorHAnsi"/>
          <w:szCs w:val="28"/>
          <w:lang w:val="en-US" w:eastAsia="en-US"/>
        </w:rPr>
        <w:t>mail</w:t>
      </w:r>
      <w:r w:rsidRPr="00364918">
        <w:rPr>
          <w:rFonts w:eastAsiaTheme="minorHAnsi"/>
          <w:szCs w:val="28"/>
          <w:lang w:val="uk-UA" w:eastAsia="en-US"/>
        </w:rPr>
        <w:t xml:space="preserve">: </w:t>
      </w:r>
      <w:hyperlink r:id="rId10" w:history="1">
        <w:r w:rsidRPr="00364918">
          <w:rPr>
            <w:rFonts w:eastAsiaTheme="minorHAnsi"/>
            <w:color w:val="0000FF"/>
            <w:szCs w:val="28"/>
            <w:u w:val="single"/>
            <w:lang w:val="en-US" w:eastAsia="en-US"/>
          </w:rPr>
          <w:t>binternat</w:t>
        </w:r>
        <w:r w:rsidRPr="00364918">
          <w:rPr>
            <w:rFonts w:eastAsiaTheme="minorHAnsi"/>
            <w:color w:val="0000FF"/>
            <w:szCs w:val="28"/>
            <w:u w:val="single"/>
            <w:lang w:val="uk-UA" w:eastAsia="en-US"/>
          </w:rPr>
          <w:t>@</w:t>
        </w:r>
        <w:r w:rsidRPr="00364918">
          <w:rPr>
            <w:rFonts w:eastAsiaTheme="minorHAnsi"/>
            <w:color w:val="0000FF"/>
            <w:szCs w:val="28"/>
            <w:u w:val="single"/>
            <w:lang w:val="en-US" w:eastAsia="en-US"/>
          </w:rPr>
          <w:t>ukr</w:t>
        </w:r>
        <w:r w:rsidRPr="00364918">
          <w:rPr>
            <w:rFonts w:eastAsiaTheme="minorHAnsi"/>
            <w:color w:val="0000FF"/>
            <w:szCs w:val="28"/>
            <w:u w:val="single"/>
            <w:lang w:val="uk-UA" w:eastAsia="en-US"/>
          </w:rPr>
          <w:t>.</w:t>
        </w:r>
        <w:r w:rsidRPr="00364918">
          <w:rPr>
            <w:rFonts w:eastAsiaTheme="minorHAnsi"/>
            <w:color w:val="0000FF"/>
            <w:szCs w:val="28"/>
            <w:u w:val="single"/>
            <w:lang w:val="en-US" w:eastAsia="en-US"/>
          </w:rPr>
          <w:t>net</w:t>
        </w:r>
      </w:hyperlink>
    </w:p>
    <w:p w:rsidR="00364918" w:rsidRPr="00364918" w:rsidRDefault="00364918" w:rsidP="00364918">
      <w:pPr>
        <w:ind w:firstLine="708"/>
        <w:jc w:val="both"/>
        <w:rPr>
          <w:rFonts w:eastAsiaTheme="minorHAnsi"/>
          <w:szCs w:val="28"/>
          <w:lang w:val="uk-UA" w:eastAsia="en-US"/>
        </w:rPr>
      </w:pPr>
      <w:r w:rsidRPr="00364918">
        <w:rPr>
          <w:rFonts w:eastAsiaTheme="minorHAnsi"/>
          <w:szCs w:val="28"/>
          <w:lang w:val="uk-UA" w:eastAsia="en-US"/>
        </w:rPr>
        <w:t>Спеціальна школа є юридичною особою та неприбутковою організацією</w:t>
      </w:r>
      <w:r>
        <w:rPr>
          <w:rFonts w:eastAsiaTheme="minorHAnsi"/>
          <w:szCs w:val="28"/>
          <w:lang w:val="uk-UA" w:eastAsia="en-US"/>
        </w:rPr>
        <w:t>,</w:t>
      </w:r>
      <w:r w:rsidRPr="00364918">
        <w:rPr>
          <w:rFonts w:eastAsiaTheme="minorHAnsi"/>
          <w:szCs w:val="28"/>
          <w:lang w:val="uk-UA" w:eastAsia="en-US"/>
        </w:rPr>
        <w:t xml:space="preserve"> що має</w:t>
      </w:r>
      <w:r>
        <w:rPr>
          <w:rFonts w:eastAsiaTheme="minorHAnsi"/>
          <w:szCs w:val="28"/>
          <w:lang w:val="uk-UA" w:eastAsia="en-US"/>
        </w:rPr>
        <w:t xml:space="preserve"> </w:t>
      </w:r>
      <w:r w:rsidRPr="00364918">
        <w:rPr>
          <w:rFonts w:eastAsiaTheme="minorHAnsi"/>
          <w:szCs w:val="28"/>
          <w:lang w:val="uk-UA" w:eastAsia="en-US"/>
        </w:rPr>
        <w:t>самостійний баланс, рахунки в територіальному управлінні Державного казначейства України у Київській області, печатку, штамп, ідентифікаційний номер, бланк із власною назвою.</w:t>
      </w:r>
    </w:p>
    <w:p w:rsidR="00364918" w:rsidRPr="00364918" w:rsidRDefault="00364918" w:rsidP="00364918">
      <w:pPr>
        <w:jc w:val="both"/>
        <w:rPr>
          <w:rFonts w:eastAsiaTheme="minorHAnsi"/>
          <w:szCs w:val="28"/>
          <w:lang w:val="uk-UA"/>
        </w:rPr>
      </w:pPr>
      <w:r w:rsidRPr="00364918">
        <w:rPr>
          <w:rFonts w:eastAsiaTheme="minorHAnsi"/>
          <w:szCs w:val="28"/>
          <w:lang w:val="uk-UA"/>
        </w:rPr>
        <w:tab/>
        <w:t xml:space="preserve">Спеціальна школа у своїй діяльності керується </w:t>
      </w:r>
      <w:hyperlink r:id="rId11" w:tgtFrame="_blank" w:history="1">
        <w:r w:rsidRPr="00364918">
          <w:rPr>
            <w:rFonts w:eastAsiaTheme="minorHAnsi"/>
            <w:szCs w:val="28"/>
            <w:lang w:val="uk-UA"/>
          </w:rPr>
          <w:t>Конституцією України</w:t>
        </w:r>
      </w:hyperlink>
      <w:r w:rsidRPr="00364918">
        <w:rPr>
          <w:rFonts w:eastAsiaTheme="minorHAnsi"/>
          <w:szCs w:val="28"/>
          <w:lang w:val="uk-UA"/>
        </w:rPr>
        <w:t xml:space="preserve">, Законами України </w:t>
      </w:r>
      <w:hyperlink r:id="rId12" w:tgtFrame="_blank" w:history="1">
        <w:r w:rsidRPr="00364918">
          <w:rPr>
            <w:rFonts w:eastAsiaTheme="minorHAnsi"/>
            <w:szCs w:val="28"/>
            <w:lang w:val="uk-UA"/>
          </w:rPr>
          <w:t>“Про освіту”</w:t>
        </w:r>
      </w:hyperlink>
      <w:r w:rsidRPr="00364918">
        <w:rPr>
          <w:rFonts w:eastAsiaTheme="minorHAnsi"/>
          <w:szCs w:val="28"/>
          <w:lang w:val="uk-UA"/>
        </w:rPr>
        <w:t xml:space="preserve">, </w:t>
      </w:r>
      <w:hyperlink r:id="rId13" w:tgtFrame="_blank" w:history="1">
        <w:r w:rsidRPr="00364918">
          <w:rPr>
            <w:rFonts w:eastAsiaTheme="minorHAnsi"/>
            <w:szCs w:val="28"/>
            <w:lang w:val="uk-UA"/>
          </w:rPr>
          <w:t>“Про загальну середню освіту</w:t>
        </w:r>
      </w:hyperlink>
      <w:r w:rsidRPr="00364918">
        <w:rPr>
          <w:rFonts w:eastAsiaTheme="minorHAnsi"/>
          <w:szCs w:val="28"/>
          <w:lang w:val="uk-UA"/>
        </w:rPr>
        <w:t xml:space="preserve">”,  </w:t>
      </w:r>
      <w:hyperlink r:id="rId14" w:tgtFrame="_blank" w:history="1">
        <w:r w:rsidRPr="00364918">
          <w:rPr>
            <w:rFonts w:eastAsiaTheme="minorHAnsi"/>
            <w:szCs w:val="28"/>
            <w:lang w:val="uk-UA"/>
          </w:rPr>
          <w:t>“Про охорону дитинства”</w:t>
        </w:r>
      </w:hyperlink>
      <w:r w:rsidRPr="00364918">
        <w:rPr>
          <w:rFonts w:eastAsiaTheme="minorHAnsi"/>
          <w:szCs w:val="28"/>
          <w:lang w:val="uk-UA"/>
        </w:rPr>
        <w:t xml:space="preserve">, </w:t>
      </w:r>
      <w:hyperlink r:id="rId15" w:tgtFrame="_blank" w:history="1">
        <w:r w:rsidRPr="00364918">
          <w:rPr>
            <w:rFonts w:eastAsiaTheme="minorHAnsi"/>
            <w:szCs w:val="28"/>
            <w:lang w:val="uk-UA"/>
          </w:rPr>
          <w:t>“Про реабілітацію осіб з інвалідністю в Україні”</w:t>
        </w:r>
      </w:hyperlink>
      <w:r w:rsidRPr="00364918">
        <w:rPr>
          <w:rFonts w:eastAsiaTheme="minorHAnsi"/>
          <w:szCs w:val="28"/>
          <w:lang w:val="uk-UA"/>
        </w:rPr>
        <w:t xml:space="preserve">, постановами Кабінету Міністрів України, наказами Міністерства освіти і науки України, </w:t>
      </w:r>
      <w:hyperlink r:id="rId16" w:tgtFrame="_blank" w:history="1">
        <w:r w:rsidRPr="00364918">
          <w:rPr>
            <w:rFonts w:eastAsiaTheme="minorHAnsi"/>
            <w:szCs w:val="28"/>
            <w:lang w:val="uk-UA"/>
          </w:rPr>
          <w:t>“Положення про спеціальну школу”</w:t>
        </w:r>
      </w:hyperlink>
      <w:r w:rsidRPr="00364918">
        <w:rPr>
          <w:rFonts w:eastAsiaTheme="minorHAnsi"/>
          <w:szCs w:val="28"/>
          <w:lang w:val="uk-UA"/>
        </w:rPr>
        <w:t xml:space="preserve">, затвердженим постановою Кабінету Міністрів України від 6 березня 2019р. № 221, наказом Міністерства освіти і науки України від 01 серпня 2018 року № 831 «Про порядок </w:t>
      </w:r>
      <w:r w:rsidRPr="00364918">
        <w:rPr>
          <w:rFonts w:eastAsiaTheme="minorHAnsi"/>
          <w:szCs w:val="28"/>
          <w:bdr w:val="none" w:sz="0" w:space="0" w:color="auto" w:frame="1"/>
          <w:lang w:val="uk-UA"/>
        </w:rPr>
        <w:t xml:space="preserve">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 </w:t>
      </w:r>
      <w:r w:rsidRPr="00364918">
        <w:rPr>
          <w:rFonts w:eastAsiaTheme="minorHAnsi"/>
          <w:szCs w:val="28"/>
          <w:lang w:val="uk-UA"/>
        </w:rPr>
        <w:t>іншими нормативно-правовими актами та цим  Статутом.</w:t>
      </w:r>
    </w:p>
    <w:p w:rsidR="00364918" w:rsidRPr="00364918" w:rsidRDefault="00364918" w:rsidP="00364918">
      <w:pPr>
        <w:jc w:val="both"/>
        <w:rPr>
          <w:rFonts w:eastAsiaTheme="minorHAnsi"/>
          <w:b/>
          <w:szCs w:val="28"/>
          <w:lang w:val="uk-UA" w:eastAsia="en-US"/>
        </w:rPr>
      </w:pPr>
      <w:r w:rsidRPr="00364918">
        <w:rPr>
          <w:rFonts w:eastAsiaTheme="minorHAnsi"/>
          <w:b/>
          <w:szCs w:val="28"/>
          <w:lang w:val="uk-UA" w:eastAsia="en-US"/>
        </w:rPr>
        <w:t>Головною метою діяльності спеціальної школи є:</w:t>
      </w:r>
    </w:p>
    <w:p w:rsidR="00364918" w:rsidRPr="00364918" w:rsidRDefault="00364918" w:rsidP="00364918">
      <w:pPr>
        <w:jc w:val="both"/>
        <w:rPr>
          <w:szCs w:val="28"/>
          <w:lang w:val="uk-UA" w:eastAsia="en-US"/>
        </w:rPr>
      </w:pPr>
      <w:r w:rsidRPr="00364918">
        <w:rPr>
          <w:rFonts w:eastAsiaTheme="minorHAnsi"/>
          <w:szCs w:val="28"/>
          <w:lang w:val="uk-UA" w:eastAsia="en-US"/>
        </w:rPr>
        <w:t xml:space="preserve">-  забезпечення реалізації права громадян на здобуття певного рівня освіти, </w:t>
      </w:r>
      <w:r w:rsidRPr="00364918">
        <w:rPr>
          <w:szCs w:val="28"/>
          <w:lang w:val="uk-UA" w:eastAsia="en-US"/>
        </w:rPr>
        <w:t>що потребують корекції фізичного та розумового розвитку, успішної соціальної адаптації шляхом комплексної корекційно-розвиткової роботи та психолого-педагогічної реабілітації, формування культурного потенціалу як найвищої цінності нації.</w:t>
      </w:r>
    </w:p>
    <w:p w:rsidR="00364918" w:rsidRPr="00364918" w:rsidRDefault="00364918" w:rsidP="00364918">
      <w:pPr>
        <w:jc w:val="both"/>
        <w:rPr>
          <w:b/>
          <w:szCs w:val="28"/>
          <w:lang w:val="uk-UA" w:eastAsia="en-US"/>
        </w:rPr>
      </w:pPr>
      <w:r w:rsidRPr="00364918">
        <w:rPr>
          <w:rFonts w:eastAsiaTheme="minorHAnsi"/>
          <w:b/>
          <w:szCs w:val="28"/>
          <w:lang w:val="uk-UA" w:eastAsia="en-US"/>
        </w:rPr>
        <w:t>Головними завданнями спеціальної школи є:</w:t>
      </w:r>
    </w:p>
    <w:p w:rsidR="00364918" w:rsidRPr="00364918" w:rsidRDefault="00364918" w:rsidP="00364918">
      <w:pPr>
        <w:jc w:val="both"/>
        <w:rPr>
          <w:rFonts w:eastAsiaTheme="minorHAnsi"/>
          <w:szCs w:val="28"/>
          <w:lang w:val="uk-UA" w:eastAsia="en-US"/>
        </w:rPr>
      </w:pPr>
      <w:bookmarkStart w:id="0" w:name="n15"/>
      <w:bookmarkEnd w:id="0"/>
      <w:r w:rsidRPr="00364918">
        <w:rPr>
          <w:rFonts w:eastAsiaTheme="minorHAnsi"/>
          <w:szCs w:val="28"/>
          <w:lang w:val="uk-UA" w:eastAsia="en-US"/>
        </w:rPr>
        <w:t>- забезпечення права дітей з особливими освітніми потребами, зумовленими стійкими фізичними, інтелектуальними або сенсорними порушеннями, на здобуття базової загальної середньої освіти з урахуванням особливостей їх психофізичного розвитку;</w:t>
      </w:r>
    </w:p>
    <w:p w:rsidR="00364918" w:rsidRPr="00364918" w:rsidRDefault="00364918" w:rsidP="00364918">
      <w:pPr>
        <w:jc w:val="both"/>
        <w:rPr>
          <w:rFonts w:eastAsiaTheme="minorHAnsi"/>
          <w:szCs w:val="28"/>
          <w:lang w:val="uk-UA" w:eastAsia="en-US"/>
        </w:rPr>
      </w:pPr>
      <w:bookmarkStart w:id="1" w:name="n16"/>
      <w:bookmarkEnd w:id="1"/>
      <w:r w:rsidRPr="00364918">
        <w:rPr>
          <w:rFonts w:eastAsiaTheme="minorHAnsi"/>
          <w:szCs w:val="28"/>
          <w:lang w:val="uk-UA" w:eastAsia="en-US"/>
        </w:rPr>
        <w:t>-  забезпечення в освітньому процесі системного психолого-педагогічного супроводження з урахуванням стану здоров’я, особливостей психофізичного розвитку учнів (вихованців);</w:t>
      </w:r>
    </w:p>
    <w:p w:rsidR="00364918" w:rsidRPr="00364918" w:rsidRDefault="00364918" w:rsidP="00364918">
      <w:pPr>
        <w:jc w:val="both"/>
        <w:rPr>
          <w:rFonts w:eastAsiaTheme="minorHAnsi"/>
          <w:szCs w:val="28"/>
          <w:lang w:val="uk-UA" w:eastAsia="en-US"/>
        </w:rPr>
      </w:pPr>
      <w:bookmarkStart w:id="2" w:name="n17"/>
      <w:bookmarkEnd w:id="2"/>
      <w:r w:rsidRPr="00364918">
        <w:rPr>
          <w:rFonts w:eastAsiaTheme="minorHAnsi"/>
          <w:szCs w:val="28"/>
          <w:lang w:val="uk-UA" w:eastAsia="en-US"/>
        </w:rPr>
        <w:t>-  розвиток природних здібностей і обдарувань, творчого та критичного мислення учнів (вихованців), здійснення їх допрофесійної підготовки та соціалізації;</w:t>
      </w:r>
    </w:p>
    <w:p w:rsidR="00364918" w:rsidRPr="00364918" w:rsidRDefault="00364918" w:rsidP="00364918">
      <w:pPr>
        <w:jc w:val="both"/>
        <w:rPr>
          <w:rFonts w:eastAsiaTheme="minorHAnsi"/>
          <w:szCs w:val="28"/>
          <w:lang w:val="uk-UA" w:eastAsia="en-US"/>
        </w:rPr>
      </w:pPr>
      <w:bookmarkStart w:id="3" w:name="n18"/>
      <w:bookmarkEnd w:id="3"/>
      <w:r w:rsidRPr="00364918">
        <w:rPr>
          <w:rFonts w:eastAsiaTheme="minorHAnsi"/>
          <w:szCs w:val="28"/>
          <w:lang w:val="uk-UA" w:eastAsia="en-US"/>
        </w:rPr>
        <w:t>- сприяння засвоєнню учнями (вихованцями) норм етики та загальнолюдської моралі, міжособистісного спілкування, основ гігієни та здорового способу життя, початкових трудових умінь і навичок;</w:t>
      </w:r>
    </w:p>
    <w:p w:rsidR="00364918" w:rsidRPr="00364918" w:rsidRDefault="00364918" w:rsidP="00364918">
      <w:pPr>
        <w:jc w:val="both"/>
        <w:rPr>
          <w:rFonts w:eastAsiaTheme="minorHAnsi"/>
          <w:szCs w:val="28"/>
          <w:lang w:val="uk-UA" w:eastAsia="en-US"/>
        </w:rPr>
      </w:pPr>
      <w:bookmarkStart w:id="4" w:name="n19"/>
      <w:bookmarkEnd w:id="4"/>
      <w:r w:rsidRPr="00364918">
        <w:rPr>
          <w:rFonts w:eastAsiaTheme="minorHAnsi"/>
          <w:szCs w:val="28"/>
          <w:lang w:val="uk-UA" w:eastAsia="en-US"/>
        </w:rPr>
        <w:t>-  сприяння всебічному розвитку учнів (вихованців);</w:t>
      </w:r>
    </w:p>
    <w:p w:rsidR="00364918" w:rsidRPr="00364918" w:rsidRDefault="00364918" w:rsidP="00364918">
      <w:pPr>
        <w:jc w:val="both"/>
        <w:rPr>
          <w:rFonts w:eastAsiaTheme="minorHAnsi"/>
          <w:szCs w:val="28"/>
          <w:lang w:val="uk-UA" w:eastAsia="en-US"/>
        </w:rPr>
      </w:pPr>
      <w:bookmarkStart w:id="5" w:name="n20"/>
      <w:bookmarkEnd w:id="5"/>
      <w:r w:rsidRPr="00364918">
        <w:rPr>
          <w:rFonts w:eastAsiaTheme="minorHAnsi"/>
          <w:szCs w:val="28"/>
          <w:lang w:val="uk-UA" w:eastAsia="en-US"/>
        </w:rPr>
        <w:t>-  сприяння набуттю ключових компетентностей учнями (вихованцями), запровадження педагогіки партнерства, надання консультацій батькам або іншим законним представникам учня (вихованця), з метою забезпечення їх активної участі в освітньому процесі.</w:t>
      </w:r>
    </w:p>
    <w:p w:rsidR="00364918" w:rsidRPr="00364918" w:rsidRDefault="00364918" w:rsidP="00364918">
      <w:pPr>
        <w:jc w:val="both"/>
        <w:rPr>
          <w:rFonts w:eastAsiaTheme="minorHAnsi"/>
          <w:b/>
          <w:szCs w:val="28"/>
          <w:lang w:val="uk-UA" w:eastAsia="en-US"/>
        </w:rPr>
      </w:pPr>
      <w:r w:rsidRPr="00364918">
        <w:rPr>
          <w:rFonts w:eastAsiaTheme="minorHAnsi"/>
          <w:b/>
          <w:szCs w:val="28"/>
          <w:lang w:val="uk-UA" w:eastAsia="en-US"/>
        </w:rPr>
        <w:t>У спеціальній школі особлива увага приділяється:</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визначенню оптимальних можливостей практичного використання зорових функцій кожним учнем (вихованцем);</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особливостям зорового сприймання наочно-дидактичного матеріалу шляхом проведення спеціальних занять з розвитку зорового сприймання;</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дозуванню зорового та фізичного навантажень;</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підбору оптимальної оптичної (луп, електронних збільшувачів тощо) та неоптичної (лінеатур) корекції;</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спеціальних зошитів, контрольних тестів з друкованою основою тощо;</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використання комплексів вправ зорової гімнастики.</w:t>
      </w:r>
    </w:p>
    <w:p w:rsidR="00364918" w:rsidRPr="00364918" w:rsidRDefault="00364918" w:rsidP="00364918">
      <w:pPr>
        <w:spacing w:line="276" w:lineRule="auto"/>
        <w:ind w:firstLine="255"/>
        <w:jc w:val="both"/>
        <w:textAlignment w:val="baseline"/>
        <w:rPr>
          <w:szCs w:val="28"/>
          <w:lang w:val="uk-UA"/>
        </w:rPr>
      </w:pPr>
    </w:p>
    <w:p w:rsidR="00364918" w:rsidRPr="00364918" w:rsidRDefault="005323B9" w:rsidP="005323B9">
      <w:pPr>
        <w:spacing w:after="200" w:line="276" w:lineRule="auto"/>
        <w:jc w:val="both"/>
        <w:rPr>
          <w:rFonts w:eastAsiaTheme="minorEastAsia"/>
          <w:b/>
          <w:szCs w:val="28"/>
          <w:lang w:val="uk-UA" w:eastAsia="uk-UA"/>
        </w:rPr>
      </w:pPr>
      <w:r>
        <w:rPr>
          <w:rFonts w:eastAsiaTheme="minorEastAsia"/>
          <w:b/>
          <w:szCs w:val="28"/>
          <w:lang w:val="uk-UA" w:eastAsia="uk-UA"/>
        </w:rPr>
        <w:t xml:space="preserve">2. </w:t>
      </w:r>
      <w:r w:rsidR="00364918" w:rsidRPr="00364918">
        <w:rPr>
          <w:rFonts w:eastAsiaTheme="minorEastAsia"/>
          <w:b/>
          <w:szCs w:val="28"/>
          <w:lang w:val="uk-UA" w:eastAsia="uk-UA"/>
        </w:rPr>
        <w:t>Відомості про контингент та рух учнів</w:t>
      </w:r>
    </w:p>
    <w:p w:rsidR="00364918" w:rsidRPr="00364918" w:rsidRDefault="00364918" w:rsidP="006E0A9F">
      <w:pPr>
        <w:ind w:firstLine="708"/>
        <w:jc w:val="both"/>
        <w:rPr>
          <w:rFonts w:eastAsiaTheme="minorHAnsi"/>
          <w:szCs w:val="28"/>
          <w:lang w:val="uk-UA" w:eastAsia="en-US"/>
        </w:rPr>
      </w:pPr>
      <w:r w:rsidRPr="00364918">
        <w:rPr>
          <w:rFonts w:eastAsiaTheme="minorHAnsi"/>
          <w:szCs w:val="28"/>
          <w:lang w:val="uk-UA" w:eastAsia="en-US"/>
        </w:rPr>
        <w:t>На початок 202</w:t>
      </w:r>
      <w:r w:rsidR="006E0A9F">
        <w:rPr>
          <w:rFonts w:eastAsiaTheme="minorHAnsi"/>
          <w:szCs w:val="28"/>
          <w:lang w:val="uk-UA" w:eastAsia="en-US"/>
        </w:rPr>
        <w:t>3</w:t>
      </w:r>
      <w:r w:rsidRPr="00364918">
        <w:rPr>
          <w:rFonts w:eastAsiaTheme="minorHAnsi"/>
          <w:szCs w:val="28"/>
          <w:lang w:val="uk-UA" w:eastAsia="en-US"/>
        </w:rPr>
        <w:t>/202</w:t>
      </w:r>
      <w:r w:rsidR="006E0A9F">
        <w:rPr>
          <w:rFonts w:eastAsiaTheme="minorHAnsi"/>
          <w:szCs w:val="28"/>
          <w:lang w:val="uk-UA" w:eastAsia="en-US"/>
        </w:rPr>
        <w:t>4</w:t>
      </w:r>
      <w:r w:rsidRPr="00364918">
        <w:rPr>
          <w:rFonts w:eastAsiaTheme="minorHAnsi"/>
          <w:szCs w:val="28"/>
          <w:lang w:val="uk-UA" w:eastAsia="en-US"/>
        </w:rPr>
        <w:t xml:space="preserve"> навчального року в спеціальній школі навчалося 91 учень, на кінець навчального року </w:t>
      </w:r>
      <w:r w:rsidR="006E0A9F" w:rsidRPr="006E0A9F">
        <w:rPr>
          <w:rFonts w:eastAsiaTheme="minorHAnsi"/>
          <w:szCs w:val="28"/>
          <w:lang w:eastAsia="en-US"/>
        </w:rPr>
        <w:t>92</w:t>
      </w:r>
      <w:r w:rsidRPr="00364918">
        <w:rPr>
          <w:rFonts w:eastAsiaTheme="minorHAnsi"/>
          <w:szCs w:val="28"/>
          <w:lang w:val="uk-UA" w:eastAsia="en-US"/>
        </w:rPr>
        <w:t xml:space="preserve"> учн</w:t>
      </w:r>
      <w:r w:rsidR="006E0A9F">
        <w:rPr>
          <w:rFonts w:eastAsiaTheme="minorHAnsi"/>
          <w:szCs w:val="28"/>
          <w:lang w:val="uk-UA" w:eastAsia="en-US"/>
        </w:rPr>
        <w:t>я</w:t>
      </w:r>
      <w:r w:rsidRPr="00364918">
        <w:rPr>
          <w:rFonts w:eastAsiaTheme="minorHAnsi"/>
          <w:szCs w:val="28"/>
          <w:lang w:val="uk-UA" w:eastAsia="en-US"/>
        </w:rPr>
        <w:t>. Із школи за минулий навчальний рік інтегровано в інші навчальні заклади 11 учнів, випускників – 6 учнів.</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Функціонувало 11 класів та 4 виховні групи.</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Із загальної кількості дітей:</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w:t>
      </w:r>
      <w:r w:rsidR="005323B9">
        <w:rPr>
          <w:rFonts w:eastAsiaTheme="minorHAnsi"/>
          <w:szCs w:val="28"/>
          <w:lang w:val="uk-UA" w:eastAsia="en-US"/>
        </w:rPr>
        <w:t xml:space="preserve"> </w:t>
      </w:r>
      <w:r w:rsidRPr="00364918">
        <w:rPr>
          <w:rFonts w:eastAsiaTheme="minorHAnsi"/>
          <w:szCs w:val="28"/>
          <w:lang w:val="uk-UA" w:eastAsia="en-US"/>
        </w:rPr>
        <w:t>дітей з інвалідністю  -</w:t>
      </w:r>
      <w:r w:rsidR="005323B9">
        <w:rPr>
          <w:rFonts w:eastAsiaTheme="minorHAnsi"/>
          <w:szCs w:val="28"/>
          <w:lang w:val="uk-UA" w:eastAsia="en-US"/>
        </w:rPr>
        <w:t xml:space="preserve"> </w:t>
      </w:r>
      <w:r w:rsidRPr="00364918">
        <w:rPr>
          <w:rFonts w:eastAsiaTheme="minorHAnsi"/>
          <w:szCs w:val="28"/>
          <w:lang w:val="uk-UA" w:eastAsia="en-US"/>
        </w:rPr>
        <w:t>23;</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w:t>
      </w:r>
      <w:r w:rsidR="005323B9">
        <w:rPr>
          <w:rFonts w:eastAsiaTheme="minorHAnsi"/>
          <w:szCs w:val="28"/>
          <w:lang w:val="uk-UA" w:eastAsia="en-US"/>
        </w:rPr>
        <w:t xml:space="preserve"> </w:t>
      </w:r>
      <w:r w:rsidRPr="00364918">
        <w:rPr>
          <w:rFonts w:eastAsiaTheme="minorHAnsi"/>
          <w:szCs w:val="28"/>
          <w:lang w:val="uk-UA" w:eastAsia="en-US"/>
        </w:rPr>
        <w:t>дітей з багатодітних сімей -14;</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w:t>
      </w:r>
      <w:r w:rsidR="005323B9">
        <w:rPr>
          <w:rFonts w:eastAsiaTheme="minorHAnsi"/>
          <w:szCs w:val="28"/>
          <w:lang w:val="uk-UA" w:eastAsia="en-US"/>
        </w:rPr>
        <w:t xml:space="preserve"> </w:t>
      </w:r>
      <w:r w:rsidRPr="00364918">
        <w:rPr>
          <w:rFonts w:eastAsiaTheme="minorHAnsi"/>
          <w:szCs w:val="28"/>
          <w:lang w:val="uk-UA" w:eastAsia="en-US"/>
        </w:rPr>
        <w:t>ВПО, які внаслідок воєнної агресії РФ переїхали за межі країни – 19;</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w:t>
      </w:r>
      <w:r w:rsidR="005323B9">
        <w:rPr>
          <w:rFonts w:eastAsiaTheme="minorHAnsi"/>
          <w:szCs w:val="28"/>
          <w:lang w:val="uk-UA" w:eastAsia="en-US"/>
        </w:rPr>
        <w:t xml:space="preserve"> </w:t>
      </w:r>
      <w:r w:rsidRPr="00364918">
        <w:rPr>
          <w:rFonts w:eastAsiaTheme="minorHAnsi"/>
          <w:szCs w:val="28"/>
          <w:lang w:val="uk-UA" w:eastAsia="en-US"/>
        </w:rPr>
        <w:t>дітей батьків  учасників АТО – 4;</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w:t>
      </w:r>
      <w:r w:rsidR="005323B9">
        <w:rPr>
          <w:rFonts w:eastAsiaTheme="minorHAnsi"/>
          <w:szCs w:val="28"/>
          <w:lang w:val="uk-UA" w:eastAsia="en-US"/>
        </w:rPr>
        <w:t xml:space="preserve"> </w:t>
      </w:r>
      <w:r w:rsidRPr="00364918">
        <w:rPr>
          <w:rFonts w:eastAsiaTheme="minorHAnsi"/>
          <w:szCs w:val="28"/>
          <w:lang w:val="uk-UA" w:eastAsia="en-US"/>
        </w:rPr>
        <w:t>дітей з цілодобовим перебуванням – 34;</w:t>
      </w:r>
    </w:p>
    <w:p w:rsidR="00364918" w:rsidRPr="00364918" w:rsidRDefault="00364918" w:rsidP="00364918">
      <w:pPr>
        <w:jc w:val="both"/>
        <w:rPr>
          <w:szCs w:val="28"/>
          <w:lang w:val="uk-UA"/>
        </w:rPr>
      </w:pPr>
      <w:r w:rsidRPr="00364918">
        <w:rPr>
          <w:rFonts w:eastAsiaTheme="minorHAnsi"/>
          <w:szCs w:val="28"/>
          <w:lang w:val="uk-UA" w:eastAsia="en-US"/>
        </w:rPr>
        <w:t>Протягом навчального року відбувся рух учів відповідно до заяв батьків або осіб, які їх замінюють, довідок з інших шкіл про подальше навчання учнів.</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Плинність учнів реєструється відповідними наказами, в журналі руху учнів та алфавітній книзі.</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Реінтегровано:</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в заклади ЗСО -  11  учнів\вихованців.</w:t>
      </w:r>
    </w:p>
    <w:p w:rsidR="00364918" w:rsidRPr="00364918" w:rsidRDefault="00364918" w:rsidP="00364918">
      <w:pPr>
        <w:jc w:val="both"/>
        <w:rPr>
          <w:rFonts w:eastAsiaTheme="minorHAnsi"/>
          <w:szCs w:val="28"/>
          <w:lang w:val="uk-UA" w:eastAsia="en-US"/>
        </w:rPr>
      </w:pPr>
    </w:p>
    <w:p w:rsidR="00364918" w:rsidRPr="00364918" w:rsidRDefault="005F3353" w:rsidP="005F3353">
      <w:pPr>
        <w:spacing w:after="200" w:line="276" w:lineRule="auto"/>
        <w:jc w:val="both"/>
        <w:rPr>
          <w:rFonts w:eastAsiaTheme="minorEastAsia"/>
          <w:b/>
          <w:szCs w:val="28"/>
          <w:lang w:val="uk-UA" w:eastAsia="uk-UA"/>
        </w:rPr>
      </w:pPr>
      <w:r>
        <w:rPr>
          <w:rFonts w:eastAsiaTheme="minorEastAsia"/>
          <w:b/>
          <w:szCs w:val="28"/>
          <w:lang w:val="uk-UA" w:eastAsia="uk-UA"/>
        </w:rPr>
        <w:t xml:space="preserve">3. </w:t>
      </w:r>
      <w:r w:rsidR="00364918" w:rsidRPr="00364918">
        <w:rPr>
          <w:rFonts w:eastAsiaTheme="minorEastAsia"/>
          <w:b/>
          <w:szCs w:val="28"/>
          <w:lang w:val="uk-UA" w:eastAsia="uk-UA"/>
        </w:rPr>
        <w:t>Кадрове забезпечення</w:t>
      </w:r>
    </w:p>
    <w:p w:rsidR="00364918" w:rsidRPr="00364918" w:rsidRDefault="00364918" w:rsidP="006E0A9F">
      <w:pPr>
        <w:ind w:firstLine="708"/>
        <w:jc w:val="both"/>
        <w:rPr>
          <w:rFonts w:eastAsiaTheme="minorHAnsi"/>
          <w:szCs w:val="28"/>
          <w:lang w:val="uk-UA" w:eastAsia="en-US"/>
        </w:rPr>
      </w:pPr>
      <w:r w:rsidRPr="00364918">
        <w:rPr>
          <w:rFonts w:eastAsiaTheme="minorHAnsi"/>
          <w:szCs w:val="28"/>
          <w:lang w:val="uk-UA" w:eastAsia="en-US"/>
        </w:rPr>
        <w:t>У 202</w:t>
      </w:r>
      <w:r w:rsidR="006E0A9F">
        <w:rPr>
          <w:rFonts w:eastAsiaTheme="minorHAnsi"/>
          <w:szCs w:val="28"/>
          <w:lang w:val="uk-UA" w:eastAsia="en-US"/>
        </w:rPr>
        <w:t>3</w:t>
      </w:r>
      <w:r w:rsidRPr="00364918">
        <w:rPr>
          <w:rFonts w:eastAsiaTheme="minorHAnsi"/>
          <w:szCs w:val="28"/>
          <w:lang w:val="uk-UA" w:eastAsia="en-US"/>
        </w:rPr>
        <w:t>/202</w:t>
      </w:r>
      <w:r w:rsidR="006E0A9F">
        <w:rPr>
          <w:rFonts w:eastAsiaTheme="minorHAnsi"/>
          <w:szCs w:val="28"/>
          <w:lang w:val="uk-UA" w:eastAsia="en-US"/>
        </w:rPr>
        <w:t>4</w:t>
      </w:r>
      <w:r w:rsidRPr="00364918">
        <w:rPr>
          <w:rFonts w:eastAsiaTheme="minorHAnsi"/>
          <w:szCs w:val="28"/>
          <w:lang w:val="uk-UA" w:eastAsia="en-US"/>
        </w:rPr>
        <w:t xml:space="preserve"> навчальному році штатними працівниками КЗ КОР «Боярська спеціальна школа» була забезпечена на 100%. </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xml:space="preserve">В школі працювало 21 педагогів і 25 обслуговуючого персоналу. За якісним складом педагогічні працівники розподілились так: </w:t>
      </w:r>
    </w:p>
    <w:p w:rsidR="00364918" w:rsidRPr="00364918" w:rsidRDefault="00364918" w:rsidP="00364918">
      <w:pPr>
        <w:jc w:val="both"/>
        <w:rPr>
          <w:rFonts w:eastAsiaTheme="minorHAnsi"/>
          <w:szCs w:val="28"/>
          <w:lang w:val="uk-UA" w:eastAsia="en-US"/>
        </w:rPr>
      </w:pP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методистів - 2;</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старших учителів – 8;</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вчителів та вихователів з вищою категорією – 12;</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з 1 категорією - 8;</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з 2 категорією – 0;</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спеціалістів – 0;</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дефектологів – 14.</w:t>
      </w:r>
    </w:p>
    <w:p w:rsidR="005F3353" w:rsidRDefault="00364918" w:rsidP="00364918">
      <w:pPr>
        <w:ind w:firstLine="708"/>
        <w:jc w:val="both"/>
        <w:rPr>
          <w:rFonts w:eastAsiaTheme="minorHAnsi"/>
          <w:szCs w:val="28"/>
          <w:lang w:val="uk-UA" w:eastAsia="en-US"/>
        </w:rPr>
      </w:pPr>
      <w:r w:rsidRPr="00364918">
        <w:rPr>
          <w:rFonts w:eastAsiaTheme="minorHAnsi"/>
          <w:szCs w:val="28"/>
          <w:lang w:val="uk-UA" w:eastAsia="en-US"/>
        </w:rPr>
        <w:t>Розстановка педагогів здійснюється відповідно до фахової освіти педпрацівників.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Час диктує все нові і нові вимоги до вчителя, тому доречним зараз є вміння працювати з комп’ютером, оргтехнікою. Всі педагоги школи мають досвід роботи з інформаційними технологіями.</w:t>
      </w:r>
    </w:p>
    <w:p w:rsidR="00364918" w:rsidRDefault="00364918" w:rsidP="00364918">
      <w:pPr>
        <w:ind w:firstLine="708"/>
        <w:jc w:val="both"/>
        <w:rPr>
          <w:rFonts w:eastAsiaTheme="minorHAnsi"/>
          <w:szCs w:val="28"/>
          <w:lang w:val="uk-UA" w:eastAsia="en-US"/>
        </w:rPr>
      </w:pPr>
      <w:r w:rsidRPr="00364918">
        <w:rPr>
          <w:rFonts w:eastAsiaTheme="minorHAnsi"/>
          <w:szCs w:val="28"/>
          <w:lang w:val="uk-UA" w:eastAsia="en-US"/>
        </w:rPr>
        <w:t xml:space="preserve"> </w:t>
      </w:r>
    </w:p>
    <w:p w:rsidR="00364918" w:rsidRPr="00364918" w:rsidRDefault="005F3353" w:rsidP="005F3353">
      <w:pPr>
        <w:spacing w:after="200"/>
        <w:jc w:val="both"/>
        <w:rPr>
          <w:rFonts w:eastAsiaTheme="minorEastAsia"/>
          <w:b/>
          <w:szCs w:val="28"/>
          <w:lang w:val="uk-UA" w:eastAsia="uk-UA"/>
        </w:rPr>
      </w:pPr>
      <w:r w:rsidRPr="005F3353">
        <w:rPr>
          <w:rFonts w:eastAsiaTheme="minorHAnsi"/>
          <w:b/>
          <w:szCs w:val="28"/>
          <w:lang w:val="uk-UA" w:eastAsia="en-US"/>
        </w:rPr>
        <w:t xml:space="preserve">4. </w:t>
      </w:r>
      <w:r w:rsidR="00364918" w:rsidRPr="00364918">
        <w:rPr>
          <w:rFonts w:eastAsiaTheme="minorEastAsia"/>
          <w:b/>
          <w:szCs w:val="28"/>
          <w:lang w:val="uk-UA" w:eastAsia="uk-UA"/>
        </w:rPr>
        <w:t>Методичне  забезпечення</w:t>
      </w:r>
    </w:p>
    <w:p w:rsidR="00364918" w:rsidRPr="00364918" w:rsidRDefault="00364918" w:rsidP="00364918">
      <w:pPr>
        <w:ind w:firstLine="708"/>
        <w:jc w:val="both"/>
        <w:rPr>
          <w:rFonts w:eastAsiaTheme="minorHAnsi"/>
          <w:szCs w:val="28"/>
          <w:lang w:val="uk-UA" w:eastAsia="en-US"/>
        </w:rPr>
      </w:pPr>
      <w:r w:rsidRPr="00364918">
        <w:rPr>
          <w:rFonts w:eastAsiaTheme="minorHAnsi"/>
          <w:szCs w:val="28"/>
          <w:lang w:val="uk-UA" w:eastAsia="en-US"/>
        </w:rPr>
        <w:t xml:space="preserve">Система методичної роботи у КЗ КОР «Боярська спеціальна  школа» будується таким чином, щоб створити належні умови для підвищення професійної майстерності кожного педагогічного працівника. </w:t>
      </w:r>
    </w:p>
    <w:p w:rsidR="00364918" w:rsidRPr="00364918" w:rsidRDefault="00364918" w:rsidP="00364918">
      <w:pPr>
        <w:ind w:firstLine="708"/>
        <w:jc w:val="both"/>
        <w:rPr>
          <w:rFonts w:eastAsiaTheme="minorHAnsi"/>
          <w:szCs w:val="28"/>
          <w:lang w:val="uk-UA" w:eastAsia="en-US"/>
        </w:rPr>
      </w:pPr>
      <w:r w:rsidRPr="00364918">
        <w:rPr>
          <w:rFonts w:eastAsiaTheme="minorHAnsi"/>
          <w:szCs w:val="28"/>
          <w:lang w:val="uk-UA" w:eastAsia="en-US"/>
        </w:rPr>
        <w:t>У 202</w:t>
      </w:r>
      <w:r w:rsidR="006E0A9F">
        <w:rPr>
          <w:rFonts w:eastAsiaTheme="minorHAnsi"/>
          <w:szCs w:val="28"/>
          <w:lang w:val="uk-UA" w:eastAsia="en-US"/>
        </w:rPr>
        <w:t>3</w:t>
      </w:r>
      <w:r w:rsidRPr="00364918">
        <w:rPr>
          <w:rFonts w:eastAsiaTheme="minorHAnsi"/>
          <w:szCs w:val="28"/>
          <w:lang w:val="uk-UA" w:eastAsia="en-US"/>
        </w:rPr>
        <w:t>/202</w:t>
      </w:r>
      <w:r w:rsidR="006E0A9F">
        <w:rPr>
          <w:rFonts w:eastAsiaTheme="minorHAnsi"/>
          <w:szCs w:val="28"/>
          <w:lang w:val="uk-UA" w:eastAsia="en-US"/>
        </w:rPr>
        <w:t>4</w:t>
      </w:r>
      <w:r w:rsidRPr="00364918">
        <w:rPr>
          <w:rFonts w:eastAsiaTheme="minorHAnsi"/>
          <w:szCs w:val="28"/>
          <w:lang w:val="uk-UA" w:eastAsia="en-US"/>
        </w:rPr>
        <w:t xml:space="preserve"> навчальному році шкільний колектив працював за новітньою структурою методичної роботи: самоосвіта, педради, виробничі наради, методичні об’єднання за суміжними дисциплінами, індивідуальні та групові консультації, психолого-педагогічні та тифлопедагогічні семінари тощо.</w:t>
      </w:r>
    </w:p>
    <w:p w:rsidR="00364918" w:rsidRPr="00364918" w:rsidRDefault="00364918" w:rsidP="00364918">
      <w:pPr>
        <w:ind w:firstLine="708"/>
        <w:jc w:val="both"/>
        <w:rPr>
          <w:rFonts w:eastAsiaTheme="minorHAnsi"/>
          <w:szCs w:val="28"/>
          <w:lang w:val="uk-UA" w:eastAsia="en-US"/>
        </w:rPr>
      </w:pPr>
      <w:r w:rsidRPr="00364918">
        <w:rPr>
          <w:rFonts w:eastAsiaTheme="minorHAnsi"/>
          <w:szCs w:val="28"/>
          <w:lang w:val="uk-UA" w:eastAsia="en-US"/>
        </w:rPr>
        <w:t>Згідно з річним планом роботи на 202</w:t>
      </w:r>
      <w:r w:rsidR="006E0A9F">
        <w:rPr>
          <w:rFonts w:eastAsiaTheme="minorHAnsi"/>
          <w:szCs w:val="28"/>
          <w:lang w:val="uk-UA" w:eastAsia="en-US"/>
        </w:rPr>
        <w:t>3</w:t>
      </w:r>
      <w:r w:rsidR="005F3353">
        <w:rPr>
          <w:rFonts w:eastAsiaTheme="minorHAnsi"/>
          <w:szCs w:val="28"/>
          <w:lang w:val="uk-UA" w:eastAsia="en-US"/>
        </w:rPr>
        <w:t>/</w:t>
      </w:r>
      <w:r w:rsidRPr="00364918">
        <w:rPr>
          <w:rFonts w:eastAsiaTheme="minorHAnsi"/>
          <w:szCs w:val="28"/>
          <w:lang w:val="uk-UA" w:eastAsia="en-US"/>
        </w:rPr>
        <w:t>202</w:t>
      </w:r>
      <w:r w:rsidR="006E0A9F">
        <w:rPr>
          <w:rFonts w:eastAsiaTheme="minorHAnsi"/>
          <w:szCs w:val="28"/>
          <w:lang w:val="uk-UA" w:eastAsia="en-US"/>
        </w:rPr>
        <w:t>4</w:t>
      </w:r>
      <w:r w:rsidRPr="00364918">
        <w:rPr>
          <w:rFonts w:eastAsiaTheme="minorHAnsi"/>
          <w:szCs w:val="28"/>
          <w:lang w:val="uk-UA" w:eastAsia="en-US"/>
        </w:rPr>
        <w:t xml:space="preserve"> навчальний рік педагогічний колектив працював над проблемою: </w:t>
      </w:r>
    </w:p>
    <w:p w:rsidR="00364918" w:rsidRPr="00364918" w:rsidRDefault="00364918" w:rsidP="00364918">
      <w:pPr>
        <w:ind w:left="708"/>
        <w:jc w:val="both"/>
        <w:rPr>
          <w:rFonts w:eastAsiaTheme="minorHAnsi"/>
          <w:b/>
          <w:i/>
          <w:szCs w:val="28"/>
          <w:lang w:val="uk-UA" w:eastAsia="en-US"/>
        </w:rPr>
      </w:pPr>
      <w:r w:rsidRPr="00364918">
        <w:rPr>
          <w:rFonts w:eastAsiaTheme="minorHAnsi"/>
          <w:szCs w:val="28"/>
          <w:lang w:val="uk-UA" w:eastAsia="en-US"/>
        </w:rPr>
        <w:t>«</w:t>
      </w:r>
      <w:r w:rsidRPr="00364918">
        <w:rPr>
          <w:rFonts w:eastAsiaTheme="minorHAnsi"/>
          <w:b/>
          <w:i/>
          <w:szCs w:val="28"/>
          <w:lang w:val="uk-UA" w:eastAsia="en-US"/>
        </w:rPr>
        <w:t>Виявлення і розвиток здібностей кожної дитини, формування духовно багатої, фізично розвиненої, творчо мислячої, конкурентоспроможної особистості – громадянина України».</w:t>
      </w:r>
    </w:p>
    <w:p w:rsidR="00364918" w:rsidRPr="00364918" w:rsidRDefault="00364918" w:rsidP="00364918">
      <w:pPr>
        <w:jc w:val="both"/>
        <w:rPr>
          <w:rFonts w:eastAsiaTheme="minorHAnsi"/>
          <w:b/>
          <w:szCs w:val="28"/>
          <w:lang w:eastAsia="en-US"/>
        </w:rPr>
      </w:pPr>
      <w:r w:rsidRPr="00364918">
        <w:rPr>
          <w:rFonts w:eastAsiaTheme="minorHAnsi"/>
          <w:szCs w:val="28"/>
          <w:lang w:val="uk-UA" w:eastAsia="en-US"/>
        </w:rPr>
        <w:t>Впродовж року вчителі узагальнювали набутий досвід, керуючись методичними рекомендаціями щодо проблеми.</w:t>
      </w:r>
    </w:p>
    <w:p w:rsidR="00364918" w:rsidRPr="00364918" w:rsidRDefault="00364918" w:rsidP="00364918">
      <w:pPr>
        <w:jc w:val="both"/>
        <w:rPr>
          <w:rFonts w:eastAsiaTheme="minorHAnsi"/>
          <w:i/>
          <w:szCs w:val="28"/>
          <w:u w:val="single"/>
          <w:lang w:val="uk-UA" w:eastAsia="en-US"/>
        </w:rPr>
      </w:pPr>
      <w:r w:rsidRPr="00364918">
        <w:rPr>
          <w:rFonts w:eastAsiaTheme="minorHAnsi"/>
          <w:i/>
          <w:szCs w:val="28"/>
          <w:u w:val="single"/>
          <w:lang w:val="uk-UA" w:eastAsia="en-US"/>
        </w:rPr>
        <w:t>Основні завдання, над якими працювала школа:</w:t>
      </w:r>
    </w:p>
    <w:p w:rsidR="00364918" w:rsidRPr="00364918" w:rsidRDefault="00364918" w:rsidP="00364918">
      <w:pPr>
        <w:numPr>
          <w:ilvl w:val="0"/>
          <w:numId w:val="34"/>
        </w:numPr>
        <w:spacing w:after="200" w:line="276" w:lineRule="auto"/>
        <w:jc w:val="both"/>
        <w:rPr>
          <w:rFonts w:eastAsiaTheme="minorHAnsi"/>
          <w:szCs w:val="28"/>
          <w:lang w:val="uk-UA" w:eastAsia="en-US"/>
        </w:rPr>
      </w:pPr>
      <w:r w:rsidRPr="00364918">
        <w:rPr>
          <w:rFonts w:eastAsiaTheme="minorHAnsi"/>
          <w:szCs w:val="28"/>
          <w:lang w:val="uk-UA" w:eastAsia="en-US"/>
        </w:rPr>
        <w:t>шляхи підвищення ефективності освітнього</w:t>
      </w:r>
      <w:r w:rsidR="005F3353">
        <w:rPr>
          <w:rFonts w:eastAsiaTheme="minorHAnsi"/>
          <w:szCs w:val="28"/>
          <w:lang w:val="uk-UA" w:eastAsia="en-US"/>
        </w:rPr>
        <w:t xml:space="preserve"> </w:t>
      </w:r>
      <w:r w:rsidRPr="00364918">
        <w:rPr>
          <w:rFonts w:eastAsiaTheme="minorHAnsi"/>
          <w:szCs w:val="28"/>
          <w:lang w:val="uk-UA" w:eastAsia="en-US"/>
        </w:rPr>
        <w:t>процесу;</w:t>
      </w:r>
    </w:p>
    <w:p w:rsidR="00364918" w:rsidRPr="00364918" w:rsidRDefault="00364918" w:rsidP="00364918">
      <w:pPr>
        <w:numPr>
          <w:ilvl w:val="0"/>
          <w:numId w:val="34"/>
        </w:numPr>
        <w:spacing w:after="200" w:line="276" w:lineRule="auto"/>
        <w:jc w:val="both"/>
        <w:rPr>
          <w:rFonts w:eastAsiaTheme="minorHAnsi"/>
          <w:szCs w:val="28"/>
          <w:lang w:val="uk-UA" w:eastAsia="en-US"/>
        </w:rPr>
      </w:pPr>
      <w:r w:rsidRPr="00364918">
        <w:rPr>
          <w:rFonts w:eastAsiaTheme="minorHAnsi"/>
          <w:szCs w:val="28"/>
          <w:lang w:val="uk-UA" w:eastAsia="en-US"/>
        </w:rPr>
        <w:t>забезпечення та зміцнення психічного та фізичного здоров’я  учнів;</w:t>
      </w:r>
    </w:p>
    <w:p w:rsidR="00364918" w:rsidRPr="00364918" w:rsidRDefault="00364918" w:rsidP="00364918">
      <w:pPr>
        <w:numPr>
          <w:ilvl w:val="0"/>
          <w:numId w:val="34"/>
        </w:numPr>
        <w:spacing w:after="200" w:line="276" w:lineRule="auto"/>
        <w:jc w:val="both"/>
        <w:rPr>
          <w:rFonts w:eastAsiaTheme="minorHAnsi"/>
          <w:szCs w:val="28"/>
          <w:lang w:val="uk-UA" w:eastAsia="en-US"/>
        </w:rPr>
      </w:pPr>
      <w:r w:rsidRPr="00364918">
        <w:rPr>
          <w:rFonts w:eastAsiaTheme="minorHAnsi"/>
          <w:szCs w:val="28"/>
          <w:lang w:val="uk-UA" w:eastAsia="en-US"/>
        </w:rPr>
        <w:t>формування національної свідомості та активної життєвої позиції учнів</w:t>
      </w:r>
      <w:r w:rsidR="005F3353">
        <w:rPr>
          <w:rFonts w:eastAsiaTheme="minorHAnsi"/>
          <w:szCs w:val="28"/>
          <w:lang w:val="uk-UA" w:eastAsia="en-US"/>
        </w:rPr>
        <w:t>.</w:t>
      </w:r>
    </w:p>
    <w:p w:rsidR="00364918" w:rsidRPr="00364918" w:rsidRDefault="00364918" w:rsidP="00364918">
      <w:pPr>
        <w:ind w:firstLine="360"/>
        <w:jc w:val="both"/>
        <w:rPr>
          <w:rFonts w:eastAsiaTheme="minorHAnsi"/>
          <w:szCs w:val="28"/>
          <w:lang w:val="uk-UA" w:eastAsia="en-US"/>
        </w:rPr>
      </w:pPr>
      <w:r w:rsidRPr="00364918">
        <w:rPr>
          <w:rFonts w:eastAsiaTheme="minorHAnsi"/>
          <w:szCs w:val="28"/>
          <w:lang w:val="uk-UA" w:eastAsia="en-US"/>
        </w:rPr>
        <w:t>На підставі Положення про методичну роботу з педагогічними кадрами загальноосвітніх шкіл України, з метою подальшого удосконалення методичної роботи на початку навчального року була створена</w:t>
      </w:r>
    </w:p>
    <w:p w:rsidR="00364918" w:rsidRPr="00364918" w:rsidRDefault="005F3353" w:rsidP="00364918">
      <w:pPr>
        <w:ind w:firstLine="360"/>
        <w:jc w:val="both"/>
        <w:rPr>
          <w:rFonts w:eastAsiaTheme="minorHAnsi"/>
          <w:szCs w:val="28"/>
          <w:lang w:val="uk-UA" w:eastAsia="en-US"/>
        </w:rPr>
      </w:pPr>
      <w:r>
        <w:rPr>
          <w:rFonts w:eastAsiaTheme="minorHAnsi"/>
          <w:b/>
          <w:i/>
          <w:szCs w:val="28"/>
          <w:lang w:val="uk-UA" w:eastAsia="en-US"/>
        </w:rPr>
        <w:t>М</w:t>
      </w:r>
      <w:r w:rsidR="00364918" w:rsidRPr="00364918">
        <w:rPr>
          <w:rFonts w:eastAsiaTheme="minorHAnsi"/>
          <w:b/>
          <w:i/>
          <w:szCs w:val="28"/>
          <w:lang w:val="uk-UA" w:eastAsia="en-US"/>
        </w:rPr>
        <w:t>етодична рада школи у такому складі</w:t>
      </w:r>
      <w:r w:rsidR="00364918" w:rsidRPr="00364918">
        <w:rPr>
          <w:rFonts w:eastAsiaTheme="minorHAnsi"/>
          <w:szCs w:val="28"/>
          <w:lang w:val="uk-UA" w:eastAsia="en-US"/>
        </w:rPr>
        <w:t xml:space="preserve">: </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директор школи Маріогло З.І. (голова методичної ради);</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xml:space="preserve">- заступник  директора з навчальної виховної роботи </w:t>
      </w:r>
      <w:r w:rsidR="006E0A9F">
        <w:rPr>
          <w:rFonts w:eastAsiaTheme="minorHAnsi"/>
          <w:szCs w:val="28"/>
          <w:lang w:val="uk-UA" w:eastAsia="en-US"/>
        </w:rPr>
        <w:t>Мазур Л. В</w:t>
      </w:r>
      <w:r w:rsidRPr="00364918">
        <w:rPr>
          <w:rFonts w:eastAsiaTheme="minorHAnsi"/>
          <w:szCs w:val="28"/>
          <w:lang w:val="uk-UA" w:eastAsia="en-US"/>
        </w:rPr>
        <w:t xml:space="preserve">. </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xml:space="preserve"> (заступник голови методичної ради);</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голова м/о вихователів Герасимець О.А.</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голова м/о вчителів початкових класів Тараненко Н.В.;</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голова м/о вчителів гуманітарного циклу Татаренко О.В.;</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голова м/о вчителів природничо-математичного циклу Богдан А.І.;</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секретар Шевчук В.А.</w:t>
      </w:r>
    </w:p>
    <w:p w:rsidR="00364918" w:rsidRPr="00364918" w:rsidRDefault="00364918" w:rsidP="00364918">
      <w:pPr>
        <w:ind w:firstLine="708"/>
        <w:jc w:val="both"/>
        <w:rPr>
          <w:rFonts w:eastAsiaTheme="minorHAnsi"/>
          <w:szCs w:val="28"/>
          <w:lang w:eastAsia="en-US"/>
        </w:rPr>
      </w:pPr>
      <w:r w:rsidRPr="00364918">
        <w:rPr>
          <w:rFonts w:eastAsiaTheme="minorHAnsi"/>
          <w:szCs w:val="28"/>
          <w:lang w:val="uk-UA" w:eastAsia="en-US"/>
        </w:rPr>
        <w:t xml:space="preserve"> Методична рада працювала над реалізацією даних проблем і завдань.  Домінуючою формою методичної роботи в закладі були засідання методичних  об’єднань вчителів за фахом.</w:t>
      </w:r>
    </w:p>
    <w:p w:rsidR="00364918" w:rsidRPr="00364918" w:rsidRDefault="00364918" w:rsidP="00364918">
      <w:pPr>
        <w:ind w:firstLine="708"/>
        <w:jc w:val="both"/>
        <w:rPr>
          <w:rFonts w:eastAsiaTheme="minorHAnsi"/>
          <w:szCs w:val="28"/>
          <w:lang w:val="uk-UA" w:eastAsia="en-US"/>
        </w:rPr>
      </w:pPr>
      <w:r w:rsidRPr="00364918">
        <w:rPr>
          <w:rFonts w:eastAsiaTheme="minorHAnsi"/>
          <w:szCs w:val="28"/>
          <w:lang w:val="uk-UA" w:eastAsia="en-US"/>
        </w:rPr>
        <w:t>Робота над методичними проблемами активізувала форми методичної підготовки кожного вчителя, підняла на більш високий рівень його теоретичну підготовку, надала чіткості і цілеспрямованості практичним заходам з різними категоріями вчителів. 6 педагогів закладу є авт</w:t>
      </w:r>
      <w:r w:rsidR="005F3353">
        <w:rPr>
          <w:rFonts w:eastAsiaTheme="minorHAnsi"/>
          <w:szCs w:val="28"/>
          <w:lang w:val="uk-UA" w:eastAsia="en-US"/>
        </w:rPr>
        <w:t>о</w:t>
      </w:r>
      <w:r w:rsidRPr="00364918">
        <w:rPr>
          <w:rFonts w:eastAsiaTheme="minorHAnsi"/>
          <w:szCs w:val="28"/>
          <w:lang w:val="uk-UA" w:eastAsia="en-US"/>
        </w:rPr>
        <w:t>рами модельних навч</w:t>
      </w:r>
      <w:r w:rsidR="005F3353">
        <w:rPr>
          <w:rFonts w:eastAsiaTheme="minorHAnsi"/>
          <w:szCs w:val="28"/>
          <w:lang w:val="uk-UA" w:eastAsia="en-US"/>
        </w:rPr>
        <w:t>а</w:t>
      </w:r>
      <w:r w:rsidRPr="00364918">
        <w:rPr>
          <w:rFonts w:eastAsiaTheme="minorHAnsi"/>
          <w:szCs w:val="28"/>
          <w:lang w:val="uk-UA" w:eastAsia="en-US"/>
        </w:rPr>
        <w:t>льних  програм з грифом МОН України. Програма «Модельна навчальна програма АНГЛІЙСЬКА МОВА  5-10 класи для дітей з ООП», автор</w:t>
      </w:r>
      <w:r w:rsidR="001268B1">
        <w:rPr>
          <w:rFonts w:eastAsiaTheme="minorHAnsi"/>
          <w:szCs w:val="28"/>
          <w:lang w:val="uk-UA" w:eastAsia="en-US"/>
        </w:rPr>
        <w:t>и</w:t>
      </w:r>
      <w:r w:rsidRPr="00364918">
        <w:rPr>
          <w:rFonts w:eastAsiaTheme="minorHAnsi"/>
          <w:szCs w:val="28"/>
          <w:lang w:val="uk-UA" w:eastAsia="en-US"/>
        </w:rPr>
        <w:t xml:space="preserve"> Кокора К.В., Тараненко Н.В., «Модельна навчальна програма з ІСТОРІЇ  5-10 класи для дітей з ООП», </w:t>
      </w:r>
      <w:r w:rsidR="001268B1">
        <w:rPr>
          <w:rFonts w:eastAsiaTheme="minorHAnsi"/>
          <w:szCs w:val="28"/>
          <w:lang w:val="uk-UA" w:eastAsia="en-US"/>
        </w:rPr>
        <w:t>автори</w:t>
      </w:r>
      <w:r w:rsidRPr="00364918">
        <w:rPr>
          <w:rFonts w:eastAsiaTheme="minorHAnsi"/>
          <w:szCs w:val="28"/>
          <w:lang w:val="uk-UA" w:eastAsia="en-US"/>
        </w:rPr>
        <w:t xml:space="preserve"> Мазур Л.В., Нич В.В., «Модельна навчальна програма з РИТМІКИ 5-10 класи для дітей з ООП» автори Метіль М.М., Нич В.В., Маріогло З.І.</w:t>
      </w:r>
    </w:p>
    <w:p w:rsidR="00364918" w:rsidRPr="00364918" w:rsidRDefault="00364918" w:rsidP="00364918">
      <w:pPr>
        <w:ind w:firstLine="708"/>
        <w:jc w:val="both"/>
        <w:rPr>
          <w:rFonts w:eastAsiaTheme="minorHAnsi"/>
          <w:szCs w:val="28"/>
          <w:lang w:val="uk-UA" w:eastAsia="en-US"/>
        </w:rPr>
      </w:pPr>
      <w:r w:rsidRPr="00364918">
        <w:rPr>
          <w:rFonts w:eastAsiaTheme="minorHAnsi"/>
          <w:szCs w:val="28"/>
          <w:lang w:val="uk-UA" w:eastAsia="en-US"/>
        </w:rPr>
        <w:t>Індивідуальні форми методичної роботи з педагогами школи включали наставництво, консультування, взаємовідвідування занять і позакласних заходів, самоосвіту педагогів. Завдяки ефективній організації роботи методичних об’єднань  вчителів за фахом, співпраці наставників і молодих колег щорічно зростає професійний фаховий рівень педагогів. Адміністрація закладу детально вивчила систему роботи вчителів, які атестувалися в поточному навчальному році. Під час проведення атестації було проведене здійснення експертного оцінювання якості роботи з різних питань адміністративного контролю закладу.</w:t>
      </w:r>
      <w:r w:rsidR="001268B1">
        <w:rPr>
          <w:rFonts w:eastAsiaTheme="minorHAnsi"/>
          <w:szCs w:val="28"/>
          <w:lang w:val="uk-UA" w:eastAsia="en-US"/>
        </w:rPr>
        <w:t xml:space="preserve"> </w:t>
      </w:r>
      <w:r w:rsidRPr="00364918">
        <w:rPr>
          <w:rFonts w:eastAsiaTheme="minorHAnsi"/>
          <w:szCs w:val="28"/>
          <w:lang w:val="uk-UA" w:eastAsia="en-US"/>
        </w:rPr>
        <w:t>Адміністрація школи намагалась дотримуватись норм управлінської етики, враховувала самооцінку вчителів, оцінку батьків та учнів для формування констатуючої атестаційної оцінки. Звіти вчителів заслуховувались на засіданнях педагогічних рад.</w:t>
      </w:r>
    </w:p>
    <w:p w:rsidR="00364918" w:rsidRPr="00364918" w:rsidRDefault="00364918" w:rsidP="00364918">
      <w:pPr>
        <w:ind w:firstLine="708"/>
        <w:jc w:val="both"/>
        <w:rPr>
          <w:rFonts w:eastAsiaTheme="minorHAnsi"/>
          <w:szCs w:val="28"/>
          <w:lang w:val="uk-UA" w:eastAsia="en-US"/>
        </w:rPr>
      </w:pPr>
      <w:r w:rsidRPr="00364918">
        <w:rPr>
          <w:rFonts w:eastAsiaTheme="minorHAnsi"/>
          <w:szCs w:val="28"/>
          <w:lang w:val="uk-UA" w:eastAsia="en-US"/>
        </w:rPr>
        <w:t>Особлива увага в школі приділялася інноваціям, що спрямовані на розвиток особистісно зорієнтованого навчання, впровадження комунікаційно-інформаційних технологій та інтерактивних методів навчання, національного й морального виховання учнів.</w:t>
      </w:r>
    </w:p>
    <w:p w:rsidR="00364918" w:rsidRPr="00364918" w:rsidRDefault="00364918" w:rsidP="00364918">
      <w:pPr>
        <w:ind w:firstLine="708"/>
        <w:jc w:val="both"/>
        <w:rPr>
          <w:rFonts w:eastAsiaTheme="minorHAnsi"/>
          <w:szCs w:val="28"/>
          <w:lang w:val="uk-UA" w:eastAsia="en-US"/>
        </w:rPr>
      </w:pPr>
      <w:r w:rsidRPr="00364918">
        <w:rPr>
          <w:rFonts w:eastAsiaTheme="minorHAnsi"/>
          <w:szCs w:val="28"/>
          <w:lang w:val="uk-UA" w:eastAsia="en-US"/>
        </w:rPr>
        <w:t xml:space="preserve">Згідно з річним планом роботи школи, з принципами й положеннями нормативних і директивних документів про освіту, науково-методична робота спрямовувалась на забезпечення психолого-педагогічного супроводу особистісно орієнтованого навчання і виховання, забезпечення відповідної підготовки вчителів, здатних успішно втілювати в життя особистісно зорієнтовану творчу педагогіку, виконання завдань розвитку, спрямованих на самореалізацію особистості. </w:t>
      </w:r>
    </w:p>
    <w:p w:rsidR="00364918" w:rsidRPr="00364918" w:rsidRDefault="00364918" w:rsidP="00364918">
      <w:pPr>
        <w:ind w:firstLine="708"/>
        <w:jc w:val="both"/>
        <w:rPr>
          <w:rFonts w:eastAsiaTheme="minorHAnsi"/>
          <w:b/>
          <w:i/>
          <w:szCs w:val="28"/>
          <w:lang w:eastAsia="en-US"/>
        </w:rPr>
      </w:pPr>
      <w:r w:rsidRPr="00364918">
        <w:rPr>
          <w:rFonts w:eastAsiaTheme="minorHAnsi"/>
          <w:szCs w:val="28"/>
          <w:lang w:val="uk-UA" w:eastAsia="en-US"/>
        </w:rPr>
        <w:t>У школі протягом 202</w:t>
      </w:r>
      <w:r w:rsidR="006E0A9F">
        <w:rPr>
          <w:rFonts w:eastAsiaTheme="minorHAnsi"/>
          <w:szCs w:val="28"/>
          <w:lang w:val="uk-UA" w:eastAsia="en-US"/>
        </w:rPr>
        <w:t>3</w:t>
      </w:r>
      <w:r w:rsidRPr="00364918">
        <w:rPr>
          <w:rFonts w:eastAsiaTheme="minorHAnsi"/>
          <w:szCs w:val="28"/>
          <w:lang w:val="uk-UA" w:eastAsia="en-US"/>
        </w:rPr>
        <w:t>/202</w:t>
      </w:r>
      <w:r w:rsidR="006E0A9F">
        <w:rPr>
          <w:rFonts w:eastAsiaTheme="minorHAnsi"/>
          <w:szCs w:val="28"/>
          <w:lang w:val="uk-UA" w:eastAsia="en-US"/>
        </w:rPr>
        <w:t>4</w:t>
      </w:r>
      <w:r w:rsidRPr="00364918">
        <w:rPr>
          <w:rFonts w:eastAsiaTheme="minorHAnsi"/>
          <w:szCs w:val="28"/>
          <w:lang w:val="uk-UA" w:eastAsia="en-US"/>
        </w:rPr>
        <w:t xml:space="preserve"> навчального року працювали такі </w:t>
      </w:r>
      <w:r w:rsidRPr="00364918">
        <w:rPr>
          <w:rFonts w:eastAsiaTheme="minorHAnsi"/>
          <w:b/>
          <w:i/>
          <w:szCs w:val="28"/>
          <w:lang w:val="uk-UA" w:eastAsia="en-US"/>
        </w:rPr>
        <w:t>методичні  об’єднання:</w:t>
      </w:r>
    </w:p>
    <w:p w:rsidR="00364918" w:rsidRPr="00364918" w:rsidRDefault="00364918" w:rsidP="00364918">
      <w:pPr>
        <w:jc w:val="both"/>
        <w:rPr>
          <w:rFonts w:eastAsiaTheme="minorHAnsi"/>
          <w:szCs w:val="28"/>
          <w:lang w:val="uk-UA" w:eastAsia="en-US"/>
        </w:rPr>
      </w:pPr>
      <w:r w:rsidRPr="00364918">
        <w:rPr>
          <w:rFonts w:eastAsiaTheme="minorHAnsi"/>
          <w:szCs w:val="28"/>
          <w:lang w:eastAsia="en-US"/>
        </w:rPr>
        <w:t xml:space="preserve"> - </w:t>
      </w:r>
      <w:r w:rsidRPr="00364918">
        <w:rPr>
          <w:rFonts w:eastAsiaTheme="minorHAnsi"/>
          <w:szCs w:val="28"/>
          <w:lang w:val="uk-UA" w:eastAsia="en-US"/>
        </w:rPr>
        <w:t>вчителів гуманітарного циклу;</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xml:space="preserve"> - вчителів природничо-математичного циклу;</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xml:space="preserve"> - початкових класів;</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xml:space="preserve"> - вихователів.</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Робота методичних об’єднань планувалася, виходячи з потреб й інтересів учнів і учителів, а також виходячи із проблем школи:</w:t>
      </w:r>
    </w:p>
    <w:p w:rsidR="00364918" w:rsidRPr="00DF624A" w:rsidRDefault="00364918" w:rsidP="00DF624A">
      <w:pPr>
        <w:pStyle w:val="af1"/>
        <w:numPr>
          <w:ilvl w:val="0"/>
          <w:numId w:val="37"/>
        </w:numPr>
        <w:tabs>
          <w:tab w:val="left" w:pos="284"/>
        </w:tabs>
        <w:ind w:left="0" w:firstLine="0"/>
        <w:jc w:val="both"/>
        <w:rPr>
          <w:rFonts w:eastAsiaTheme="minorHAnsi"/>
          <w:szCs w:val="28"/>
          <w:lang w:val="uk-UA" w:eastAsia="en-US"/>
        </w:rPr>
      </w:pPr>
      <w:r w:rsidRPr="00DF624A">
        <w:rPr>
          <w:rFonts w:eastAsiaTheme="minorHAnsi"/>
          <w:szCs w:val="28"/>
          <w:lang w:val="uk-UA" w:eastAsia="en-US"/>
        </w:rPr>
        <w:t>актуальність проблеми самовдосконалення учнів та організація їх самостійної роботи;</w:t>
      </w:r>
    </w:p>
    <w:p w:rsidR="001268B1" w:rsidRPr="001268B1" w:rsidRDefault="00364918" w:rsidP="00DF624A">
      <w:pPr>
        <w:pStyle w:val="ab"/>
        <w:numPr>
          <w:ilvl w:val="0"/>
          <w:numId w:val="37"/>
        </w:numPr>
        <w:tabs>
          <w:tab w:val="left" w:pos="284"/>
        </w:tabs>
        <w:ind w:left="0" w:firstLine="0"/>
        <w:rPr>
          <w:rFonts w:ascii="Times New Roman" w:hAnsi="Times New Roman"/>
          <w:sz w:val="28"/>
          <w:szCs w:val="28"/>
        </w:rPr>
      </w:pPr>
      <w:r w:rsidRPr="001268B1">
        <w:rPr>
          <w:rFonts w:ascii="Times New Roman" w:hAnsi="Times New Roman"/>
          <w:sz w:val="28"/>
          <w:szCs w:val="28"/>
        </w:rPr>
        <w:t>диференційований підхід у роботі із слабозорими учнями  початкових класів;</w:t>
      </w:r>
    </w:p>
    <w:p w:rsidR="00364918" w:rsidRPr="001268B1" w:rsidRDefault="00364918" w:rsidP="00DF624A">
      <w:pPr>
        <w:pStyle w:val="ab"/>
        <w:numPr>
          <w:ilvl w:val="0"/>
          <w:numId w:val="37"/>
        </w:numPr>
        <w:tabs>
          <w:tab w:val="left" w:pos="284"/>
        </w:tabs>
        <w:ind w:left="0" w:firstLine="0"/>
        <w:rPr>
          <w:rFonts w:ascii="Times New Roman" w:hAnsi="Times New Roman"/>
          <w:sz w:val="28"/>
          <w:szCs w:val="28"/>
        </w:rPr>
      </w:pPr>
      <w:r w:rsidRPr="001268B1">
        <w:rPr>
          <w:rFonts w:ascii="Times New Roman" w:hAnsi="Times New Roman"/>
          <w:sz w:val="28"/>
          <w:szCs w:val="28"/>
        </w:rPr>
        <w:t>засоби навчання;</w:t>
      </w:r>
    </w:p>
    <w:p w:rsidR="00364918" w:rsidRPr="00DF624A" w:rsidRDefault="00364918" w:rsidP="00DF624A">
      <w:pPr>
        <w:pStyle w:val="af1"/>
        <w:numPr>
          <w:ilvl w:val="0"/>
          <w:numId w:val="37"/>
        </w:numPr>
        <w:tabs>
          <w:tab w:val="left" w:pos="284"/>
        </w:tabs>
        <w:spacing w:after="200" w:line="276" w:lineRule="auto"/>
        <w:ind w:left="0" w:firstLine="0"/>
        <w:jc w:val="both"/>
        <w:rPr>
          <w:rFonts w:eastAsiaTheme="minorHAnsi"/>
          <w:szCs w:val="28"/>
          <w:lang w:val="uk-UA" w:eastAsia="en-US"/>
        </w:rPr>
      </w:pPr>
      <w:r w:rsidRPr="00DF624A">
        <w:rPr>
          <w:rFonts w:eastAsiaTheme="minorHAnsi"/>
          <w:szCs w:val="28"/>
          <w:lang w:val="uk-UA" w:eastAsia="en-US"/>
        </w:rPr>
        <w:t>форми навчання;</w:t>
      </w:r>
    </w:p>
    <w:p w:rsidR="00364918" w:rsidRPr="00DF624A" w:rsidRDefault="00364918" w:rsidP="00DF624A">
      <w:pPr>
        <w:pStyle w:val="ab"/>
        <w:numPr>
          <w:ilvl w:val="0"/>
          <w:numId w:val="37"/>
        </w:numPr>
        <w:tabs>
          <w:tab w:val="left" w:pos="284"/>
        </w:tabs>
        <w:ind w:left="0" w:firstLine="0"/>
        <w:rPr>
          <w:rFonts w:ascii="Times New Roman" w:hAnsi="Times New Roman"/>
          <w:sz w:val="28"/>
          <w:szCs w:val="28"/>
        </w:rPr>
      </w:pPr>
      <w:r w:rsidRPr="00DF624A">
        <w:rPr>
          <w:rFonts w:ascii="Times New Roman" w:hAnsi="Times New Roman"/>
          <w:sz w:val="28"/>
          <w:szCs w:val="28"/>
        </w:rPr>
        <w:t>формування здорового способу життя;</w:t>
      </w:r>
    </w:p>
    <w:p w:rsidR="00364918" w:rsidRPr="00DF624A" w:rsidRDefault="00364918" w:rsidP="00DF624A">
      <w:pPr>
        <w:pStyle w:val="ab"/>
        <w:numPr>
          <w:ilvl w:val="0"/>
          <w:numId w:val="37"/>
        </w:numPr>
        <w:tabs>
          <w:tab w:val="left" w:pos="284"/>
        </w:tabs>
        <w:ind w:left="0" w:firstLine="0"/>
        <w:jc w:val="both"/>
        <w:rPr>
          <w:rFonts w:ascii="Times New Roman" w:hAnsi="Times New Roman"/>
          <w:sz w:val="28"/>
          <w:szCs w:val="28"/>
        </w:rPr>
      </w:pPr>
      <w:r w:rsidRPr="00DF624A">
        <w:rPr>
          <w:rFonts w:ascii="Times New Roman" w:hAnsi="Times New Roman"/>
          <w:sz w:val="28"/>
          <w:szCs w:val="28"/>
        </w:rPr>
        <w:t>ознайомлення з інноваційними технологіями – передовим педагогічним досвідом;</w:t>
      </w:r>
    </w:p>
    <w:p w:rsidR="00364918" w:rsidRPr="00DF624A" w:rsidRDefault="00364918" w:rsidP="00DF624A">
      <w:pPr>
        <w:pStyle w:val="ab"/>
        <w:numPr>
          <w:ilvl w:val="0"/>
          <w:numId w:val="37"/>
        </w:numPr>
        <w:tabs>
          <w:tab w:val="left" w:pos="284"/>
        </w:tabs>
        <w:ind w:left="0" w:firstLine="0"/>
        <w:jc w:val="both"/>
        <w:rPr>
          <w:rFonts w:ascii="Times New Roman" w:hAnsi="Times New Roman"/>
          <w:sz w:val="28"/>
          <w:szCs w:val="28"/>
        </w:rPr>
      </w:pPr>
      <w:r w:rsidRPr="00DF624A">
        <w:rPr>
          <w:rFonts w:ascii="Times New Roman" w:hAnsi="Times New Roman"/>
          <w:sz w:val="28"/>
          <w:szCs w:val="28"/>
        </w:rPr>
        <w:t>формування національного світогляду на уроках;</w:t>
      </w:r>
    </w:p>
    <w:p w:rsidR="00364918" w:rsidRPr="00DF624A" w:rsidRDefault="00364918" w:rsidP="00DF624A">
      <w:pPr>
        <w:pStyle w:val="ab"/>
        <w:numPr>
          <w:ilvl w:val="0"/>
          <w:numId w:val="37"/>
        </w:numPr>
        <w:tabs>
          <w:tab w:val="left" w:pos="284"/>
        </w:tabs>
        <w:ind w:left="0" w:firstLine="0"/>
        <w:jc w:val="both"/>
        <w:rPr>
          <w:rFonts w:ascii="Times New Roman" w:hAnsi="Times New Roman"/>
          <w:sz w:val="28"/>
          <w:szCs w:val="28"/>
        </w:rPr>
      </w:pPr>
      <w:r w:rsidRPr="00DF624A">
        <w:rPr>
          <w:rFonts w:ascii="Times New Roman" w:hAnsi="Times New Roman"/>
          <w:sz w:val="28"/>
          <w:szCs w:val="28"/>
        </w:rPr>
        <w:t>позакласна робота як засіб виховання любові до українського  побуту;</w:t>
      </w:r>
    </w:p>
    <w:p w:rsidR="00364918" w:rsidRPr="00DF624A" w:rsidRDefault="00364918" w:rsidP="00DF624A">
      <w:pPr>
        <w:pStyle w:val="ab"/>
        <w:numPr>
          <w:ilvl w:val="0"/>
          <w:numId w:val="37"/>
        </w:numPr>
        <w:tabs>
          <w:tab w:val="left" w:pos="284"/>
        </w:tabs>
        <w:ind w:left="0" w:firstLine="0"/>
        <w:jc w:val="both"/>
        <w:rPr>
          <w:rFonts w:ascii="Times New Roman" w:hAnsi="Times New Roman"/>
          <w:sz w:val="28"/>
          <w:szCs w:val="28"/>
        </w:rPr>
      </w:pPr>
      <w:r w:rsidRPr="00DF624A">
        <w:rPr>
          <w:rFonts w:ascii="Times New Roman" w:hAnsi="Times New Roman"/>
          <w:sz w:val="28"/>
          <w:szCs w:val="28"/>
        </w:rPr>
        <w:t xml:space="preserve">спільна робота школи та сім’ї щодо профілактики правопорушень; </w:t>
      </w:r>
    </w:p>
    <w:p w:rsidR="00364918" w:rsidRPr="00DF624A" w:rsidRDefault="00364918" w:rsidP="00DF624A">
      <w:pPr>
        <w:pStyle w:val="ab"/>
        <w:numPr>
          <w:ilvl w:val="0"/>
          <w:numId w:val="37"/>
        </w:numPr>
        <w:tabs>
          <w:tab w:val="left" w:pos="284"/>
        </w:tabs>
        <w:ind w:left="0" w:firstLine="0"/>
        <w:jc w:val="both"/>
        <w:rPr>
          <w:rFonts w:ascii="Times New Roman" w:hAnsi="Times New Roman"/>
          <w:sz w:val="28"/>
          <w:szCs w:val="28"/>
        </w:rPr>
      </w:pPr>
      <w:r w:rsidRPr="00DF624A">
        <w:rPr>
          <w:rFonts w:ascii="Times New Roman" w:hAnsi="Times New Roman"/>
          <w:sz w:val="28"/>
          <w:szCs w:val="28"/>
        </w:rPr>
        <w:t>нові технології виховного процесу, форми групової роботи з дітьми;</w:t>
      </w:r>
    </w:p>
    <w:p w:rsidR="00364918" w:rsidRPr="00DF624A" w:rsidRDefault="00364918" w:rsidP="00DF624A">
      <w:pPr>
        <w:pStyle w:val="ab"/>
        <w:numPr>
          <w:ilvl w:val="0"/>
          <w:numId w:val="37"/>
        </w:numPr>
        <w:tabs>
          <w:tab w:val="left" w:pos="284"/>
        </w:tabs>
        <w:ind w:left="0" w:firstLine="0"/>
        <w:jc w:val="both"/>
        <w:rPr>
          <w:rFonts w:ascii="Times New Roman" w:hAnsi="Times New Roman"/>
          <w:sz w:val="28"/>
          <w:szCs w:val="28"/>
        </w:rPr>
      </w:pPr>
      <w:r w:rsidRPr="00DF624A">
        <w:rPr>
          <w:rFonts w:ascii="Times New Roman" w:hAnsi="Times New Roman"/>
          <w:sz w:val="28"/>
          <w:szCs w:val="28"/>
        </w:rPr>
        <w:t>патріотичне виховання учнів у системі виховної роботи в навчальному закладі;</w:t>
      </w:r>
    </w:p>
    <w:p w:rsidR="00364918" w:rsidRPr="00DF624A" w:rsidRDefault="00364918" w:rsidP="00DF624A">
      <w:pPr>
        <w:pStyle w:val="ab"/>
        <w:numPr>
          <w:ilvl w:val="0"/>
          <w:numId w:val="37"/>
        </w:numPr>
        <w:tabs>
          <w:tab w:val="left" w:pos="284"/>
        </w:tabs>
        <w:ind w:left="0" w:firstLine="0"/>
        <w:rPr>
          <w:rFonts w:ascii="Times New Roman" w:hAnsi="Times New Roman"/>
          <w:sz w:val="28"/>
          <w:szCs w:val="28"/>
        </w:rPr>
      </w:pPr>
      <w:r w:rsidRPr="00DF624A">
        <w:rPr>
          <w:rFonts w:ascii="Times New Roman" w:hAnsi="Times New Roman"/>
          <w:sz w:val="28"/>
          <w:szCs w:val="28"/>
        </w:rPr>
        <w:t>сучасні комунікації та інформаційні технології.</w:t>
      </w:r>
    </w:p>
    <w:p w:rsidR="00364918" w:rsidRPr="00DF624A" w:rsidRDefault="00364918" w:rsidP="00DF624A">
      <w:pPr>
        <w:pStyle w:val="ab"/>
        <w:rPr>
          <w:rFonts w:ascii="Times New Roman" w:hAnsi="Times New Roman"/>
          <w:sz w:val="28"/>
          <w:szCs w:val="28"/>
        </w:rPr>
      </w:pPr>
    </w:p>
    <w:p w:rsidR="00364918" w:rsidRPr="00364918" w:rsidRDefault="00364918" w:rsidP="00364918">
      <w:pPr>
        <w:ind w:firstLine="360"/>
        <w:jc w:val="both"/>
        <w:rPr>
          <w:rFonts w:eastAsiaTheme="minorHAnsi"/>
          <w:szCs w:val="28"/>
          <w:lang w:val="uk-UA" w:eastAsia="en-US"/>
        </w:rPr>
      </w:pPr>
      <w:r w:rsidRPr="00364918">
        <w:rPr>
          <w:rFonts w:eastAsiaTheme="minorHAnsi"/>
          <w:szCs w:val="28"/>
          <w:lang w:val="uk-UA" w:eastAsia="en-US"/>
        </w:rPr>
        <w:t xml:space="preserve">Один раз на семестр аналізувалася робота методичних об’єднань за фахом. Методичний кабінет поповнився новими матеріалами: тематичними розробками вчителів, доповідями на засіданнях МО. </w:t>
      </w:r>
    </w:p>
    <w:p w:rsidR="00364918" w:rsidRPr="00364918" w:rsidRDefault="00364918" w:rsidP="00364918">
      <w:pPr>
        <w:ind w:firstLine="360"/>
        <w:jc w:val="both"/>
        <w:rPr>
          <w:rFonts w:eastAsiaTheme="minorHAnsi"/>
          <w:szCs w:val="28"/>
          <w:lang w:val="uk-UA" w:eastAsia="en-US"/>
        </w:rPr>
      </w:pPr>
      <w:r w:rsidRPr="00364918">
        <w:rPr>
          <w:rFonts w:eastAsiaTheme="minorHAnsi"/>
          <w:szCs w:val="28"/>
          <w:lang w:val="uk-UA" w:eastAsia="en-US"/>
        </w:rPr>
        <w:t>У школі складено перспективний план курсової перепідготовки вчителів, на підставі якого кожний учитель щорічно проходить курси  підвищення кваліфікації (не</w:t>
      </w:r>
      <w:r w:rsidR="00DF624A">
        <w:rPr>
          <w:rFonts w:eastAsiaTheme="minorHAnsi"/>
          <w:szCs w:val="28"/>
          <w:lang w:val="uk-UA" w:eastAsia="en-US"/>
        </w:rPr>
        <w:t xml:space="preserve"> </w:t>
      </w:r>
      <w:r w:rsidRPr="00364918">
        <w:rPr>
          <w:rFonts w:eastAsiaTheme="minorHAnsi"/>
          <w:szCs w:val="28"/>
          <w:lang w:val="uk-UA" w:eastAsia="en-US"/>
        </w:rPr>
        <w:t xml:space="preserve">менше 30 год). Паралельно з курсовою перепідготовкою широко застосовувались можливості самоосвітньої діяльності: кожен педагог займався самоосвітою згідно з індивідуальним планом підвищення кваліфікації, який містить вимоги щодо опрацювання післякурсового завдання. </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ab/>
        <w:t>В цьому навчальному році атестувались такі педагоги та встановлено кваліфікаційні категорії:</w:t>
      </w:r>
    </w:p>
    <w:p w:rsidR="00364918" w:rsidRPr="00364918" w:rsidRDefault="00364918" w:rsidP="00364918">
      <w:pPr>
        <w:numPr>
          <w:ilvl w:val="0"/>
          <w:numId w:val="34"/>
        </w:numPr>
        <w:spacing w:after="200" w:line="276" w:lineRule="auto"/>
        <w:jc w:val="both"/>
        <w:rPr>
          <w:rFonts w:eastAsiaTheme="minorHAnsi"/>
          <w:color w:val="000000" w:themeColor="text1"/>
          <w:szCs w:val="28"/>
          <w:lang w:val="uk-UA" w:eastAsia="en-US"/>
        </w:rPr>
      </w:pPr>
      <w:r w:rsidRPr="00364918">
        <w:rPr>
          <w:rFonts w:eastAsiaTheme="minorHAnsi"/>
          <w:color w:val="000000" w:themeColor="text1"/>
          <w:szCs w:val="28"/>
          <w:lang w:val="uk-UA" w:eastAsia="en-US"/>
        </w:rPr>
        <w:t>Васьковський  О.О. – вихователь (відповідає займаній посаді, встановлено кваліфікаційну категорію «спеціаліст  вищої категорії»);</w:t>
      </w:r>
    </w:p>
    <w:p w:rsidR="00364918" w:rsidRPr="00364918" w:rsidRDefault="00364918" w:rsidP="00364918">
      <w:pPr>
        <w:numPr>
          <w:ilvl w:val="0"/>
          <w:numId w:val="34"/>
        </w:numPr>
        <w:spacing w:after="200" w:line="276" w:lineRule="auto"/>
        <w:jc w:val="both"/>
        <w:rPr>
          <w:rFonts w:eastAsiaTheme="minorHAnsi"/>
          <w:szCs w:val="28"/>
          <w:lang w:val="uk-UA" w:eastAsia="en-US"/>
        </w:rPr>
      </w:pPr>
      <w:r w:rsidRPr="00364918">
        <w:rPr>
          <w:rFonts w:eastAsiaTheme="minorHAnsi"/>
          <w:szCs w:val="28"/>
          <w:lang w:val="uk-UA" w:eastAsia="en-US"/>
        </w:rPr>
        <w:t>Шевчук В.А. – вихователь  (відповідає раніше присвоєній кваліфікаційній  категорії «спеціаліст вищої категорії»);</w:t>
      </w:r>
    </w:p>
    <w:p w:rsidR="00364918" w:rsidRPr="00364918" w:rsidRDefault="00364918" w:rsidP="00364918">
      <w:pPr>
        <w:numPr>
          <w:ilvl w:val="0"/>
          <w:numId w:val="34"/>
        </w:numPr>
        <w:spacing w:after="200" w:line="276" w:lineRule="auto"/>
        <w:jc w:val="both"/>
        <w:rPr>
          <w:rFonts w:eastAsiaTheme="minorHAnsi"/>
          <w:szCs w:val="28"/>
          <w:lang w:val="uk-UA" w:eastAsia="en-US"/>
        </w:rPr>
      </w:pPr>
      <w:r w:rsidRPr="00364918">
        <w:rPr>
          <w:rFonts w:eastAsiaTheme="minorHAnsi"/>
          <w:szCs w:val="28"/>
          <w:lang w:val="uk-UA" w:eastAsia="en-US"/>
        </w:rPr>
        <w:t>Нич В.В. - вчитель деф</w:t>
      </w:r>
      <w:r w:rsidR="00DF624A">
        <w:rPr>
          <w:rFonts w:eastAsiaTheme="minorHAnsi"/>
          <w:szCs w:val="28"/>
          <w:lang w:val="uk-UA" w:eastAsia="en-US"/>
        </w:rPr>
        <w:t>е</w:t>
      </w:r>
      <w:r w:rsidRPr="00364918">
        <w:rPr>
          <w:rFonts w:eastAsiaTheme="minorHAnsi"/>
          <w:szCs w:val="28"/>
          <w:lang w:val="uk-UA" w:eastAsia="en-US"/>
        </w:rPr>
        <w:t>ктолог (встановлення кваліфікаційної категорії «спеціаліст вищої категорії</w:t>
      </w:r>
      <w:r w:rsidR="00DF624A">
        <w:rPr>
          <w:rFonts w:eastAsiaTheme="minorHAnsi"/>
          <w:szCs w:val="28"/>
          <w:lang w:val="uk-UA" w:eastAsia="en-US"/>
        </w:rPr>
        <w:t>»</w:t>
      </w:r>
      <w:r w:rsidRPr="00364918">
        <w:rPr>
          <w:rFonts w:eastAsiaTheme="minorHAnsi"/>
          <w:szCs w:val="28"/>
          <w:lang w:val="uk-UA" w:eastAsia="en-US"/>
        </w:rPr>
        <w:t xml:space="preserve"> та педагогічне звання «старший вчитель»);</w:t>
      </w:r>
    </w:p>
    <w:p w:rsidR="00364918" w:rsidRPr="00364918" w:rsidRDefault="00364918" w:rsidP="00364918">
      <w:pPr>
        <w:numPr>
          <w:ilvl w:val="0"/>
          <w:numId w:val="34"/>
        </w:numPr>
        <w:spacing w:after="200" w:line="276" w:lineRule="auto"/>
        <w:jc w:val="both"/>
        <w:rPr>
          <w:rFonts w:eastAsiaTheme="minorHAnsi"/>
          <w:szCs w:val="28"/>
          <w:lang w:val="uk-UA" w:eastAsia="en-US"/>
        </w:rPr>
      </w:pPr>
      <w:r w:rsidRPr="00364918">
        <w:rPr>
          <w:rFonts w:eastAsiaTheme="minorHAnsi"/>
          <w:szCs w:val="28"/>
          <w:lang w:val="uk-UA" w:eastAsia="en-US"/>
        </w:rPr>
        <w:t>Метіль М.М. - вчитель дефектолог (відповідає раніше встановленій  кваліфікаційній категорії «спеціаліст вищої категорії» та присвоєно звання «старший вихователь»).</w:t>
      </w:r>
    </w:p>
    <w:p w:rsidR="00364918" w:rsidRPr="00364918" w:rsidRDefault="00DF624A" w:rsidP="00364918">
      <w:pPr>
        <w:jc w:val="both"/>
        <w:rPr>
          <w:rFonts w:eastAsiaTheme="minorHAnsi"/>
          <w:szCs w:val="28"/>
          <w:lang w:val="uk-UA" w:eastAsia="en-US"/>
        </w:rPr>
      </w:pPr>
      <w:r>
        <w:rPr>
          <w:rFonts w:eastAsiaTheme="minorHAnsi"/>
          <w:szCs w:val="28"/>
          <w:lang w:val="uk-UA" w:eastAsia="en-US"/>
        </w:rPr>
        <w:t xml:space="preserve">  </w:t>
      </w:r>
      <w:r w:rsidR="00E070BC">
        <w:rPr>
          <w:rFonts w:eastAsiaTheme="minorHAnsi"/>
          <w:szCs w:val="28"/>
          <w:lang w:val="uk-UA" w:eastAsia="en-US"/>
        </w:rPr>
        <w:t xml:space="preserve"> </w:t>
      </w:r>
      <w:r w:rsidR="00364918" w:rsidRPr="00364918">
        <w:rPr>
          <w:rFonts w:eastAsiaTheme="minorHAnsi"/>
          <w:szCs w:val="28"/>
          <w:lang w:val="uk-UA" w:eastAsia="en-US"/>
        </w:rPr>
        <w:t>У систему методичної роботи включено заходи, що сприяли підвищенню кваліфікації: конференції,  семінари, педагогічні ради, презентації перспективного педагогічного досвіду, консиліуми та інше.</w:t>
      </w:r>
    </w:p>
    <w:p w:rsidR="00364918" w:rsidRPr="00364918" w:rsidRDefault="00DF624A" w:rsidP="00364918">
      <w:pPr>
        <w:jc w:val="both"/>
        <w:rPr>
          <w:rFonts w:eastAsiaTheme="minorHAnsi"/>
          <w:szCs w:val="28"/>
          <w:lang w:val="uk-UA" w:eastAsia="en-US"/>
        </w:rPr>
      </w:pPr>
      <w:r>
        <w:rPr>
          <w:rFonts w:eastAsiaTheme="minorHAnsi"/>
          <w:szCs w:val="28"/>
          <w:lang w:val="uk-UA" w:eastAsia="en-US"/>
        </w:rPr>
        <w:t xml:space="preserve">  </w:t>
      </w:r>
      <w:r w:rsidR="00E070BC">
        <w:rPr>
          <w:rFonts w:eastAsiaTheme="minorHAnsi"/>
          <w:szCs w:val="28"/>
          <w:lang w:val="uk-UA" w:eastAsia="en-US"/>
        </w:rPr>
        <w:t xml:space="preserve"> </w:t>
      </w:r>
      <w:r w:rsidR="00364918" w:rsidRPr="00364918">
        <w:rPr>
          <w:rFonts w:eastAsiaTheme="minorHAnsi"/>
          <w:szCs w:val="28"/>
          <w:lang w:val="uk-UA" w:eastAsia="en-US"/>
        </w:rPr>
        <w:t>В 202</w:t>
      </w:r>
      <w:r w:rsidR="006E0A9F">
        <w:rPr>
          <w:rFonts w:eastAsiaTheme="minorHAnsi"/>
          <w:szCs w:val="28"/>
          <w:lang w:val="uk-UA" w:eastAsia="en-US"/>
        </w:rPr>
        <w:t>3</w:t>
      </w:r>
      <w:r w:rsidR="00364918" w:rsidRPr="00364918">
        <w:rPr>
          <w:rFonts w:eastAsiaTheme="minorHAnsi"/>
          <w:szCs w:val="28"/>
          <w:lang w:val="uk-UA" w:eastAsia="en-US"/>
        </w:rPr>
        <w:t>/202</w:t>
      </w:r>
      <w:r w:rsidR="006E0A9F">
        <w:rPr>
          <w:rFonts w:eastAsiaTheme="minorHAnsi"/>
          <w:szCs w:val="28"/>
          <w:lang w:val="uk-UA" w:eastAsia="en-US"/>
        </w:rPr>
        <w:t xml:space="preserve">4 </w:t>
      </w:r>
      <w:r w:rsidR="00364918" w:rsidRPr="00364918">
        <w:rPr>
          <w:rFonts w:eastAsiaTheme="minorHAnsi"/>
          <w:szCs w:val="28"/>
          <w:lang w:val="uk-UA" w:eastAsia="en-US"/>
        </w:rPr>
        <w:t xml:space="preserve">навчальному році продовжено впровадження державного  стандарту НУШ початкової та середньої школи та нових типових освітніх програм. </w:t>
      </w:r>
    </w:p>
    <w:p w:rsidR="00DF624A" w:rsidRDefault="00364918" w:rsidP="00DF624A">
      <w:pPr>
        <w:jc w:val="both"/>
        <w:rPr>
          <w:rFonts w:eastAsiaTheme="minorHAnsi"/>
          <w:szCs w:val="28"/>
          <w:lang w:val="uk-UA" w:eastAsia="en-US"/>
        </w:rPr>
      </w:pPr>
      <w:r w:rsidRPr="00364918">
        <w:rPr>
          <w:rFonts w:eastAsiaTheme="minorHAnsi"/>
          <w:szCs w:val="28"/>
          <w:lang w:val="uk-UA" w:eastAsia="en-US"/>
        </w:rPr>
        <w:t xml:space="preserve">  </w:t>
      </w:r>
      <w:r w:rsidR="00E070BC">
        <w:rPr>
          <w:rFonts w:eastAsiaTheme="minorHAnsi"/>
          <w:szCs w:val="28"/>
          <w:lang w:val="uk-UA" w:eastAsia="en-US"/>
        </w:rPr>
        <w:t xml:space="preserve"> </w:t>
      </w:r>
      <w:r w:rsidRPr="00364918">
        <w:rPr>
          <w:rFonts w:eastAsiaTheme="minorHAnsi"/>
          <w:szCs w:val="28"/>
          <w:lang w:val="uk-UA" w:eastAsia="en-US"/>
        </w:rPr>
        <w:t>Відповідно до вимог НУШ в нашій школі, окрім 5 класів початкової школи, цьогоріч було оснащено кабінет іноземної мови, створено всі умови для формування та розвитку життєво важливих компетентностей учнів з особливими освітніми потребами.</w:t>
      </w:r>
    </w:p>
    <w:p w:rsidR="00DF624A" w:rsidRDefault="00DF624A" w:rsidP="00DF624A">
      <w:pPr>
        <w:jc w:val="both"/>
        <w:rPr>
          <w:rFonts w:eastAsiaTheme="minorHAnsi"/>
          <w:szCs w:val="28"/>
          <w:lang w:val="uk-UA" w:eastAsia="en-US"/>
        </w:rPr>
      </w:pPr>
      <w:r>
        <w:rPr>
          <w:rFonts w:eastAsiaTheme="minorHAnsi"/>
          <w:szCs w:val="28"/>
          <w:lang w:val="uk-UA" w:eastAsia="en-US"/>
        </w:rPr>
        <w:t xml:space="preserve">   </w:t>
      </w:r>
      <w:r w:rsidR="00364918" w:rsidRPr="00364918">
        <w:rPr>
          <w:rFonts w:eastAsiaTheme="minorHAnsi"/>
          <w:szCs w:val="28"/>
          <w:lang w:val="uk-UA" w:eastAsia="en-US"/>
        </w:rPr>
        <w:t xml:space="preserve">Також для педагогів нашого закладу системно проводились тренінги, семінари, </w:t>
      </w:r>
    </w:p>
    <w:p w:rsidR="00E070BC" w:rsidRDefault="00364918" w:rsidP="00DF624A">
      <w:pPr>
        <w:jc w:val="both"/>
        <w:rPr>
          <w:rFonts w:eastAsiaTheme="minorHAnsi"/>
          <w:szCs w:val="28"/>
          <w:lang w:val="uk-UA" w:eastAsia="en-US"/>
        </w:rPr>
      </w:pPr>
      <w:r w:rsidRPr="00364918">
        <w:rPr>
          <w:rFonts w:eastAsiaTheme="minorHAnsi"/>
          <w:szCs w:val="28"/>
          <w:lang w:val="uk-UA" w:eastAsia="en-US"/>
        </w:rPr>
        <w:t>семінари-практикуми та інші види підвищення кваліфікації на базі</w:t>
      </w:r>
      <w:r w:rsidR="00E070BC">
        <w:rPr>
          <w:rFonts w:eastAsiaTheme="minorHAnsi"/>
          <w:szCs w:val="28"/>
          <w:lang w:val="uk-UA" w:eastAsia="en-US"/>
        </w:rPr>
        <w:t xml:space="preserve"> Українського</w:t>
      </w:r>
    </w:p>
    <w:p w:rsidR="00364918" w:rsidRPr="00364918" w:rsidRDefault="00E070BC" w:rsidP="00DF624A">
      <w:pPr>
        <w:jc w:val="both"/>
        <w:rPr>
          <w:rFonts w:eastAsiaTheme="minorHAnsi"/>
          <w:szCs w:val="28"/>
          <w:lang w:val="uk-UA" w:eastAsia="en-US"/>
        </w:rPr>
      </w:pPr>
      <w:r>
        <w:rPr>
          <w:rFonts w:eastAsiaTheme="minorHAnsi"/>
          <w:szCs w:val="28"/>
          <w:lang w:val="uk-UA" w:eastAsia="en-US"/>
        </w:rPr>
        <w:t>державного університету</w:t>
      </w:r>
      <w:r w:rsidR="00364918" w:rsidRPr="00364918">
        <w:rPr>
          <w:rFonts w:eastAsiaTheme="minorHAnsi"/>
          <w:szCs w:val="28"/>
          <w:lang w:val="uk-UA" w:eastAsia="en-US"/>
        </w:rPr>
        <w:t xml:space="preserve"> ім. М.П.Драгоманова, КНЗ КОР «КОІПОПК» м.Біла Церква.</w:t>
      </w:r>
    </w:p>
    <w:p w:rsidR="00364918" w:rsidRPr="00364918" w:rsidRDefault="00E070BC" w:rsidP="00E070BC">
      <w:pPr>
        <w:jc w:val="both"/>
        <w:rPr>
          <w:rFonts w:eastAsiaTheme="minorHAnsi"/>
          <w:szCs w:val="28"/>
          <w:lang w:val="uk-UA" w:eastAsia="en-US"/>
        </w:rPr>
      </w:pPr>
      <w:r>
        <w:rPr>
          <w:rFonts w:eastAsiaTheme="minorHAnsi"/>
          <w:szCs w:val="28"/>
          <w:lang w:val="uk-UA" w:eastAsia="en-US"/>
        </w:rPr>
        <w:t xml:space="preserve">   </w:t>
      </w:r>
      <w:r w:rsidR="00364918" w:rsidRPr="00364918">
        <w:rPr>
          <w:rFonts w:eastAsiaTheme="minorHAnsi"/>
          <w:szCs w:val="28"/>
          <w:lang w:val="uk-UA" w:eastAsia="en-US"/>
        </w:rPr>
        <w:t>На протязі року педагоги школи впроваджували такі засоби педагогічної діяльності, які були взаємопов’язані за змістом, завданнями, дозуванням навчального матеріалу, методичними прийомами роботи із  учнями з особливими освітніми потребами та розвитком у них необхідних умінь і навичок.</w:t>
      </w:r>
    </w:p>
    <w:p w:rsidR="00364918" w:rsidRPr="00364918" w:rsidRDefault="00E070BC" w:rsidP="00E070BC">
      <w:pPr>
        <w:jc w:val="both"/>
        <w:rPr>
          <w:rFonts w:eastAsiaTheme="minorHAnsi"/>
          <w:szCs w:val="28"/>
          <w:lang w:val="uk-UA" w:eastAsia="en-US"/>
        </w:rPr>
      </w:pPr>
      <w:r>
        <w:rPr>
          <w:rFonts w:eastAsiaTheme="minorHAnsi"/>
          <w:szCs w:val="28"/>
          <w:lang w:val="uk-UA" w:eastAsia="en-US"/>
        </w:rPr>
        <w:t xml:space="preserve">   </w:t>
      </w:r>
      <w:r w:rsidR="00364918" w:rsidRPr="00364918">
        <w:rPr>
          <w:rFonts w:eastAsiaTheme="minorHAnsi"/>
          <w:szCs w:val="28"/>
          <w:lang w:val="uk-UA" w:eastAsia="en-US"/>
        </w:rPr>
        <w:t>Протягом року вчителями були проведені цікаві предметні тижні, вечори, на яких у доступній формі діти отримували потрібну інформацію і позитивний психологічний заряд.</w:t>
      </w:r>
    </w:p>
    <w:p w:rsidR="00364918" w:rsidRPr="00364918" w:rsidRDefault="00E070BC" w:rsidP="00364918">
      <w:pPr>
        <w:jc w:val="both"/>
        <w:rPr>
          <w:rFonts w:eastAsiaTheme="minorHAnsi"/>
          <w:szCs w:val="28"/>
          <w:lang w:val="uk-UA" w:eastAsia="en-US"/>
        </w:rPr>
      </w:pPr>
      <w:r>
        <w:rPr>
          <w:rFonts w:eastAsiaTheme="minorHAnsi"/>
          <w:szCs w:val="28"/>
          <w:lang w:val="uk-UA" w:eastAsia="en-US"/>
        </w:rPr>
        <w:t xml:space="preserve">   </w:t>
      </w:r>
      <w:r w:rsidR="00364918" w:rsidRPr="00364918">
        <w:rPr>
          <w:rFonts w:eastAsiaTheme="minorHAnsi"/>
          <w:szCs w:val="28"/>
          <w:lang w:val="uk-UA" w:eastAsia="en-US"/>
        </w:rPr>
        <w:t>Крім того, адміністрація школи продовжує впроваджувати внутрішній моніторинг якості освіти, перспективний план розвитку школи.</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 xml:space="preserve"> </w:t>
      </w:r>
      <w:r w:rsidR="00E070BC">
        <w:rPr>
          <w:rFonts w:eastAsiaTheme="minorHAnsi"/>
          <w:szCs w:val="28"/>
          <w:lang w:val="uk-UA" w:eastAsia="en-US"/>
        </w:rPr>
        <w:t xml:space="preserve">   </w:t>
      </w:r>
      <w:r w:rsidRPr="00364918">
        <w:rPr>
          <w:rFonts w:eastAsiaTheme="minorHAnsi"/>
          <w:szCs w:val="28"/>
          <w:lang w:val="uk-UA" w:eastAsia="en-US"/>
        </w:rPr>
        <w:t>В поточному навчальному році, на платформі «ЄДИНА ШКОЛА» в освітній процес впроваджено ведення електронних журналів.</w:t>
      </w:r>
    </w:p>
    <w:p w:rsidR="00364918" w:rsidRPr="00364918" w:rsidRDefault="00E070BC" w:rsidP="00E070BC">
      <w:pPr>
        <w:jc w:val="both"/>
        <w:rPr>
          <w:rFonts w:eastAsiaTheme="minorHAnsi"/>
          <w:szCs w:val="28"/>
          <w:lang w:val="uk-UA" w:eastAsia="en-US"/>
        </w:rPr>
      </w:pPr>
      <w:r>
        <w:rPr>
          <w:rFonts w:eastAsiaTheme="minorHAnsi"/>
          <w:szCs w:val="28"/>
          <w:lang w:val="uk-UA" w:eastAsia="en-US"/>
        </w:rPr>
        <w:t xml:space="preserve">    </w:t>
      </w:r>
      <w:r w:rsidR="00364918" w:rsidRPr="00364918">
        <w:rPr>
          <w:rFonts w:eastAsiaTheme="minorHAnsi"/>
          <w:szCs w:val="28"/>
          <w:lang w:val="uk-UA" w:eastAsia="en-US"/>
        </w:rPr>
        <w:t>Таким чином, методична робота, проведена у КЗ КОР «Боярська спеціальна школа» у 202</w:t>
      </w:r>
      <w:r w:rsidR="006E0A9F">
        <w:rPr>
          <w:rFonts w:eastAsiaTheme="minorHAnsi"/>
          <w:szCs w:val="28"/>
          <w:lang w:val="uk-UA" w:eastAsia="en-US"/>
        </w:rPr>
        <w:t>3</w:t>
      </w:r>
      <w:r w:rsidR="00364918" w:rsidRPr="00364918">
        <w:rPr>
          <w:rFonts w:eastAsiaTheme="minorHAnsi"/>
          <w:szCs w:val="28"/>
          <w:lang w:val="uk-UA" w:eastAsia="en-US"/>
        </w:rPr>
        <w:t>/</w:t>
      </w:r>
      <w:r w:rsidR="00364918" w:rsidRPr="00364918">
        <w:rPr>
          <w:rFonts w:eastAsiaTheme="minorHAnsi"/>
          <w:szCs w:val="28"/>
          <w:lang w:val="uk-UA" w:eastAsia="uk-UA"/>
        </w:rPr>
        <w:t>202</w:t>
      </w:r>
      <w:r w:rsidR="006E0A9F">
        <w:rPr>
          <w:rFonts w:eastAsiaTheme="minorHAnsi"/>
          <w:szCs w:val="28"/>
          <w:lang w:val="uk-UA" w:eastAsia="uk-UA"/>
        </w:rPr>
        <w:t>4</w:t>
      </w:r>
      <w:r w:rsidR="00364918" w:rsidRPr="00364918">
        <w:rPr>
          <w:rFonts w:eastAsiaTheme="minorHAnsi"/>
          <w:szCs w:val="28"/>
          <w:lang w:val="uk-UA" w:eastAsia="en-US"/>
        </w:rPr>
        <w:t xml:space="preserve"> н.р. була спрямована на підготовку педагогів як грамотних, творчих учасників освітнього процесу, озброєних ефективними методичними прийомами, готових здійснювати якісну освітню діяльність в напрямку особистісно зорієнтованого навчання і формування соціально-активної особистості учня. </w:t>
      </w:r>
    </w:p>
    <w:p w:rsidR="00364918" w:rsidRPr="00364918" w:rsidRDefault="00364918" w:rsidP="00364918">
      <w:pPr>
        <w:ind w:firstLine="708"/>
        <w:jc w:val="both"/>
        <w:rPr>
          <w:rFonts w:eastAsiaTheme="minorHAnsi"/>
          <w:szCs w:val="28"/>
          <w:lang w:val="uk-UA" w:eastAsia="en-US"/>
        </w:rPr>
      </w:pPr>
    </w:p>
    <w:p w:rsidR="00364918" w:rsidRPr="00364918" w:rsidRDefault="00E070BC" w:rsidP="00364918">
      <w:pPr>
        <w:jc w:val="both"/>
        <w:rPr>
          <w:rFonts w:eastAsiaTheme="minorHAnsi"/>
          <w:b/>
          <w:szCs w:val="28"/>
          <w:lang w:val="uk-UA" w:eastAsia="en-US"/>
        </w:rPr>
      </w:pPr>
      <w:r>
        <w:rPr>
          <w:rFonts w:eastAsiaTheme="minorHAnsi"/>
          <w:b/>
          <w:szCs w:val="28"/>
          <w:lang w:val="uk-UA" w:eastAsia="en-US"/>
        </w:rPr>
        <w:t xml:space="preserve">5. </w:t>
      </w:r>
      <w:r w:rsidR="00364918" w:rsidRPr="00364918">
        <w:rPr>
          <w:rFonts w:eastAsiaTheme="minorHAnsi"/>
          <w:b/>
          <w:szCs w:val="28"/>
          <w:lang w:val="uk-UA" w:eastAsia="en-US"/>
        </w:rPr>
        <w:t xml:space="preserve">Форма  навчання </w:t>
      </w:r>
    </w:p>
    <w:p w:rsidR="00364918" w:rsidRPr="00364918" w:rsidRDefault="00364918" w:rsidP="00364918">
      <w:pPr>
        <w:jc w:val="both"/>
        <w:rPr>
          <w:rFonts w:eastAsiaTheme="minorHAnsi"/>
          <w:b/>
          <w:szCs w:val="28"/>
          <w:lang w:val="uk-UA" w:eastAsia="en-US"/>
        </w:rPr>
      </w:pPr>
    </w:p>
    <w:p w:rsidR="00364918" w:rsidRPr="00364918" w:rsidRDefault="00364918" w:rsidP="00364918">
      <w:pPr>
        <w:ind w:firstLine="708"/>
        <w:jc w:val="both"/>
        <w:rPr>
          <w:rFonts w:eastAsiaTheme="minorHAnsi"/>
          <w:szCs w:val="28"/>
          <w:lang w:val="uk-UA" w:eastAsia="en-US"/>
        </w:rPr>
      </w:pPr>
      <w:r w:rsidRPr="00364918">
        <w:rPr>
          <w:rFonts w:eastAsiaTheme="minorHAnsi"/>
          <w:szCs w:val="28"/>
          <w:lang w:val="uk-UA" w:eastAsia="en-US"/>
        </w:rPr>
        <w:t xml:space="preserve">У звязку </w:t>
      </w:r>
      <w:r w:rsidR="00E070BC">
        <w:rPr>
          <w:rFonts w:eastAsiaTheme="minorHAnsi"/>
          <w:szCs w:val="28"/>
          <w:lang w:val="uk-UA" w:eastAsia="en-US"/>
        </w:rPr>
        <w:t>з</w:t>
      </w:r>
      <w:r w:rsidRPr="00364918">
        <w:rPr>
          <w:rFonts w:eastAsiaTheme="minorHAnsi"/>
          <w:szCs w:val="28"/>
          <w:lang w:val="uk-UA" w:eastAsia="en-US"/>
        </w:rPr>
        <w:t xml:space="preserve"> нестабільної безпековою ситуацією, відповідно до рекомендацій Київської військової адміністрації, дією воєнного</w:t>
      </w:r>
      <w:r w:rsidR="00E070BC">
        <w:rPr>
          <w:rFonts w:eastAsiaTheme="minorHAnsi"/>
          <w:szCs w:val="28"/>
          <w:lang w:val="uk-UA" w:eastAsia="en-US"/>
        </w:rPr>
        <w:t xml:space="preserve"> </w:t>
      </w:r>
      <w:r w:rsidRPr="00364918">
        <w:rPr>
          <w:rFonts w:eastAsiaTheme="minorHAnsi"/>
          <w:szCs w:val="28"/>
          <w:lang w:val="uk-UA" w:eastAsia="en-US"/>
        </w:rPr>
        <w:t>стану, актів Фастівської військової адміністрації у 202</w:t>
      </w:r>
      <w:r w:rsidR="006E0A9F">
        <w:rPr>
          <w:rFonts w:eastAsiaTheme="minorHAnsi"/>
          <w:szCs w:val="28"/>
          <w:lang w:val="uk-UA" w:eastAsia="en-US"/>
        </w:rPr>
        <w:t>3</w:t>
      </w:r>
      <w:r w:rsidRPr="00364918">
        <w:rPr>
          <w:rFonts w:eastAsiaTheme="minorHAnsi"/>
          <w:szCs w:val="28"/>
          <w:lang w:val="uk-UA" w:eastAsia="en-US"/>
        </w:rPr>
        <w:t>/202</w:t>
      </w:r>
      <w:r w:rsidR="006E0A9F">
        <w:rPr>
          <w:rFonts w:eastAsiaTheme="minorHAnsi"/>
          <w:szCs w:val="28"/>
          <w:lang w:val="uk-UA" w:eastAsia="en-US"/>
        </w:rPr>
        <w:t>4</w:t>
      </w:r>
      <w:r w:rsidRPr="00364918">
        <w:rPr>
          <w:rFonts w:eastAsiaTheme="minorHAnsi"/>
          <w:szCs w:val="28"/>
          <w:lang w:val="uk-UA" w:eastAsia="en-US"/>
        </w:rPr>
        <w:t xml:space="preserve"> році було запроваджено змішану форму освіти. </w:t>
      </w:r>
    </w:p>
    <w:p w:rsidR="00364918" w:rsidRPr="00364918" w:rsidRDefault="00364918" w:rsidP="00364918">
      <w:pPr>
        <w:jc w:val="both"/>
        <w:rPr>
          <w:rFonts w:eastAsiaTheme="minorHAnsi"/>
          <w:color w:val="0000FF"/>
          <w:szCs w:val="28"/>
          <w:u w:val="single"/>
          <w:lang w:val="uk-UA" w:eastAsia="uk-UA"/>
        </w:rPr>
      </w:pPr>
      <w:r w:rsidRPr="00364918">
        <w:rPr>
          <w:rFonts w:eastAsiaTheme="minorHAnsi"/>
          <w:szCs w:val="28"/>
          <w:lang w:val="uk-UA" w:eastAsia="en-US"/>
        </w:rPr>
        <w:tab/>
        <w:t>На момент запровадження зміш</w:t>
      </w:r>
      <w:r w:rsidR="00E070BC">
        <w:rPr>
          <w:rFonts w:eastAsiaTheme="minorHAnsi"/>
          <w:szCs w:val="28"/>
          <w:lang w:val="uk-UA" w:eastAsia="en-US"/>
        </w:rPr>
        <w:t>а</w:t>
      </w:r>
      <w:r w:rsidRPr="00364918">
        <w:rPr>
          <w:rFonts w:eastAsiaTheme="minorHAnsi"/>
          <w:szCs w:val="28"/>
          <w:lang w:val="uk-UA" w:eastAsia="en-US"/>
        </w:rPr>
        <w:t>ної форми навчання  в закладі працювали  21  педагог. З усіх навчальних предметів, передбачених навчальним планом, проводились заняття  із використанням інноваційних технологій в синхронному і в асинхронному реж</w:t>
      </w:r>
      <w:r w:rsidRPr="00364918">
        <w:rPr>
          <w:rFonts w:eastAsiaTheme="minorHAnsi"/>
          <w:szCs w:val="28"/>
          <w:lang w:eastAsia="en-US"/>
        </w:rPr>
        <w:t>им</w:t>
      </w:r>
      <w:r w:rsidR="00E070BC">
        <w:rPr>
          <w:rFonts w:eastAsiaTheme="minorHAnsi"/>
          <w:szCs w:val="28"/>
          <w:lang w:val="uk-UA" w:eastAsia="en-US"/>
        </w:rPr>
        <w:t>і.</w:t>
      </w:r>
      <w:r w:rsidRPr="00364918">
        <w:rPr>
          <w:rFonts w:eastAsiaTheme="minorHAnsi"/>
          <w:szCs w:val="28"/>
          <w:lang w:val="uk-UA" w:eastAsia="en-US"/>
        </w:rPr>
        <w:t xml:space="preserve"> Всі  педагоги спеціальної школи мають свій персональний сайт, класні керівники та класоводи створили віртуальні класи. Ознайомитись з роботою сайтів можна за посиланням:</w:t>
      </w:r>
    </w:p>
    <w:p w:rsidR="00364918" w:rsidRPr="00364918" w:rsidRDefault="00364918" w:rsidP="00364918">
      <w:pPr>
        <w:jc w:val="both"/>
        <w:rPr>
          <w:rFonts w:eastAsiaTheme="minorHAnsi"/>
          <w:color w:val="0000FF"/>
          <w:szCs w:val="28"/>
          <w:u w:val="single"/>
          <w:lang w:val="uk-UA" w:eastAsia="uk-UA"/>
        </w:rPr>
      </w:pPr>
      <w:r w:rsidRPr="00364918">
        <w:rPr>
          <w:rFonts w:eastAsiaTheme="minorHAnsi"/>
          <w:szCs w:val="28"/>
          <w:u w:val="single"/>
          <w:lang w:val="uk-UA" w:eastAsia="uk-UA"/>
        </w:rPr>
        <w:t>https://www.special-school.com.ua.</w:t>
      </w:r>
    </w:p>
    <w:p w:rsidR="00364918" w:rsidRPr="00364918" w:rsidRDefault="00364918" w:rsidP="00364918">
      <w:pPr>
        <w:ind w:firstLine="708"/>
        <w:jc w:val="both"/>
        <w:rPr>
          <w:rFonts w:eastAsiaTheme="minorHAnsi"/>
          <w:szCs w:val="28"/>
          <w:lang w:val="uk-UA" w:eastAsia="uk-UA"/>
        </w:rPr>
      </w:pPr>
      <w:r w:rsidRPr="00364918">
        <w:rPr>
          <w:rFonts w:eastAsiaTheme="minorHAnsi"/>
          <w:szCs w:val="28"/>
          <w:lang w:val="uk-UA" w:eastAsia="uk-UA"/>
        </w:rPr>
        <w:t>Для учнів і батьків розроблено рекомендації, психологічні поради щодо адаптації до навчання в умовах воєнного стану, поради щодо зберігання психологічної рівноваги, користування і перебування в соцмережах під час війни, рекомендації для учасників освітнього процесу щодо заходів безпеки під час тривог та інше.</w:t>
      </w:r>
    </w:p>
    <w:p w:rsidR="00364918" w:rsidRPr="00364918" w:rsidRDefault="00364918" w:rsidP="00364918">
      <w:pPr>
        <w:ind w:firstLine="708"/>
        <w:jc w:val="both"/>
        <w:rPr>
          <w:rFonts w:eastAsiaTheme="minorHAnsi"/>
          <w:color w:val="FF0000"/>
          <w:szCs w:val="28"/>
          <w:lang w:val="uk-UA" w:eastAsia="uk-UA"/>
        </w:rPr>
      </w:pPr>
      <w:r w:rsidRPr="00364918">
        <w:rPr>
          <w:rFonts w:eastAsiaTheme="minorHAnsi"/>
          <w:szCs w:val="28"/>
          <w:lang w:val="uk-UA" w:eastAsia="en-US"/>
        </w:rPr>
        <w:t xml:space="preserve">Крім того, гостро висвітлилася проблеми щодо обізнаності школярів із правилами цивільного захисту, поводження </w:t>
      </w:r>
      <w:r w:rsidR="00D87E5A">
        <w:rPr>
          <w:rFonts w:eastAsiaTheme="minorHAnsi"/>
          <w:szCs w:val="28"/>
          <w:lang w:val="uk-UA" w:eastAsia="en-US"/>
        </w:rPr>
        <w:t>з</w:t>
      </w:r>
      <w:r w:rsidRPr="00364918">
        <w:rPr>
          <w:rFonts w:eastAsiaTheme="minorHAnsi"/>
          <w:szCs w:val="28"/>
          <w:lang w:val="uk-UA" w:eastAsia="en-US"/>
        </w:rPr>
        <w:t xml:space="preserve"> незнайомими та вибухонебезпечними предметами. Достатньо уваги приділялось кібербезпеці, кібербулінгу, інформаційній війні тощо</w:t>
      </w:r>
      <w:r w:rsidRPr="00364918">
        <w:rPr>
          <w:rFonts w:eastAsiaTheme="minorHAnsi"/>
          <w:color w:val="FF0000"/>
          <w:szCs w:val="28"/>
          <w:lang w:val="uk-UA" w:eastAsia="en-US"/>
        </w:rPr>
        <w:t>.</w:t>
      </w:r>
    </w:p>
    <w:p w:rsidR="00364918" w:rsidRPr="00364918" w:rsidRDefault="00364918" w:rsidP="00364918">
      <w:pPr>
        <w:jc w:val="both"/>
        <w:rPr>
          <w:rFonts w:eastAsiaTheme="minorHAnsi"/>
          <w:szCs w:val="28"/>
          <w:lang w:val="uk-UA" w:eastAsia="en-US"/>
        </w:rPr>
      </w:pPr>
    </w:p>
    <w:p w:rsidR="00364918" w:rsidRPr="00364918" w:rsidRDefault="00D87E5A" w:rsidP="00D87E5A">
      <w:pPr>
        <w:spacing w:after="200" w:line="276" w:lineRule="auto"/>
        <w:jc w:val="both"/>
        <w:rPr>
          <w:rFonts w:eastAsiaTheme="minorEastAsia"/>
          <w:b/>
          <w:szCs w:val="28"/>
          <w:lang w:val="uk-UA" w:eastAsia="uk-UA"/>
        </w:rPr>
      </w:pPr>
      <w:r>
        <w:rPr>
          <w:rFonts w:eastAsiaTheme="minorEastAsia"/>
          <w:b/>
          <w:szCs w:val="28"/>
          <w:lang w:val="uk-UA" w:eastAsia="uk-UA"/>
        </w:rPr>
        <w:t xml:space="preserve">6. </w:t>
      </w:r>
      <w:r w:rsidR="00364918" w:rsidRPr="00364918">
        <w:rPr>
          <w:rFonts w:eastAsiaTheme="minorEastAsia"/>
          <w:b/>
          <w:szCs w:val="28"/>
          <w:lang w:val="uk-UA" w:eastAsia="uk-UA"/>
        </w:rPr>
        <w:t>Виконання Державних та регіональних освітянських програм</w:t>
      </w:r>
    </w:p>
    <w:p w:rsidR="00D87E5A" w:rsidRDefault="00D87E5A" w:rsidP="00364918">
      <w:pPr>
        <w:jc w:val="both"/>
        <w:rPr>
          <w:rFonts w:eastAsiaTheme="minorHAnsi"/>
          <w:szCs w:val="28"/>
          <w:lang w:val="uk-UA" w:eastAsia="en-US"/>
        </w:rPr>
      </w:pPr>
      <w:r>
        <w:rPr>
          <w:rFonts w:eastAsiaTheme="minorHAnsi"/>
          <w:szCs w:val="28"/>
          <w:lang w:val="uk-UA" w:eastAsia="en-US"/>
        </w:rPr>
        <w:t xml:space="preserve">   </w:t>
      </w:r>
      <w:r w:rsidR="00364918" w:rsidRPr="00364918">
        <w:rPr>
          <w:rFonts w:eastAsiaTheme="minorHAnsi"/>
          <w:szCs w:val="28"/>
          <w:lang w:val="uk-UA" w:eastAsia="en-US"/>
        </w:rPr>
        <w:t xml:space="preserve">Протягом навчального року проводився моніторинг і контроль ведення шкільної </w:t>
      </w:r>
    </w:p>
    <w:p w:rsidR="00364918" w:rsidRPr="00364918" w:rsidRDefault="00364918" w:rsidP="00364918">
      <w:pPr>
        <w:jc w:val="both"/>
        <w:rPr>
          <w:rFonts w:eastAsiaTheme="minorHAnsi"/>
          <w:szCs w:val="28"/>
          <w:lang w:val="uk-UA" w:eastAsia="en-US"/>
        </w:rPr>
      </w:pPr>
      <w:r w:rsidRPr="00364918">
        <w:rPr>
          <w:rFonts w:eastAsiaTheme="minorHAnsi"/>
          <w:szCs w:val="28"/>
          <w:lang w:val="uk-UA" w:eastAsia="en-US"/>
        </w:rPr>
        <w:t>документації, проведення уроків, виховних та позакласних заходів, тощо. Дотримання норм і строків проведенн</w:t>
      </w:r>
      <w:r w:rsidR="00D87E5A">
        <w:rPr>
          <w:rFonts w:eastAsiaTheme="minorHAnsi"/>
          <w:szCs w:val="28"/>
          <w:lang w:val="uk-UA" w:eastAsia="en-US"/>
        </w:rPr>
        <w:t>я</w:t>
      </w:r>
      <w:r w:rsidRPr="00364918">
        <w:rPr>
          <w:rFonts w:eastAsiaTheme="minorHAnsi"/>
          <w:szCs w:val="28"/>
          <w:lang w:val="uk-UA" w:eastAsia="en-US"/>
        </w:rPr>
        <w:t xml:space="preserve"> контрольних та лабораторно-практичних робіт.</w:t>
      </w:r>
    </w:p>
    <w:p w:rsidR="00364918" w:rsidRPr="00364918" w:rsidRDefault="00D87E5A" w:rsidP="00364918">
      <w:pPr>
        <w:jc w:val="both"/>
        <w:rPr>
          <w:rFonts w:eastAsiaTheme="minorHAnsi"/>
          <w:szCs w:val="28"/>
          <w:lang w:val="uk-UA" w:eastAsia="en-US"/>
        </w:rPr>
      </w:pPr>
      <w:r>
        <w:rPr>
          <w:rFonts w:eastAsiaTheme="minorHAnsi"/>
          <w:szCs w:val="28"/>
          <w:lang w:val="uk-UA" w:eastAsia="en-US"/>
        </w:rPr>
        <w:t xml:space="preserve">   </w:t>
      </w:r>
      <w:r w:rsidR="00364918" w:rsidRPr="00364918">
        <w:rPr>
          <w:rFonts w:eastAsiaTheme="minorHAnsi"/>
          <w:szCs w:val="28"/>
          <w:lang w:val="uk-UA" w:eastAsia="en-US"/>
        </w:rPr>
        <w:t>Навчальні програми виконані за кількістю проведених уроків відповідно до календарного планування.</w:t>
      </w:r>
    </w:p>
    <w:p w:rsidR="00364918" w:rsidRPr="00364918" w:rsidRDefault="00D87E5A" w:rsidP="00364918">
      <w:pPr>
        <w:jc w:val="both"/>
        <w:rPr>
          <w:rFonts w:eastAsiaTheme="minorHAnsi"/>
          <w:szCs w:val="28"/>
          <w:lang w:val="uk-UA" w:eastAsia="en-US"/>
        </w:rPr>
      </w:pPr>
      <w:r>
        <w:rPr>
          <w:rFonts w:eastAsiaTheme="minorHAnsi"/>
          <w:szCs w:val="28"/>
          <w:lang w:val="uk-UA" w:eastAsia="en-US"/>
        </w:rPr>
        <w:t xml:space="preserve">   </w:t>
      </w:r>
      <w:r w:rsidR="00364918" w:rsidRPr="00364918">
        <w:rPr>
          <w:rFonts w:eastAsiaTheme="minorHAnsi"/>
          <w:szCs w:val="28"/>
          <w:lang w:val="uk-UA" w:eastAsia="en-US"/>
        </w:rPr>
        <w:t>За результатами перевірки встановлено, що станом на 24.05.202</w:t>
      </w:r>
      <w:r w:rsidR="006E0A9F">
        <w:rPr>
          <w:rFonts w:eastAsiaTheme="minorHAnsi"/>
          <w:szCs w:val="28"/>
          <w:lang w:val="uk-UA" w:eastAsia="en-US"/>
        </w:rPr>
        <w:t>4</w:t>
      </w:r>
      <w:r w:rsidR="00364918" w:rsidRPr="00364918">
        <w:rPr>
          <w:rFonts w:eastAsiaTheme="minorHAnsi"/>
          <w:szCs w:val="28"/>
          <w:lang w:val="uk-UA" w:eastAsia="en-US"/>
        </w:rPr>
        <w:t xml:space="preserve"> року інваріантна та варіативна складові частини навчальних планів виконані, про що видано відповідний наказ по школі.</w:t>
      </w:r>
    </w:p>
    <w:p w:rsidR="00364918" w:rsidRPr="00364918" w:rsidRDefault="00364918" w:rsidP="00364918">
      <w:pPr>
        <w:spacing w:after="200" w:line="276" w:lineRule="auto"/>
        <w:ind w:firstLine="708"/>
        <w:jc w:val="both"/>
        <w:rPr>
          <w:rFonts w:eastAsiaTheme="minorEastAsia"/>
          <w:b/>
          <w:szCs w:val="28"/>
          <w:lang w:val="uk-UA" w:eastAsia="uk-UA"/>
        </w:rPr>
      </w:pPr>
    </w:p>
    <w:p w:rsidR="00D87E5A" w:rsidRDefault="00D87E5A" w:rsidP="00D87E5A">
      <w:pPr>
        <w:ind w:left="1"/>
        <w:jc w:val="both"/>
        <w:rPr>
          <w:rFonts w:eastAsiaTheme="minorEastAsia"/>
          <w:b/>
          <w:szCs w:val="28"/>
          <w:lang w:val="uk-UA" w:eastAsia="uk-UA"/>
        </w:rPr>
      </w:pPr>
      <w:r>
        <w:rPr>
          <w:rFonts w:eastAsiaTheme="minorEastAsia"/>
          <w:b/>
          <w:szCs w:val="28"/>
          <w:lang w:val="uk-UA" w:eastAsia="uk-UA"/>
        </w:rPr>
        <w:t xml:space="preserve">7. </w:t>
      </w:r>
      <w:r w:rsidR="00364918" w:rsidRPr="00364918">
        <w:rPr>
          <w:rFonts w:eastAsiaTheme="minorEastAsia"/>
          <w:b/>
          <w:szCs w:val="28"/>
          <w:lang w:val="uk-UA" w:eastAsia="uk-UA"/>
        </w:rPr>
        <w:t>Внутрішній моніторинг якості освіти за результатами підсумків навчальних досягнень</w:t>
      </w:r>
      <w:r>
        <w:rPr>
          <w:rFonts w:eastAsiaTheme="minorEastAsia"/>
          <w:b/>
          <w:szCs w:val="28"/>
          <w:lang w:val="uk-UA" w:eastAsia="uk-UA"/>
        </w:rPr>
        <w:t xml:space="preserve"> </w:t>
      </w:r>
      <w:r w:rsidR="00364918" w:rsidRPr="00364918">
        <w:rPr>
          <w:rFonts w:eastAsiaTheme="minorEastAsia"/>
          <w:b/>
          <w:szCs w:val="28"/>
          <w:lang w:val="uk-UA" w:eastAsia="uk-UA"/>
        </w:rPr>
        <w:t>здобувачів освіти</w:t>
      </w:r>
    </w:p>
    <w:p w:rsidR="00364918" w:rsidRPr="00364918" w:rsidRDefault="00364918" w:rsidP="00D87E5A">
      <w:pPr>
        <w:ind w:left="1"/>
        <w:jc w:val="both"/>
        <w:rPr>
          <w:rFonts w:eastAsiaTheme="minorEastAsia"/>
          <w:b/>
          <w:szCs w:val="28"/>
          <w:lang w:val="uk-UA" w:eastAsia="uk-UA"/>
        </w:rPr>
      </w:pPr>
      <w:r w:rsidRPr="00364918">
        <w:rPr>
          <w:rFonts w:ascii="Calibri" w:eastAsiaTheme="minorEastAsia" w:hAnsi="Calibri" w:cs="Calibri"/>
          <w:szCs w:val="28"/>
          <w:lang w:val="uk-UA" w:eastAsia="uk-UA"/>
        </w:rPr>
        <w:tab/>
      </w:r>
    </w:p>
    <w:p w:rsidR="00364918" w:rsidRPr="00364918" w:rsidRDefault="00364918" w:rsidP="00364918">
      <w:pPr>
        <w:spacing w:after="160" w:line="330" w:lineRule="atLeast"/>
        <w:ind w:firstLine="709"/>
        <w:jc w:val="both"/>
        <w:rPr>
          <w:rFonts w:ascii="Calibri" w:hAnsi="Calibri"/>
          <w:color w:val="000000"/>
          <w:sz w:val="22"/>
          <w:szCs w:val="22"/>
          <w:lang w:val="uk-UA" w:eastAsia="uk-UA"/>
        </w:rPr>
      </w:pPr>
      <w:r w:rsidRPr="00364918">
        <w:rPr>
          <w:rFonts w:ascii="Times New Roman CYR" w:hAnsi="Times New Roman CYR" w:cs="Times New Roman CYR"/>
          <w:color w:val="000000"/>
          <w:szCs w:val="28"/>
          <w:lang w:val="uk-UA" w:eastAsia="uk-UA"/>
        </w:rPr>
        <w:t>Головне завдання розвитку системи моніторингу в школі – отримання об’єктивної інформації про якість надання освітніх послуг, оперативне прийняття обґрунтованих управлінських рішень, що сприятимуть розвитку галузі й усуватимуть недоліки в навчально-виховному процесі.</w:t>
      </w:r>
    </w:p>
    <w:p w:rsidR="00364918" w:rsidRPr="00364918" w:rsidRDefault="00364918" w:rsidP="00364918">
      <w:pPr>
        <w:spacing w:line="330" w:lineRule="atLeast"/>
        <w:jc w:val="both"/>
        <w:rPr>
          <w:rFonts w:ascii="Calibri" w:hAnsi="Calibri"/>
          <w:color w:val="000000"/>
          <w:sz w:val="22"/>
          <w:szCs w:val="22"/>
          <w:lang w:val="uk-UA" w:eastAsia="uk-UA"/>
        </w:rPr>
      </w:pPr>
      <w:r w:rsidRPr="00364918">
        <w:rPr>
          <w:color w:val="000000"/>
          <w:szCs w:val="28"/>
          <w:lang w:val="uk-UA" w:eastAsia="uk-UA"/>
        </w:rPr>
        <w:t>          </w:t>
      </w:r>
      <w:r w:rsidRPr="00364918">
        <w:rPr>
          <w:rFonts w:ascii="Times New Roman CYR" w:hAnsi="Times New Roman CYR" w:cs="Times New Roman CYR"/>
          <w:color w:val="000000"/>
          <w:szCs w:val="28"/>
          <w:lang w:val="uk-UA" w:eastAsia="uk-UA"/>
        </w:rPr>
        <w:t>Керуючись законами України </w:t>
      </w:r>
      <w:r w:rsidRPr="00364918">
        <w:rPr>
          <w:color w:val="000000"/>
          <w:szCs w:val="28"/>
          <w:lang w:val="uk-UA" w:eastAsia="uk-UA"/>
        </w:rPr>
        <w:t>«</w:t>
      </w:r>
      <w:r w:rsidRPr="00364918">
        <w:rPr>
          <w:rFonts w:ascii="Times New Roman CYR" w:hAnsi="Times New Roman CYR" w:cs="Times New Roman CYR"/>
          <w:color w:val="000000"/>
          <w:szCs w:val="28"/>
          <w:lang w:val="uk-UA" w:eastAsia="uk-UA"/>
        </w:rPr>
        <w:t>Про освіту</w:t>
      </w:r>
      <w:r w:rsidRPr="00364918">
        <w:rPr>
          <w:color w:val="000000"/>
          <w:szCs w:val="28"/>
          <w:lang w:val="uk-UA" w:eastAsia="uk-UA"/>
        </w:rPr>
        <w:t>», «</w:t>
      </w:r>
      <w:r w:rsidRPr="00364918">
        <w:rPr>
          <w:rFonts w:ascii="Times New Roman CYR" w:hAnsi="Times New Roman CYR" w:cs="Times New Roman CYR"/>
          <w:color w:val="000000"/>
          <w:szCs w:val="28"/>
          <w:lang w:val="uk-UA" w:eastAsia="uk-UA"/>
        </w:rPr>
        <w:t>Про загальну середню освіту</w:t>
      </w:r>
      <w:r w:rsidRPr="00364918">
        <w:rPr>
          <w:color w:val="000000"/>
          <w:szCs w:val="28"/>
          <w:lang w:val="uk-UA" w:eastAsia="uk-UA"/>
        </w:rPr>
        <w:t>», </w:t>
      </w:r>
      <w:r w:rsidRPr="00364918">
        <w:rPr>
          <w:rFonts w:ascii="Times New Roman CYR" w:hAnsi="Times New Roman CYR" w:cs="Times New Roman CYR"/>
          <w:color w:val="000000"/>
          <w:szCs w:val="28"/>
          <w:lang w:val="uk-UA" w:eastAsia="uk-UA"/>
        </w:rPr>
        <w:t>відповідно до Положення про моніторинг якості освіти у школі, згідно з річним планом роботи школи, а також з метою відстеження динаміки навчальних досягнень було здійснено моніторинг</w:t>
      </w:r>
      <w:r w:rsidRPr="00364918">
        <w:rPr>
          <w:color w:val="000000"/>
          <w:szCs w:val="28"/>
          <w:lang w:val="uk-UA" w:eastAsia="uk-UA"/>
        </w:rPr>
        <w:t> </w:t>
      </w:r>
      <w:r w:rsidRPr="00364918">
        <w:rPr>
          <w:rFonts w:ascii="Times New Roman CYR" w:hAnsi="Times New Roman CYR" w:cs="Times New Roman CYR"/>
          <w:color w:val="000000"/>
          <w:szCs w:val="28"/>
          <w:lang w:val="uk-UA" w:eastAsia="uk-UA"/>
        </w:rPr>
        <w:t>за результатами закінчення 202</w:t>
      </w:r>
      <w:r w:rsidR="006E0A9F">
        <w:rPr>
          <w:rFonts w:ascii="Times New Roman CYR" w:hAnsi="Times New Roman CYR" w:cs="Times New Roman CYR"/>
          <w:color w:val="000000"/>
          <w:szCs w:val="28"/>
          <w:lang w:val="uk-UA" w:eastAsia="uk-UA"/>
        </w:rPr>
        <w:t>3</w:t>
      </w:r>
      <w:r w:rsidRPr="00364918">
        <w:rPr>
          <w:rFonts w:ascii="Times New Roman CYR" w:hAnsi="Times New Roman CYR" w:cs="Times New Roman CYR"/>
          <w:color w:val="000000"/>
          <w:szCs w:val="28"/>
          <w:lang w:val="uk-UA" w:eastAsia="uk-UA"/>
        </w:rPr>
        <w:t>/202</w:t>
      </w:r>
      <w:r w:rsidR="006E0A9F">
        <w:rPr>
          <w:rFonts w:ascii="Times New Roman CYR" w:hAnsi="Times New Roman CYR" w:cs="Times New Roman CYR"/>
          <w:color w:val="000000"/>
          <w:szCs w:val="28"/>
          <w:lang w:val="uk-UA" w:eastAsia="uk-UA"/>
        </w:rPr>
        <w:t>4</w:t>
      </w:r>
      <w:r w:rsidRPr="00364918">
        <w:rPr>
          <w:rFonts w:ascii="Times New Roman CYR" w:hAnsi="Times New Roman CYR" w:cs="Times New Roman CYR"/>
          <w:color w:val="000000"/>
          <w:szCs w:val="28"/>
          <w:lang w:val="uk-UA" w:eastAsia="uk-UA"/>
        </w:rPr>
        <w:t xml:space="preserve"> навчального року.</w:t>
      </w:r>
    </w:p>
    <w:p w:rsidR="00364918" w:rsidRDefault="00364918" w:rsidP="00364918">
      <w:pPr>
        <w:spacing w:line="330" w:lineRule="atLeast"/>
        <w:jc w:val="both"/>
        <w:rPr>
          <w:rFonts w:ascii="Times New Roman CYR" w:hAnsi="Times New Roman CYR" w:cs="Times New Roman CYR"/>
          <w:color w:val="000000"/>
          <w:szCs w:val="28"/>
          <w:lang w:val="uk-UA" w:eastAsia="uk-UA"/>
        </w:rPr>
      </w:pPr>
      <w:r w:rsidRPr="00364918">
        <w:rPr>
          <w:color w:val="000000"/>
          <w:szCs w:val="28"/>
          <w:lang w:val="uk-UA" w:eastAsia="uk-UA"/>
        </w:rPr>
        <w:t>          </w:t>
      </w:r>
      <w:r w:rsidRPr="00364918">
        <w:rPr>
          <w:rFonts w:ascii="Times New Roman CYR" w:hAnsi="Times New Roman CYR" w:cs="Times New Roman CYR"/>
          <w:color w:val="000000"/>
          <w:szCs w:val="28"/>
          <w:lang w:val="uk-UA" w:eastAsia="uk-UA"/>
        </w:rPr>
        <w:t>Метою даного моніторингу було дослідити рівень навчальних досягнень здобувачів освіти за навчальний рік, порівняти з аналогічними показниками за попередній навчальний рік, відстежити динаміку зміни показників і визначити проблемні питання.</w:t>
      </w:r>
    </w:p>
    <w:p w:rsidR="00336469" w:rsidRDefault="00336469" w:rsidP="00336469">
      <w:pPr>
        <w:spacing w:line="330" w:lineRule="atLeast"/>
        <w:jc w:val="both"/>
        <w:rPr>
          <w:rFonts w:ascii="Times New Roman CYR" w:hAnsi="Times New Roman CYR" w:cs="Times New Roman CYR"/>
          <w:color w:val="000000"/>
          <w:szCs w:val="28"/>
          <w:lang w:val="uk-UA" w:eastAsia="uk-UA"/>
        </w:rPr>
      </w:pPr>
    </w:p>
    <w:p w:rsidR="00FF5124" w:rsidRDefault="00336469" w:rsidP="00336469">
      <w:pPr>
        <w:spacing w:line="330" w:lineRule="atLeast"/>
        <w:jc w:val="both"/>
        <w:rPr>
          <w:rFonts w:ascii="Times New Roman CYR" w:hAnsi="Times New Roman CYR" w:cs="Times New Roman CYR"/>
          <w:b/>
          <w:bCs/>
          <w:color w:val="000000"/>
          <w:szCs w:val="28"/>
          <w:lang w:val="uk-UA" w:eastAsia="uk-UA"/>
        </w:rPr>
      </w:pPr>
      <w:r w:rsidRPr="00336469">
        <w:rPr>
          <w:rFonts w:ascii="Times New Roman CYR" w:hAnsi="Times New Roman CYR" w:cs="Times New Roman CYR"/>
          <w:b/>
          <w:bCs/>
          <w:color w:val="000000"/>
          <w:szCs w:val="28"/>
          <w:lang w:val="uk-UA" w:eastAsia="uk-UA"/>
        </w:rPr>
        <w:t xml:space="preserve">8. </w:t>
      </w:r>
      <w:r w:rsidR="00FF5124" w:rsidRPr="00FF5124">
        <w:rPr>
          <w:rFonts w:ascii="Times New Roman CYR" w:hAnsi="Times New Roman CYR" w:cs="Times New Roman CYR"/>
          <w:b/>
          <w:bCs/>
          <w:color w:val="000000"/>
          <w:szCs w:val="28"/>
          <w:lang w:val="uk-UA" w:eastAsia="uk-UA"/>
        </w:rPr>
        <w:t xml:space="preserve"> А</w:t>
      </w:r>
      <w:r>
        <w:rPr>
          <w:rFonts w:ascii="Times New Roman CYR" w:hAnsi="Times New Roman CYR" w:cs="Times New Roman CYR"/>
          <w:b/>
          <w:bCs/>
          <w:color w:val="000000"/>
          <w:szCs w:val="28"/>
          <w:lang w:val="uk-UA" w:eastAsia="uk-UA"/>
        </w:rPr>
        <w:t>наліз результатів моніторингу</w:t>
      </w:r>
    </w:p>
    <w:p w:rsidR="004B4BBD" w:rsidRPr="00FF5124" w:rsidRDefault="004B4BBD" w:rsidP="00336469">
      <w:pPr>
        <w:spacing w:line="330" w:lineRule="atLeast"/>
        <w:jc w:val="both"/>
        <w:rPr>
          <w:rFonts w:ascii="Calibri" w:hAnsi="Calibri"/>
          <w:b/>
          <w:bCs/>
          <w:color w:val="000000"/>
          <w:sz w:val="22"/>
          <w:szCs w:val="22"/>
          <w:lang w:val="uk-UA" w:eastAsia="uk-UA"/>
        </w:rPr>
      </w:pPr>
    </w:p>
    <w:p w:rsidR="00FF5124" w:rsidRPr="00FF5124" w:rsidRDefault="00FF5124" w:rsidP="00FF5124">
      <w:pPr>
        <w:spacing w:line="330" w:lineRule="atLeast"/>
        <w:ind w:firstLine="709"/>
        <w:jc w:val="both"/>
        <w:rPr>
          <w:rFonts w:ascii="Calibri" w:hAnsi="Calibri"/>
          <w:color w:val="000000"/>
          <w:sz w:val="22"/>
          <w:szCs w:val="22"/>
          <w:lang w:val="uk-UA" w:eastAsia="uk-UA"/>
        </w:rPr>
      </w:pPr>
      <w:r w:rsidRPr="00FF5124">
        <w:rPr>
          <w:rFonts w:ascii="Times New Roman CYR" w:hAnsi="Times New Roman CYR" w:cs="Times New Roman CYR"/>
          <w:color w:val="000000"/>
          <w:szCs w:val="28"/>
          <w:lang w:val="uk-UA" w:eastAsia="uk-UA"/>
        </w:rPr>
        <w:t>На 01.09.202</w:t>
      </w:r>
      <w:r w:rsidR="006E0A9F">
        <w:rPr>
          <w:rFonts w:ascii="Times New Roman CYR" w:hAnsi="Times New Roman CYR" w:cs="Times New Roman CYR"/>
          <w:color w:val="000000"/>
          <w:szCs w:val="28"/>
          <w:lang w:val="uk-UA" w:eastAsia="uk-UA"/>
        </w:rPr>
        <w:t>3</w:t>
      </w:r>
      <w:r w:rsidRPr="00FF5124">
        <w:rPr>
          <w:rFonts w:ascii="Times New Roman CYR" w:hAnsi="Times New Roman CYR" w:cs="Times New Roman CYR"/>
          <w:color w:val="000000"/>
          <w:szCs w:val="28"/>
          <w:lang w:val="uk-UA" w:eastAsia="uk-UA"/>
        </w:rPr>
        <w:t>р. у школі було 9</w:t>
      </w:r>
      <w:r w:rsidR="006E0A9F">
        <w:rPr>
          <w:rFonts w:ascii="Times New Roman CYR" w:hAnsi="Times New Roman CYR" w:cs="Times New Roman CYR"/>
          <w:color w:val="000000"/>
          <w:szCs w:val="28"/>
          <w:lang w:val="uk-UA" w:eastAsia="uk-UA"/>
        </w:rPr>
        <w:t>1</w:t>
      </w:r>
      <w:r w:rsidRPr="00FF5124">
        <w:rPr>
          <w:rFonts w:ascii="Times New Roman CYR" w:hAnsi="Times New Roman CYR" w:cs="Times New Roman CYR"/>
          <w:color w:val="000000"/>
          <w:szCs w:val="28"/>
          <w:lang w:val="uk-UA" w:eastAsia="uk-UA"/>
        </w:rPr>
        <w:t xml:space="preserve"> здобувачів освіти.  При проведенні внутрішнього моніторингу здобувачі освіти 1-4 класів не враховувались,  оскільки їхні досягнення оцінювались вербально. Дані результатів навчальних досягнень 202</w:t>
      </w:r>
      <w:r w:rsidR="006E0A9F">
        <w:rPr>
          <w:rFonts w:ascii="Times New Roman CYR" w:hAnsi="Times New Roman CYR" w:cs="Times New Roman CYR"/>
          <w:color w:val="000000"/>
          <w:szCs w:val="28"/>
          <w:lang w:val="uk-UA" w:eastAsia="uk-UA"/>
        </w:rPr>
        <w:t>3</w:t>
      </w:r>
      <w:r w:rsidRPr="00FF5124">
        <w:rPr>
          <w:rFonts w:ascii="Times New Roman CYR" w:hAnsi="Times New Roman CYR" w:cs="Times New Roman CYR"/>
          <w:color w:val="000000"/>
          <w:szCs w:val="28"/>
          <w:lang w:val="uk-UA" w:eastAsia="uk-UA"/>
        </w:rPr>
        <w:t>/202</w:t>
      </w:r>
      <w:r w:rsidR="006E0A9F">
        <w:rPr>
          <w:rFonts w:ascii="Times New Roman CYR" w:hAnsi="Times New Roman CYR" w:cs="Times New Roman CYR"/>
          <w:color w:val="000000"/>
          <w:szCs w:val="28"/>
          <w:lang w:val="uk-UA" w:eastAsia="uk-UA"/>
        </w:rPr>
        <w:t>4</w:t>
      </w:r>
      <w:r w:rsidRPr="00FF5124">
        <w:rPr>
          <w:rFonts w:ascii="Times New Roman CYR" w:hAnsi="Times New Roman CYR" w:cs="Times New Roman CYR"/>
          <w:color w:val="000000"/>
          <w:szCs w:val="28"/>
          <w:lang w:val="uk-UA" w:eastAsia="uk-UA"/>
        </w:rPr>
        <w:t xml:space="preserve"> навчального року наведено у </w:t>
      </w:r>
      <w:r w:rsidRPr="00FF5124">
        <w:rPr>
          <w:rFonts w:ascii="Times New Roman CYR" w:hAnsi="Times New Roman CYR" w:cs="Times New Roman CYR"/>
          <w:i/>
          <w:iCs/>
          <w:color w:val="000000"/>
          <w:szCs w:val="28"/>
          <w:lang w:val="uk-UA" w:eastAsia="uk-UA"/>
        </w:rPr>
        <w:t>таблиці 1.</w:t>
      </w:r>
    </w:p>
    <w:p w:rsidR="00336469" w:rsidRDefault="00336469" w:rsidP="00FF5124">
      <w:pPr>
        <w:jc w:val="both"/>
        <w:rPr>
          <w:rFonts w:ascii="Times New Roman CYR" w:hAnsi="Times New Roman CYR" w:cs="Times New Roman CYR"/>
          <w:color w:val="000000"/>
          <w:szCs w:val="28"/>
          <w:lang w:val="uk-UA" w:eastAsia="uk-UA"/>
        </w:rPr>
      </w:pPr>
    </w:p>
    <w:p w:rsidR="00336469" w:rsidRDefault="00336469" w:rsidP="00FF5124">
      <w:pPr>
        <w:jc w:val="both"/>
        <w:rPr>
          <w:rFonts w:ascii="Times New Roman CYR" w:hAnsi="Times New Roman CYR" w:cs="Times New Roman CYR"/>
          <w:color w:val="000000"/>
          <w:szCs w:val="28"/>
          <w:lang w:val="uk-UA" w:eastAsia="uk-UA"/>
        </w:rPr>
      </w:pPr>
    </w:p>
    <w:p w:rsidR="00336469" w:rsidRDefault="00336469" w:rsidP="00FF5124">
      <w:pPr>
        <w:jc w:val="both"/>
        <w:rPr>
          <w:rFonts w:ascii="Times New Roman CYR" w:hAnsi="Times New Roman CYR" w:cs="Times New Roman CYR"/>
          <w:color w:val="000000"/>
          <w:szCs w:val="28"/>
          <w:lang w:val="uk-UA" w:eastAsia="uk-UA"/>
        </w:rPr>
      </w:pPr>
    </w:p>
    <w:p w:rsidR="00336469" w:rsidRDefault="00336469" w:rsidP="00FF5124">
      <w:pPr>
        <w:jc w:val="both"/>
        <w:rPr>
          <w:rFonts w:ascii="Times New Roman CYR" w:hAnsi="Times New Roman CYR" w:cs="Times New Roman CYR"/>
          <w:color w:val="000000"/>
          <w:szCs w:val="28"/>
          <w:lang w:val="uk-UA" w:eastAsia="uk-UA"/>
        </w:rPr>
      </w:pPr>
    </w:p>
    <w:p w:rsidR="00336469" w:rsidRDefault="00336469" w:rsidP="00FF5124">
      <w:pPr>
        <w:jc w:val="both"/>
        <w:rPr>
          <w:rFonts w:ascii="Times New Roman CYR" w:hAnsi="Times New Roman CYR" w:cs="Times New Roman CYR"/>
          <w:color w:val="000000"/>
          <w:szCs w:val="28"/>
          <w:lang w:val="uk-UA" w:eastAsia="uk-UA"/>
        </w:rPr>
      </w:pPr>
    </w:p>
    <w:p w:rsidR="00336469" w:rsidRDefault="00336469" w:rsidP="00FF5124">
      <w:pPr>
        <w:jc w:val="both"/>
        <w:rPr>
          <w:rFonts w:ascii="Times New Roman CYR" w:hAnsi="Times New Roman CYR" w:cs="Times New Roman CYR"/>
          <w:color w:val="000000"/>
          <w:szCs w:val="28"/>
          <w:lang w:val="uk-UA" w:eastAsia="uk-UA"/>
        </w:rPr>
      </w:pPr>
    </w:p>
    <w:p w:rsidR="00336469" w:rsidRDefault="00336469" w:rsidP="00FF5124">
      <w:pPr>
        <w:jc w:val="both"/>
        <w:rPr>
          <w:rFonts w:ascii="Times New Roman CYR" w:hAnsi="Times New Roman CYR" w:cs="Times New Roman CYR"/>
          <w:color w:val="000000"/>
          <w:szCs w:val="28"/>
          <w:lang w:val="uk-UA" w:eastAsia="uk-UA"/>
        </w:rPr>
      </w:pPr>
    </w:p>
    <w:p w:rsidR="00336469" w:rsidRDefault="00336469" w:rsidP="00FF5124">
      <w:pPr>
        <w:jc w:val="both"/>
        <w:rPr>
          <w:rFonts w:ascii="Times New Roman CYR" w:hAnsi="Times New Roman CYR" w:cs="Times New Roman CYR"/>
          <w:color w:val="000000"/>
          <w:szCs w:val="28"/>
          <w:lang w:val="uk-UA" w:eastAsia="uk-UA"/>
        </w:rPr>
      </w:pPr>
    </w:p>
    <w:p w:rsidR="00336469" w:rsidRDefault="00336469" w:rsidP="00FF5124">
      <w:pPr>
        <w:jc w:val="both"/>
        <w:rPr>
          <w:rFonts w:ascii="Times New Roman CYR" w:hAnsi="Times New Roman CYR" w:cs="Times New Roman CYR"/>
          <w:color w:val="000000"/>
          <w:szCs w:val="28"/>
          <w:lang w:val="uk-UA" w:eastAsia="uk-UA"/>
        </w:rPr>
      </w:pPr>
    </w:p>
    <w:p w:rsidR="00FF5124" w:rsidRPr="00FF5124" w:rsidRDefault="00FF5124" w:rsidP="00FF5124">
      <w:pPr>
        <w:jc w:val="both"/>
        <w:rPr>
          <w:rFonts w:ascii="Calibri" w:hAnsi="Calibri"/>
          <w:color w:val="000000"/>
          <w:sz w:val="22"/>
          <w:szCs w:val="22"/>
          <w:lang w:val="uk-UA" w:eastAsia="uk-UA"/>
        </w:rPr>
      </w:pPr>
      <w:r w:rsidRPr="00FF5124">
        <w:rPr>
          <w:rFonts w:ascii="Times New Roman CYR" w:hAnsi="Times New Roman CYR" w:cs="Times New Roman CYR"/>
          <w:color w:val="000000"/>
          <w:szCs w:val="28"/>
          <w:lang w:val="uk-UA" w:eastAsia="uk-UA"/>
        </w:rPr>
        <w:t>Таблиця 1</w:t>
      </w:r>
    </w:p>
    <w:p w:rsidR="00FF5124" w:rsidRPr="00FF5124" w:rsidRDefault="00FF5124" w:rsidP="00FF5124">
      <w:pPr>
        <w:jc w:val="both"/>
        <w:rPr>
          <w:rFonts w:ascii="Calibri" w:hAnsi="Calibri"/>
          <w:color w:val="000000"/>
          <w:sz w:val="22"/>
          <w:szCs w:val="22"/>
          <w:lang w:val="uk-UA" w:eastAsia="uk-UA"/>
        </w:rPr>
      </w:pPr>
      <w:r w:rsidRPr="00FF5124">
        <w:rPr>
          <w:rFonts w:ascii="Times New Roman CYR" w:hAnsi="Times New Roman CYR" w:cs="Times New Roman CYR"/>
          <w:b/>
          <w:bCs/>
          <w:color w:val="000000"/>
          <w:szCs w:val="28"/>
          <w:lang w:val="uk-UA" w:eastAsia="uk-UA"/>
        </w:rPr>
        <w:t> </w:t>
      </w:r>
    </w:p>
    <w:p w:rsidR="00FF5124" w:rsidRPr="00FF5124" w:rsidRDefault="00FF5124" w:rsidP="00FF5124">
      <w:pPr>
        <w:jc w:val="both"/>
        <w:rPr>
          <w:rFonts w:ascii="Times New Roman CYR" w:hAnsi="Times New Roman CYR" w:cs="Times New Roman CYR"/>
          <w:b/>
          <w:bCs/>
          <w:color w:val="000000"/>
          <w:szCs w:val="28"/>
          <w:lang w:val="uk-UA" w:eastAsia="uk-UA"/>
        </w:rPr>
      </w:pPr>
      <w:r w:rsidRPr="00FF5124">
        <w:rPr>
          <w:rFonts w:ascii="Times New Roman CYR" w:hAnsi="Times New Roman CYR" w:cs="Times New Roman CYR"/>
          <w:b/>
          <w:bCs/>
          <w:color w:val="000000"/>
          <w:szCs w:val="28"/>
          <w:lang w:val="uk-UA" w:eastAsia="uk-UA"/>
        </w:rPr>
        <w:t>Результати навчальних досягнень здобувачів освіти за </w:t>
      </w:r>
      <w:r w:rsidRPr="00FF5124">
        <w:rPr>
          <w:b/>
          <w:bCs/>
          <w:color w:val="000000"/>
          <w:szCs w:val="28"/>
          <w:lang w:eastAsia="uk-UA"/>
        </w:rPr>
        <w:t>202</w:t>
      </w:r>
      <w:r w:rsidR="006E0A9F">
        <w:rPr>
          <w:b/>
          <w:bCs/>
          <w:color w:val="000000"/>
          <w:szCs w:val="28"/>
          <w:lang w:val="uk-UA" w:eastAsia="uk-UA"/>
        </w:rPr>
        <w:t>3</w:t>
      </w:r>
      <w:r w:rsidRPr="00FF5124">
        <w:rPr>
          <w:b/>
          <w:bCs/>
          <w:color w:val="000000"/>
          <w:szCs w:val="28"/>
          <w:lang w:eastAsia="uk-UA"/>
        </w:rPr>
        <w:t>/202</w:t>
      </w:r>
      <w:r w:rsidR="006E0A9F">
        <w:rPr>
          <w:b/>
          <w:bCs/>
          <w:color w:val="000000"/>
          <w:szCs w:val="28"/>
          <w:lang w:val="uk-UA" w:eastAsia="uk-UA"/>
        </w:rPr>
        <w:t>4</w:t>
      </w:r>
      <w:r w:rsidRPr="00FF5124">
        <w:rPr>
          <w:b/>
          <w:bCs/>
          <w:color w:val="000000"/>
          <w:szCs w:val="28"/>
          <w:lang w:eastAsia="uk-UA"/>
        </w:rPr>
        <w:t> </w:t>
      </w:r>
      <w:r w:rsidRPr="00FF5124">
        <w:rPr>
          <w:rFonts w:ascii="Times New Roman CYR" w:hAnsi="Times New Roman CYR" w:cs="Times New Roman CYR"/>
          <w:b/>
          <w:bCs/>
          <w:color w:val="000000"/>
          <w:szCs w:val="28"/>
          <w:lang w:val="uk-UA" w:eastAsia="uk-UA"/>
        </w:rPr>
        <w:t>навчальний рік</w:t>
      </w:r>
    </w:p>
    <w:p w:rsidR="00FF5124" w:rsidRPr="00364918" w:rsidRDefault="00FF5124" w:rsidP="00364918">
      <w:pPr>
        <w:spacing w:line="330" w:lineRule="atLeast"/>
        <w:jc w:val="both"/>
        <w:rPr>
          <w:rFonts w:ascii="Times New Roman CYR" w:hAnsi="Times New Roman CYR" w:cs="Times New Roman CYR"/>
          <w:color w:val="000000"/>
          <w:szCs w:val="28"/>
          <w:lang w:val="uk-UA" w:eastAsia="uk-UA"/>
        </w:rPr>
      </w:pPr>
    </w:p>
    <w:p w:rsidR="00364918" w:rsidRDefault="00FF5124" w:rsidP="00364918">
      <w:pPr>
        <w:spacing w:line="330" w:lineRule="atLeast"/>
        <w:jc w:val="both"/>
        <w:rPr>
          <w:rFonts w:ascii="Calibri" w:hAnsi="Calibri"/>
          <w:color w:val="000000"/>
          <w:sz w:val="22"/>
          <w:szCs w:val="22"/>
          <w:lang w:val="uk-UA" w:eastAsia="uk-UA"/>
        </w:rPr>
      </w:pPr>
      <w:r w:rsidRPr="00D21DE1">
        <w:rPr>
          <w:rFonts w:ascii="Times New Roman CYR" w:hAnsi="Times New Roman CYR" w:cs="Times New Roman CYR"/>
          <w:b/>
          <w:bCs/>
          <w:noProof/>
          <w:color w:val="000000"/>
          <w:szCs w:val="28"/>
        </w:rPr>
        <w:drawing>
          <wp:inline distT="0" distB="0" distL="0" distR="0">
            <wp:extent cx="6390640" cy="4313682"/>
            <wp:effectExtent l="0" t="0" r="0" b="0"/>
            <wp:docPr id="2" name="Рисунок 2" descr="G:\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age.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0640" cy="4313682"/>
                    </a:xfrm>
                    <a:prstGeom prst="rect">
                      <a:avLst/>
                    </a:prstGeom>
                    <a:noFill/>
                    <a:ln>
                      <a:noFill/>
                    </a:ln>
                  </pic:spPr>
                </pic:pic>
              </a:graphicData>
            </a:graphic>
          </wp:inline>
        </w:drawing>
      </w:r>
    </w:p>
    <w:p w:rsidR="00336469" w:rsidRDefault="00336469"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7768CE" w:rsidRDefault="007768CE" w:rsidP="00364918">
      <w:pPr>
        <w:spacing w:line="330" w:lineRule="atLeast"/>
        <w:jc w:val="both"/>
        <w:rPr>
          <w:rFonts w:ascii="Calibri" w:hAnsi="Calibri"/>
          <w:color w:val="000000"/>
          <w:sz w:val="22"/>
          <w:szCs w:val="22"/>
          <w:lang w:val="uk-UA" w:eastAsia="uk-UA"/>
        </w:rPr>
      </w:pPr>
    </w:p>
    <w:p w:rsidR="00336469" w:rsidRPr="00336469" w:rsidRDefault="00336469" w:rsidP="00336469">
      <w:pPr>
        <w:jc w:val="both"/>
        <w:rPr>
          <w:rFonts w:ascii="Calibri" w:hAnsi="Calibri"/>
          <w:color w:val="000000"/>
          <w:sz w:val="22"/>
          <w:szCs w:val="22"/>
          <w:lang w:val="uk-UA" w:eastAsia="uk-UA"/>
        </w:rPr>
      </w:pPr>
      <w:r w:rsidRPr="00336469">
        <w:rPr>
          <w:color w:val="000000"/>
          <w:szCs w:val="28"/>
          <w:lang w:eastAsia="uk-UA"/>
        </w:rPr>
        <w:t>       </w:t>
      </w:r>
      <w:r w:rsidRPr="00336469">
        <w:rPr>
          <w:rFonts w:ascii="Times New Roman CYR" w:hAnsi="Times New Roman CYR" w:cs="Times New Roman CYR"/>
          <w:color w:val="000000"/>
          <w:szCs w:val="28"/>
          <w:lang w:val="uk-UA" w:eastAsia="uk-UA"/>
        </w:rPr>
        <w:t>ТАБЛИЦЯ 2</w:t>
      </w:r>
    </w:p>
    <w:p w:rsidR="00336469" w:rsidRPr="00336469" w:rsidRDefault="00336469" w:rsidP="00336469">
      <w:pPr>
        <w:jc w:val="both"/>
        <w:rPr>
          <w:rFonts w:ascii="Calibri" w:hAnsi="Calibri"/>
          <w:color w:val="000000"/>
          <w:sz w:val="22"/>
          <w:szCs w:val="22"/>
          <w:lang w:val="uk-UA" w:eastAsia="uk-UA"/>
        </w:rPr>
      </w:pPr>
      <w:r w:rsidRPr="00336469">
        <w:rPr>
          <w:rFonts w:ascii="Times New Roman CYR" w:hAnsi="Times New Roman CYR" w:cs="Times New Roman CYR"/>
          <w:b/>
          <w:bCs/>
          <w:color w:val="000000"/>
          <w:szCs w:val="28"/>
          <w:lang w:val="uk-UA" w:eastAsia="uk-UA"/>
        </w:rPr>
        <w:t> </w:t>
      </w:r>
    </w:p>
    <w:p w:rsidR="00336469" w:rsidRDefault="00336469" w:rsidP="00336469">
      <w:pPr>
        <w:jc w:val="center"/>
        <w:rPr>
          <w:rFonts w:ascii="Times New Roman CYR" w:hAnsi="Times New Roman CYR" w:cs="Times New Roman CYR"/>
          <w:b/>
          <w:bCs/>
          <w:color w:val="000000"/>
          <w:szCs w:val="28"/>
          <w:lang w:val="uk-UA" w:eastAsia="uk-UA"/>
        </w:rPr>
      </w:pPr>
      <w:r w:rsidRPr="00336469">
        <w:rPr>
          <w:rFonts w:ascii="Times New Roman CYR" w:hAnsi="Times New Roman CYR" w:cs="Times New Roman CYR"/>
          <w:b/>
          <w:bCs/>
          <w:color w:val="000000"/>
          <w:szCs w:val="28"/>
          <w:lang w:val="uk-UA" w:eastAsia="uk-UA"/>
        </w:rPr>
        <w:t>Результати навчальних досягнень здобувачів освіти</w:t>
      </w:r>
    </w:p>
    <w:p w:rsidR="00336469" w:rsidRPr="00336469" w:rsidRDefault="00336469" w:rsidP="00336469">
      <w:pPr>
        <w:jc w:val="center"/>
        <w:rPr>
          <w:rFonts w:ascii="Times New Roman CYR" w:hAnsi="Times New Roman CYR" w:cs="Times New Roman CYR"/>
          <w:b/>
          <w:bCs/>
          <w:color w:val="000000"/>
          <w:szCs w:val="28"/>
          <w:lang w:val="uk-UA" w:eastAsia="uk-UA"/>
        </w:rPr>
      </w:pPr>
      <w:r w:rsidRPr="00336469">
        <w:rPr>
          <w:rFonts w:ascii="Times New Roman CYR" w:hAnsi="Times New Roman CYR" w:cs="Times New Roman CYR"/>
          <w:b/>
          <w:bCs/>
          <w:color w:val="000000"/>
          <w:szCs w:val="28"/>
          <w:lang w:val="uk-UA" w:eastAsia="uk-UA"/>
        </w:rPr>
        <w:t xml:space="preserve"> КЗ КОР «Боярська спеціальна школа»</w:t>
      </w:r>
    </w:p>
    <w:p w:rsidR="00336469" w:rsidRPr="00336469" w:rsidRDefault="00336469" w:rsidP="00336469">
      <w:pPr>
        <w:jc w:val="center"/>
        <w:rPr>
          <w:rFonts w:ascii="Calibri" w:hAnsi="Calibri"/>
          <w:color w:val="000000"/>
          <w:sz w:val="22"/>
          <w:szCs w:val="22"/>
          <w:lang w:val="uk-UA" w:eastAsia="uk-UA"/>
        </w:rPr>
      </w:pPr>
      <w:r w:rsidRPr="00336469">
        <w:rPr>
          <w:rFonts w:ascii="Times New Roman CYR" w:hAnsi="Times New Roman CYR" w:cs="Times New Roman CYR"/>
          <w:b/>
          <w:bCs/>
          <w:color w:val="000000"/>
          <w:szCs w:val="28"/>
          <w:lang w:val="uk-UA" w:eastAsia="uk-UA"/>
        </w:rPr>
        <w:t>за </w:t>
      </w:r>
      <w:r w:rsidRPr="00336469">
        <w:rPr>
          <w:b/>
          <w:bCs/>
          <w:color w:val="000000"/>
          <w:szCs w:val="28"/>
          <w:lang w:eastAsia="uk-UA"/>
        </w:rPr>
        <w:t>202</w:t>
      </w:r>
      <w:r w:rsidR="006E0A9F">
        <w:rPr>
          <w:b/>
          <w:bCs/>
          <w:color w:val="000000"/>
          <w:szCs w:val="28"/>
          <w:lang w:val="uk-UA" w:eastAsia="uk-UA"/>
        </w:rPr>
        <w:t>3</w:t>
      </w:r>
      <w:r w:rsidRPr="00336469">
        <w:rPr>
          <w:b/>
          <w:bCs/>
          <w:color w:val="000000"/>
          <w:szCs w:val="28"/>
          <w:lang w:eastAsia="uk-UA"/>
        </w:rPr>
        <w:t>/202</w:t>
      </w:r>
      <w:r w:rsidR="006E0A9F">
        <w:rPr>
          <w:b/>
          <w:bCs/>
          <w:color w:val="000000"/>
          <w:szCs w:val="28"/>
          <w:lang w:val="uk-UA" w:eastAsia="uk-UA"/>
        </w:rPr>
        <w:t>4</w:t>
      </w:r>
      <w:r w:rsidRPr="00336469">
        <w:rPr>
          <w:b/>
          <w:bCs/>
          <w:color w:val="000000"/>
          <w:szCs w:val="28"/>
          <w:lang w:eastAsia="uk-UA"/>
        </w:rPr>
        <w:t xml:space="preserve"> н</w:t>
      </w:r>
      <w:r w:rsidRPr="00336469">
        <w:rPr>
          <w:rFonts w:ascii="Times New Roman CYR" w:hAnsi="Times New Roman CYR" w:cs="Times New Roman CYR"/>
          <w:b/>
          <w:bCs/>
          <w:color w:val="000000"/>
          <w:szCs w:val="28"/>
          <w:lang w:val="uk-UA" w:eastAsia="uk-UA"/>
        </w:rPr>
        <w:t>авчальний рік</w:t>
      </w:r>
    </w:p>
    <w:p w:rsidR="00336469" w:rsidRPr="00336469" w:rsidRDefault="00336469" w:rsidP="00336469">
      <w:pPr>
        <w:jc w:val="center"/>
        <w:rPr>
          <w:rFonts w:ascii="Calibri" w:hAnsi="Calibri"/>
          <w:color w:val="000000"/>
          <w:sz w:val="22"/>
          <w:szCs w:val="22"/>
          <w:lang w:val="uk-UA" w:eastAsia="uk-UA"/>
        </w:rPr>
      </w:pPr>
    </w:p>
    <w:tbl>
      <w:tblPr>
        <w:tblW w:w="10632" w:type="dxa"/>
        <w:tblInd w:w="-318" w:type="dxa"/>
        <w:tblLayout w:type="fixed"/>
        <w:tblCellMar>
          <w:left w:w="0" w:type="dxa"/>
          <w:right w:w="0" w:type="dxa"/>
        </w:tblCellMar>
        <w:tblLook w:val="04A0"/>
      </w:tblPr>
      <w:tblGrid>
        <w:gridCol w:w="1277"/>
        <w:gridCol w:w="850"/>
        <w:gridCol w:w="851"/>
        <w:gridCol w:w="850"/>
        <w:gridCol w:w="851"/>
        <w:gridCol w:w="850"/>
        <w:gridCol w:w="851"/>
        <w:gridCol w:w="850"/>
        <w:gridCol w:w="851"/>
        <w:gridCol w:w="850"/>
        <w:gridCol w:w="709"/>
        <w:gridCol w:w="992"/>
      </w:tblGrid>
      <w:tr w:rsidR="00336469" w:rsidRPr="00336469" w:rsidTr="004B4BBD">
        <w:trPr>
          <w:trHeight w:val="1"/>
        </w:trPr>
        <w:tc>
          <w:tcPr>
            <w:tcW w:w="127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b/>
                <w:bCs/>
                <w:szCs w:val="28"/>
                <w:lang w:val="uk-UA" w:eastAsia="uk-UA"/>
              </w:rPr>
              <w:t>Клас</w:t>
            </w:r>
          </w:p>
        </w:tc>
        <w:tc>
          <w:tcPr>
            <w:tcW w:w="3402"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4B4BBD">
            <w:pPr>
              <w:pStyle w:val="4"/>
              <w:rPr>
                <w:rFonts w:ascii="Calibri" w:hAnsi="Calibri"/>
                <w:sz w:val="22"/>
                <w:szCs w:val="22"/>
              </w:rPr>
            </w:pPr>
            <w:r w:rsidRPr="00336469">
              <w:t>Кількість учнів</w:t>
            </w:r>
          </w:p>
        </w:tc>
        <w:tc>
          <w:tcPr>
            <w:tcW w:w="850" w:type="dxa"/>
            <w:tcBorders>
              <w:top w:val="single" w:sz="8" w:space="0" w:color="000000"/>
              <w:left w:val="nil"/>
              <w:bottom w:val="single" w:sz="8" w:space="0" w:color="000000"/>
              <w:right w:val="nil"/>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color w:val="FF0000"/>
                <w:sz w:val="22"/>
                <w:lang w:val="uk-UA" w:eastAsia="uk-UA"/>
              </w:rPr>
            </w:pPr>
            <w:r w:rsidRPr="00336469">
              <w:rPr>
                <w:b/>
                <w:bCs/>
                <w:color w:val="FF0000"/>
                <w:sz w:val="22"/>
                <w:szCs w:val="22"/>
                <w:lang w:val="uk-UA" w:eastAsia="uk-UA"/>
              </w:rPr>
              <w:t> </w:t>
            </w:r>
          </w:p>
        </w:tc>
        <w:tc>
          <w:tcPr>
            <w:tcW w:w="5103"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6469" w:rsidRPr="00336469" w:rsidRDefault="00336469" w:rsidP="004B4BBD">
            <w:pPr>
              <w:pStyle w:val="2"/>
              <w:rPr>
                <w:rFonts w:ascii="Calibri" w:hAnsi="Calibri"/>
                <w:sz w:val="22"/>
                <w:szCs w:val="22"/>
              </w:rPr>
            </w:pPr>
            <w:r w:rsidRPr="00336469">
              <w:t>Мають навчальні  досягнення</w:t>
            </w:r>
            <w:r w:rsidRPr="00336469">
              <w:rPr>
                <w:sz w:val="22"/>
                <w:szCs w:val="22"/>
              </w:rPr>
              <w:t> </w:t>
            </w:r>
          </w:p>
        </w:tc>
      </w:tr>
      <w:tr w:rsidR="004B4BBD" w:rsidRPr="00336469" w:rsidTr="004B4BBD">
        <w:trPr>
          <w:trHeight w:val="886"/>
        </w:trPr>
        <w:tc>
          <w:tcPr>
            <w:tcW w:w="1277" w:type="dxa"/>
            <w:vMerge/>
            <w:tcBorders>
              <w:top w:val="single" w:sz="8" w:space="0" w:color="000000"/>
              <w:left w:val="single" w:sz="8" w:space="0" w:color="000000"/>
              <w:bottom w:val="single" w:sz="8" w:space="0" w:color="000000"/>
              <w:right w:val="single" w:sz="8" w:space="0" w:color="000000"/>
            </w:tcBorders>
            <w:vAlign w:val="center"/>
            <w:hideMark/>
          </w:tcPr>
          <w:p w:rsidR="00336469" w:rsidRPr="00336469" w:rsidRDefault="00336469" w:rsidP="00336469">
            <w:pPr>
              <w:jc w:val="both"/>
              <w:rPr>
                <w:rFonts w:ascii="Calibri" w:hAnsi="Calibri"/>
                <w:sz w:val="22"/>
                <w:lang w:val="uk-UA" w:eastAsia="uk-UA"/>
              </w:rPr>
            </w:pPr>
          </w:p>
        </w:tc>
        <w:tc>
          <w:tcPr>
            <w:tcW w:w="850"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rFonts w:ascii="Times New Roman CYR" w:hAnsi="Times New Roman CYR" w:cs="Times New Roman CYR"/>
                <w:b/>
                <w:sz w:val="24"/>
                <w:lang w:val="uk-UA" w:eastAsia="uk-UA"/>
              </w:rPr>
              <w:t>На 01.09</w:t>
            </w:r>
          </w:p>
        </w:tc>
        <w:tc>
          <w:tcPr>
            <w:tcW w:w="851"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rFonts w:ascii="Times New Roman CYR" w:hAnsi="Times New Roman CYR" w:cs="Times New Roman CYR"/>
                <w:b/>
                <w:sz w:val="24"/>
                <w:lang w:val="uk-UA" w:eastAsia="uk-UA"/>
              </w:rPr>
              <w:t>При-було</w:t>
            </w:r>
          </w:p>
        </w:tc>
        <w:tc>
          <w:tcPr>
            <w:tcW w:w="850"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rFonts w:ascii="Times New Roman CYR" w:hAnsi="Times New Roman CYR" w:cs="Times New Roman CYR"/>
                <w:b/>
                <w:sz w:val="24"/>
                <w:lang w:val="uk-UA" w:eastAsia="uk-UA"/>
              </w:rPr>
              <w:t>Ви-було</w:t>
            </w:r>
          </w:p>
        </w:tc>
        <w:tc>
          <w:tcPr>
            <w:tcW w:w="851"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rFonts w:ascii="Times New Roman CYR" w:hAnsi="Times New Roman CYR" w:cs="Times New Roman CYR"/>
                <w:b/>
                <w:sz w:val="24"/>
                <w:lang w:val="uk-UA" w:eastAsia="uk-UA"/>
              </w:rPr>
              <w:t>На 29.05</w:t>
            </w:r>
          </w:p>
        </w:tc>
        <w:tc>
          <w:tcPr>
            <w:tcW w:w="170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b/>
                <w:sz w:val="24"/>
                <w:lang w:val="uk-UA" w:eastAsia="uk-UA"/>
              </w:rPr>
              <w:t>4-6 </w:t>
            </w:r>
            <w:r w:rsidRPr="00336469">
              <w:rPr>
                <w:rFonts w:ascii="Times New Roman CYR" w:hAnsi="Times New Roman CYR" w:cs="Times New Roman CYR"/>
                <w:b/>
                <w:sz w:val="24"/>
                <w:lang w:val="uk-UA" w:eastAsia="uk-UA"/>
              </w:rPr>
              <w:t>балів</w:t>
            </w:r>
          </w:p>
        </w:tc>
        <w:tc>
          <w:tcPr>
            <w:tcW w:w="170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b/>
                <w:sz w:val="24"/>
                <w:lang w:val="uk-UA" w:eastAsia="uk-UA"/>
              </w:rPr>
              <w:t>7-9 </w:t>
            </w:r>
            <w:r w:rsidRPr="00336469">
              <w:rPr>
                <w:rFonts w:ascii="Times New Roman CYR" w:hAnsi="Times New Roman CYR" w:cs="Times New Roman CYR"/>
                <w:b/>
                <w:sz w:val="24"/>
                <w:lang w:val="uk-UA" w:eastAsia="uk-UA"/>
              </w:rPr>
              <w:t>балів</w:t>
            </w:r>
          </w:p>
        </w:tc>
        <w:tc>
          <w:tcPr>
            <w:tcW w:w="1559" w:type="dxa"/>
            <w:gridSpan w:val="2"/>
            <w:tcBorders>
              <w:top w:val="nil"/>
              <w:left w:val="nil"/>
              <w:bottom w:val="single" w:sz="8" w:space="0" w:color="000000"/>
              <w:right w:val="single" w:sz="8" w:space="0" w:color="auto"/>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b/>
                <w:sz w:val="24"/>
                <w:lang w:val="uk-UA" w:eastAsia="uk-UA"/>
              </w:rPr>
              <w:t>10-12 балів</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4B4BBD">
            <w:pPr>
              <w:jc w:val="both"/>
              <w:rPr>
                <w:rFonts w:ascii="Calibri" w:hAnsi="Calibri"/>
                <w:b/>
                <w:sz w:val="24"/>
                <w:lang w:val="uk-UA" w:eastAsia="uk-UA"/>
              </w:rPr>
            </w:pPr>
            <w:r w:rsidRPr="00336469">
              <w:rPr>
                <w:b/>
                <w:sz w:val="24"/>
                <w:lang w:val="uk-UA" w:eastAsia="uk-UA"/>
              </w:rPr>
              <w:t>Успішність </w:t>
            </w:r>
          </w:p>
        </w:tc>
      </w:tr>
      <w:tr w:rsidR="00336469" w:rsidRPr="00336469" w:rsidTr="004B4BBD">
        <w:trPr>
          <w:trHeight w:val="1"/>
        </w:trPr>
        <w:tc>
          <w:tcPr>
            <w:tcW w:w="1277" w:type="dxa"/>
            <w:vMerge/>
            <w:tcBorders>
              <w:top w:val="single" w:sz="8" w:space="0" w:color="000000"/>
              <w:left w:val="single" w:sz="8" w:space="0" w:color="000000"/>
              <w:bottom w:val="single" w:sz="8" w:space="0" w:color="000000"/>
              <w:right w:val="single" w:sz="8" w:space="0" w:color="000000"/>
            </w:tcBorders>
            <w:vAlign w:val="center"/>
            <w:hideMark/>
          </w:tcPr>
          <w:p w:rsidR="00336469" w:rsidRPr="00336469" w:rsidRDefault="00336469" w:rsidP="00336469">
            <w:pPr>
              <w:jc w:val="both"/>
              <w:rPr>
                <w:rFonts w:ascii="Calibri" w:hAnsi="Calibri"/>
                <w:sz w:val="22"/>
                <w:lang w:val="uk-UA" w:eastAsia="uk-UA"/>
              </w:rPr>
            </w:pPr>
          </w:p>
        </w:tc>
        <w:tc>
          <w:tcPr>
            <w:tcW w:w="850" w:type="dxa"/>
            <w:vMerge/>
            <w:tcBorders>
              <w:top w:val="nil"/>
              <w:left w:val="nil"/>
              <w:bottom w:val="single" w:sz="8" w:space="0" w:color="000000"/>
              <w:right w:val="single" w:sz="8" w:space="0" w:color="000000"/>
            </w:tcBorders>
            <w:vAlign w:val="center"/>
            <w:hideMark/>
          </w:tcPr>
          <w:p w:rsidR="00336469" w:rsidRPr="00336469" w:rsidRDefault="00336469" w:rsidP="00336469">
            <w:pPr>
              <w:jc w:val="both"/>
              <w:rPr>
                <w:rFonts w:ascii="Calibri" w:hAnsi="Calibri"/>
                <w:b/>
                <w:sz w:val="24"/>
                <w:lang w:val="uk-UA" w:eastAsia="uk-UA"/>
              </w:rPr>
            </w:pPr>
          </w:p>
        </w:tc>
        <w:tc>
          <w:tcPr>
            <w:tcW w:w="851" w:type="dxa"/>
            <w:vMerge/>
            <w:tcBorders>
              <w:top w:val="nil"/>
              <w:left w:val="nil"/>
              <w:bottom w:val="single" w:sz="8" w:space="0" w:color="000000"/>
              <w:right w:val="single" w:sz="8" w:space="0" w:color="000000"/>
            </w:tcBorders>
            <w:vAlign w:val="center"/>
            <w:hideMark/>
          </w:tcPr>
          <w:p w:rsidR="00336469" w:rsidRPr="00336469" w:rsidRDefault="00336469" w:rsidP="00336469">
            <w:pPr>
              <w:jc w:val="both"/>
              <w:rPr>
                <w:rFonts w:ascii="Calibri" w:hAnsi="Calibri"/>
                <w:b/>
                <w:sz w:val="24"/>
                <w:lang w:val="uk-UA" w:eastAsia="uk-UA"/>
              </w:rPr>
            </w:pPr>
          </w:p>
        </w:tc>
        <w:tc>
          <w:tcPr>
            <w:tcW w:w="850" w:type="dxa"/>
            <w:vMerge/>
            <w:tcBorders>
              <w:top w:val="nil"/>
              <w:left w:val="nil"/>
              <w:bottom w:val="single" w:sz="8" w:space="0" w:color="000000"/>
              <w:right w:val="single" w:sz="8" w:space="0" w:color="000000"/>
            </w:tcBorders>
            <w:vAlign w:val="center"/>
            <w:hideMark/>
          </w:tcPr>
          <w:p w:rsidR="00336469" w:rsidRPr="00336469" w:rsidRDefault="00336469" w:rsidP="00336469">
            <w:pPr>
              <w:jc w:val="both"/>
              <w:rPr>
                <w:rFonts w:ascii="Calibri" w:hAnsi="Calibri"/>
                <w:b/>
                <w:sz w:val="24"/>
                <w:lang w:val="uk-UA" w:eastAsia="uk-UA"/>
              </w:rPr>
            </w:pPr>
          </w:p>
        </w:tc>
        <w:tc>
          <w:tcPr>
            <w:tcW w:w="851" w:type="dxa"/>
            <w:vMerge/>
            <w:tcBorders>
              <w:top w:val="nil"/>
              <w:left w:val="nil"/>
              <w:bottom w:val="single" w:sz="8" w:space="0" w:color="000000"/>
              <w:right w:val="single" w:sz="8" w:space="0" w:color="000000"/>
            </w:tcBorders>
            <w:vAlign w:val="center"/>
            <w:hideMark/>
          </w:tcPr>
          <w:p w:rsidR="00336469" w:rsidRPr="00336469" w:rsidRDefault="00336469" w:rsidP="00336469">
            <w:pPr>
              <w:jc w:val="both"/>
              <w:rPr>
                <w:rFonts w:ascii="Calibri" w:hAnsi="Calibri"/>
                <w:b/>
                <w:sz w:val="24"/>
                <w:lang w:val="uk-UA" w:eastAsia="uk-UA"/>
              </w:rPr>
            </w:pP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rFonts w:ascii="Times New Roman CYR" w:hAnsi="Times New Roman CYR" w:cs="Times New Roman CYR"/>
                <w:b/>
                <w:sz w:val="24"/>
                <w:lang w:val="uk-UA" w:eastAsia="uk-UA"/>
              </w:rPr>
              <w:t>К-сть</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b/>
                <w:sz w:val="24"/>
                <w:lang w:val="uk-UA" w:eastAsia="uk-UA"/>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rFonts w:ascii="Times New Roman CYR" w:hAnsi="Times New Roman CYR" w:cs="Times New Roman CYR"/>
                <w:b/>
                <w:sz w:val="24"/>
                <w:lang w:val="uk-UA" w:eastAsia="uk-UA"/>
              </w:rPr>
              <w:t>К-сть</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b/>
                <w:sz w:val="24"/>
                <w:lang w:val="uk-UA" w:eastAsia="uk-UA"/>
              </w:rPr>
              <w:t>%</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rFonts w:ascii="Times New Roman CYR" w:hAnsi="Times New Roman CYR" w:cs="Times New Roman CYR"/>
                <w:b/>
                <w:sz w:val="24"/>
                <w:lang w:val="uk-UA" w:eastAsia="uk-UA"/>
              </w:rPr>
              <w:t>К-сть</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b/>
                <w:sz w:val="24"/>
                <w:lang w:val="uk-UA" w:eastAsia="uk-UA"/>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b/>
                <w:sz w:val="24"/>
                <w:lang w:val="uk-UA" w:eastAsia="uk-UA"/>
              </w:rPr>
            </w:pPr>
            <w:r w:rsidRPr="00336469">
              <w:rPr>
                <w:rFonts w:ascii="Calibri" w:hAnsi="Calibri"/>
                <w:b/>
                <w:sz w:val="24"/>
                <w:lang w:val="uk-UA" w:eastAsia="uk-UA"/>
              </w:rPr>
              <w:t> </w:t>
            </w:r>
          </w:p>
          <w:p w:rsidR="00336469" w:rsidRPr="00336469" w:rsidRDefault="00336469" w:rsidP="00336469">
            <w:pPr>
              <w:spacing w:line="1" w:lineRule="atLeast"/>
              <w:jc w:val="both"/>
              <w:rPr>
                <w:rFonts w:ascii="Calibri" w:hAnsi="Calibri"/>
                <w:b/>
                <w:sz w:val="24"/>
                <w:lang w:val="uk-UA" w:eastAsia="uk-UA"/>
              </w:rPr>
            </w:pPr>
            <w:r w:rsidRPr="00336469">
              <w:rPr>
                <w:rFonts w:ascii="Calibri" w:hAnsi="Calibri"/>
                <w:b/>
                <w:sz w:val="24"/>
                <w:lang w:val="uk-UA" w:eastAsia="uk-UA"/>
              </w:rPr>
              <w:t> </w:t>
            </w:r>
          </w:p>
        </w:tc>
      </w:tr>
      <w:tr w:rsidR="00336469" w:rsidRPr="00336469" w:rsidTr="004B4BBD">
        <w:trPr>
          <w:trHeight w:val="1"/>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5 – 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9</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33,3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66,7</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100</w:t>
            </w:r>
          </w:p>
        </w:tc>
      </w:tr>
      <w:tr w:rsidR="00336469" w:rsidRPr="00336469" w:rsidTr="004B4BBD">
        <w:trPr>
          <w:trHeight w:val="156"/>
        </w:trPr>
        <w:tc>
          <w:tcPr>
            <w:tcW w:w="1277"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336469" w:rsidRPr="00336469" w:rsidRDefault="00336469" w:rsidP="00336469">
            <w:pPr>
              <w:spacing w:line="156" w:lineRule="atLeast"/>
              <w:jc w:val="both"/>
              <w:rPr>
                <w:rFonts w:ascii="Calibri" w:hAnsi="Calibri"/>
                <w:sz w:val="22"/>
                <w:lang w:val="uk-UA" w:eastAsia="uk-UA"/>
              </w:rPr>
            </w:pPr>
            <w:r w:rsidRPr="00336469">
              <w:rPr>
                <w:szCs w:val="28"/>
                <w:lang w:val="uk-UA" w:eastAsia="uk-UA"/>
              </w:rPr>
              <w:t>5 – Б</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336469" w:rsidRPr="00336469" w:rsidRDefault="00336469" w:rsidP="00336469">
            <w:pPr>
              <w:spacing w:line="156" w:lineRule="atLeast"/>
              <w:jc w:val="both"/>
              <w:rPr>
                <w:rFonts w:ascii="Calibri" w:hAnsi="Calibri"/>
                <w:sz w:val="22"/>
                <w:lang w:val="uk-UA" w:eastAsia="uk-UA"/>
              </w:rPr>
            </w:pPr>
            <w:r w:rsidRPr="00336469">
              <w:rPr>
                <w:szCs w:val="28"/>
                <w:lang w:val="uk-UA" w:eastAsia="uk-UA"/>
              </w:rPr>
              <w:t>7</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336469" w:rsidRPr="00336469" w:rsidRDefault="00336469" w:rsidP="00336469">
            <w:pPr>
              <w:spacing w:line="156" w:lineRule="atLeast"/>
              <w:jc w:val="both"/>
              <w:rPr>
                <w:rFonts w:ascii="Calibri" w:hAnsi="Calibri"/>
                <w:sz w:val="22"/>
                <w:lang w:val="uk-UA" w:eastAsia="uk-UA"/>
              </w:rPr>
            </w:pPr>
            <w:r w:rsidRPr="00336469">
              <w:rPr>
                <w:szCs w:val="28"/>
                <w:lang w:val="uk-UA" w:eastAsia="uk-UA"/>
              </w:rPr>
              <w:t>1</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336469" w:rsidRPr="00336469" w:rsidRDefault="00336469" w:rsidP="00336469">
            <w:pPr>
              <w:spacing w:line="156" w:lineRule="atLeast"/>
              <w:jc w:val="both"/>
              <w:rPr>
                <w:rFonts w:ascii="Calibri" w:hAnsi="Calibri"/>
                <w:sz w:val="22"/>
                <w:lang w:val="uk-UA" w:eastAsia="uk-UA"/>
              </w:rPr>
            </w:pPr>
            <w:r w:rsidRPr="00336469">
              <w:rPr>
                <w:szCs w:val="28"/>
                <w:lang w:val="uk-UA" w:eastAsia="uk-UA"/>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336469" w:rsidRPr="00336469" w:rsidRDefault="00336469" w:rsidP="00336469">
            <w:pPr>
              <w:spacing w:line="156" w:lineRule="atLeast"/>
              <w:jc w:val="both"/>
              <w:rPr>
                <w:rFonts w:ascii="Calibri" w:hAnsi="Calibri"/>
                <w:sz w:val="22"/>
                <w:lang w:val="uk-UA" w:eastAsia="uk-UA"/>
              </w:rPr>
            </w:pPr>
            <w:r w:rsidRPr="00336469">
              <w:rPr>
                <w:szCs w:val="28"/>
                <w:lang w:val="uk-UA" w:eastAsia="uk-UA"/>
              </w:rPr>
              <w:t>8</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336469" w:rsidRPr="00336469" w:rsidRDefault="00336469" w:rsidP="00336469">
            <w:pPr>
              <w:spacing w:line="156" w:lineRule="atLeast"/>
              <w:jc w:val="both"/>
              <w:rPr>
                <w:rFonts w:ascii="Calibri" w:hAnsi="Calibri"/>
                <w:sz w:val="22"/>
                <w:lang w:val="uk-UA" w:eastAsia="uk-UA"/>
              </w:rPr>
            </w:pPr>
            <w:r w:rsidRPr="00336469">
              <w:rPr>
                <w:szCs w:val="28"/>
                <w:lang w:val="uk-UA" w:eastAsia="uk-UA"/>
              </w:rPr>
              <w:t>3</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336469" w:rsidRPr="00336469" w:rsidRDefault="00336469" w:rsidP="00336469">
            <w:pPr>
              <w:spacing w:line="156" w:lineRule="atLeast"/>
              <w:jc w:val="both"/>
              <w:rPr>
                <w:rFonts w:ascii="Calibri" w:hAnsi="Calibri"/>
                <w:sz w:val="22"/>
                <w:lang w:val="uk-UA" w:eastAsia="uk-UA"/>
              </w:rPr>
            </w:pPr>
            <w:r w:rsidRPr="00336469">
              <w:rPr>
                <w:szCs w:val="28"/>
                <w:lang w:val="uk-UA" w:eastAsia="uk-UA"/>
              </w:rPr>
              <w:t>37,5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336469" w:rsidRPr="00336469" w:rsidRDefault="00336469" w:rsidP="00336469">
            <w:pPr>
              <w:spacing w:line="156" w:lineRule="atLeast"/>
              <w:jc w:val="both"/>
              <w:rPr>
                <w:rFonts w:ascii="Calibri" w:hAnsi="Calibri"/>
                <w:sz w:val="22"/>
                <w:lang w:val="uk-UA" w:eastAsia="uk-UA"/>
              </w:rPr>
            </w:pPr>
            <w:r w:rsidRPr="00336469">
              <w:rPr>
                <w:szCs w:val="28"/>
                <w:lang w:val="uk-UA" w:eastAsia="uk-UA"/>
              </w:rPr>
              <w:t>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336469" w:rsidRPr="00336469" w:rsidRDefault="00336469" w:rsidP="00336469">
            <w:pPr>
              <w:spacing w:line="156" w:lineRule="atLeast"/>
              <w:jc w:val="both"/>
              <w:rPr>
                <w:rFonts w:ascii="Calibri" w:hAnsi="Calibri"/>
                <w:sz w:val="22"/>
                <w:lang w:val="uk-UA" w:eastAsia="uk-UA"/>
              </w:rPr>
            </w:pPr>
            <w:r w:rsidRPr="00336469">
              <w:rPr>
                <w:szCs w:val="28"/>
                <w:lang w:val="uk-UA" w:eastAsia="uk-UA"/>
              </w:rPr>
              <w:t>62,5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336469" w:rsidRPr="00336469" w:rsidRDefault="00336469" w:rsidP="00336469">
            <w:pPr>
              <w:spacing w:line="156" w:lineRule="atLeast"/>
              <w:jc w:val="both"/>
              <w:rPr>
                <w:rFonts w:ascii="Calibri" w:hAnsi="Calibri"/>
                <w:sz w:val="22"/>
                <w:lang w:val="uk-UA" w:eastAsia="uk-UA"/>
              </w:rPr>
            </w:pPr>
            <w:r w:rsidRPr="00336469">
              <w:rPr>
                <w:szCs w:val="28"/>
                <w:lang w:val="uk-UA" w:eastAsia="uk-UA"/>
              </w:rPr>
              <w:t>-</w:t>
            </w:r>
          </w:p>
        </w:tc>
        <w:tc>
          <w:tcPr>
            <w:tcW w:w="709" w:type="dxa"/>
            <w:tcBorders>
              <w:top w:val="nil"/>
              <w:left w:val="nil"/>
              <w:bottom w:val="single" w:sz="8" w:space="0" w:color="auto"/>
              <w:right w:val="single" w:sz="8" w:space="0" w:color="000000"/>
            </w:tcBorders>
            <w:tcMar>
              <w:top w:w="0" w:type="dxa"/>
              <w:left w:w="108" w:type="dxa"/>
              <w:bottom w:w="0" w:type="dxa"/>
              <w:right w:w="108" w:type="dxa"/>
            </w:tcMar>
            <w:hideMark/>
          </w:tcPr>
          <w:p w:rsidR="00336469" w:rsidRPr="00336469" w:rsidRDefault="00336469" w:rsidP="00336469">
            <w:pPr>
              <w:spacing w:line="156" w:lineRule="atLeast"/>
              <w:jc w:val="both"/>
              <w:rPr>
                <w:rFonts w:ascii="Calibri" w:hAnsi="Calibri"/>
                <w:sz w:val="22"/>
                <w:lang w:val="uk-UA" w:eastAsia="uk-UA"/>
              </w:rPr>
            </w:pPr>
            <w:r w:rsidRPr="00336469">
              <w:rPr>
                <w:szCs w:val="28"/>
                <w:lang w:val="uk-UA" w:eastAsia="uk-UA"/>
              </w:rPr>
              <w:t>-</w:t>
            </w:r>
          </w:p>
        </w:tc>
        <w:tc>
          <w:tcPr>
            <w:tcW w:w="992" w:type="dxa"/>
            <w:tcBorders>
              <w:top w:val="nil"/>
              <w:left w:val="nil"/>
              <w:bottom w:val="single" w:sz="8" w:space="0" w:color="auto"/>
              <w:right w:val="single" w:sz="8" w:space="0" w:color="000000"/>
            </w:tcBorders>
            <w:tcMar>
              <w:top w:w="0" w:type="dxa"/>
              <w:left w:w="108" w:type="dxa"/>
              <w:bottom w:w="0" w:type="dxa"/>
              <w:right w:w="108" w:type="dxa"/>
            </w:tcMar>
            <w:hideMark/>
          </w:tcPr>
          <w:p w:rsidR="00336469" w:rsidRPr="00336469" w:rsidRDefault="00336469" w:rsidP="00336469">
            <w:pPr>
              <w:spacing w:line="156" w:lineRule="atLeast"/>
              <w:jc w:val="both"/>
              <w:rPr>
                <w:rFonts w:ascii="Calibri" w:hAnsi="Calibri"/>
                <w:sz w:val="22"/>
                <w:lang w:val="uk-UA" w:eastAsia="uk-UA"/>
              </w:rPr>
            </w:pPr>
            <w:r w:rsidRPr="00336469">
              <w:rPr>
                <w:szCs w:val="28"/>
                <w:lang w:val="uk-UA" w:eastAsia="uk-UA"/>
              </w:rPr>
              <w:t>100</w:t>
            </w:r>
          </w:p>
        </w:tc>
      </w:tr>
      <w:tr w:rsidR="00336469" w:rsidRPr="00336469" w:rsidTr="004B4BBD">
        <w:trPr>
          <w:trHeight w:val="154"/>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54" w:lineRule="atLeast"/>
              <w:jc w:val="both"/>
              <w:rPr>
                <w:rFonts w:ascii="Calibri" w:hAnsi="Calibri"/>
                <w:sz w:val="22"/>
                <w:lang w:val="uk-UA" w:eastAsia="uk-UA"/>
              </w:rPr>
            </w:pPr>
            <w:r w:rsidRPr="00336469">
              <w:rPr>
                <w:szCs w:val="28"/>
                <w:lang w:val="uk-UA" w:eastAsia="uk-UA"/>
              </w:rPr>
              <w:t>6 - 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54" w:lineRule="atLeast"/>
              <w:jc w:val="both"/>
              <w:rPr>
                <w:rFonts w:ascii="Calibri" w:hAnsi="Calibri"/>
                <w:sz w:val="22"/>
                <w:lang w:val="uk-UA" w:eastAsia="uk-UA"/>
              </w:rPr>
            </w:pPr>
            <w:r w:rsidRPr="00336469">
              <w:rPr>
                <w:szCs w:val="28"/>
                <w:lang w:val="uk-UA" w:eastAsia="uk-UA"/>
              </w:rPr>
              <w:t>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54" w:lineRule="atLeast"/>
              <w:jc w:val="both"/>
              <w:rPr>
                <w:rFonts w:ascii="Calibri" w:hAnsi="Calibri"/>
                <w:sz w:val="22"/>
                <w:lang w:val="uk-UA" w:eastAsia="uk-UA"/>
              </w:rPr>
            </w:pPr>
            <w:r w:rsidRPr="00336469">
              <w:rPr>
                <w:szCs w:val="28"/>
                <w:lang w:val="uk-UA" w:eastAsia="uk-UA"/>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54" w:lineRule="atLeast"/>
              <w:jc w:val="both"/>
              <w:rPr>
                <w:rFonts w:ascii="Calibri" w:hAnsi="Calibri"/>
                <w:sz w:val="22"/>
                <w:lang w:val="uk-UA" w:eastAsia="uk-UA"/>
              </w:rPr>
            </w:pPr>
            <w:r w:rsidRPr="00336469">
              <w:rPr>
                <w:szCs w:val="28"/>
                <w:lang w:val="uk-UA" w:eastAsia="uk-UA"/>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54" w:lineRule="atLeast"/>
              <w:jc w:val="both"/>
              <w:rPr>
                <w:rFonts w:ascii="Calibri" w:hAnsi="Calibri"/>
                <w:sz w:val="22"/>
                <w:lang w:val="uk-UA" w:eastAsia="uk-UA"/>
              </w:rPr>
            </w:pPr>
            <w:r w:rsidRPr="00336469">
              <w:rPr>
                <w:szCs w:val="28"/>
                <w:lang w:val="uk-UA" w:eastAsia="uk-UA"/>
              </w:rPr>
              <w:t>6</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54" w:lineRule="atLeast"/>
              <w:jc w:val="both"/>
              <w:rPr>
                <w:rFonts w:ascii="Calibri" w:hAnsi="Calibri"/>
                <w:sz w:val="22"/>
                <w:lang w:val="uk-UA" w:eastAsia="uk-UA"/>
              </w:rPr>
            </w:pPr>
            <w:r w:rsidRPr="00336469">
              <w:rPr>
                <w:szCs w:val="28"/>
                <w:lang w:val="uk-UA" w:eastAsia="uk-UA"/>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54" w:lineRule="atLeast"/>
              <w:jc w:val="both"/>
              <w:rPr>
                <w:rFonts w:ascii="Calibri" w:hAnsi="Calibri"/>
                <w:sz w:val="22"/>
                <w:lang w:val="uk-UA" w:eastAsia="uk-UA"/>
              </w:rPr>
            </w:pPr>
            <w:r w:rsidRPr="00336469">
              <w:rPr>
                <w:szCs w:val="28"/>
                <w:lang w:val="uk-UA" w:eastAsia="uk-UA"/>
              </w:rPr>
              <w:t>33.3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54" w:lineRule="atLeast"/>
              <w:jc w:val="both"/>
              <w:rPr>
                <w:rFonts w:ascii="Calibri" w:hAnsi="Calibri"/>
                <w:sz w:val="22"/>
                <w:lang w:val="uk-UA" w:eastAsia="uk-UA"/>
              </w:rPr>
            </w:pPr>
            <w:r w:rsidRPr="00336469">
              <w:rPr>
                <w:szCs w:val="28"/>
                <w:lang w:val="uk-UA" w:eastAsia="uk-UA"/>
              </w:rPr>
              <w:t>4</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54" w:lineRule="atLeast"/>
              <w:jc w:val="both"/>
              <w:rPr>
                <w:rFonts w:ascii="Calibri" w:hAnsi="Calibri"/>
                <w:sz w:val="22"/>
                <w:lang w:val="uk-UA" w:eastAsia="uk-UA"/>
              </w:rPr>
            </w:pPr>
            <w:r w:rsidRPr="00336469">
              <w:rPr>
                <w:szCs w:val="28"/>
                <w:lang w:val="uk-UA" w:eastAsia="uk-UA"/>
              </w:rPr>
              <w:t>66.7</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336469" w:rsidRPr="00336469" w:rsidRDefault="00336469" w:rsidP="00336469">
            <w:pPr>
              <w:spacing w:line="154" w:lineRule="atLeast"/>
              <w:jc w:val="both"/>
              <w:rPr>
                <w:rFonts w:ascii="Calibri" w:hAnsi="Calibri"/>
                <w:sz w:val="22"/>
                <w:lang w:val="uk-UA" w:eastAsia="uk-UA"/>
              </w:rPr>
            </w:pPr>
            <w:r w:rsidRPr="00336469">
              <w:rPr>
                <w:szCs w:val="28"/>
                <w:lang w:val="uk-UA" w:eastAsia="uk-UA"/>
              </w:rPr>
              <w:t>-</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54" w:lineRule="atLeast"/>
              <w:jc w:val="both"/>
              <w:rPr>
                <w:rFonts w:ascii="Calibri" w:hAnsi="Calibri"/>
                <w:sz w:val="22"/>
                <w:lang w:val="uk-UA" w:eastAsia="uk-UA"/>
              </w:rPr>
            </w:pPr>
            <w:r w:rsidRPr="00336469">
              <w:rPr>
                <w:szCs w:val="28"/>
                <w:lang w:val="uk-UA" w:eastAsia="uk-UA"/>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54" w:lineRule="atLeast"/>
              <w:jc w:val="both"/>
              <w:rPr>
                <w:rFonts w:ascii="Calibri" w:hAnsi="Calibri"/>
                <w:sz w:val="22"/>
                <w:lang w:val="uk-UA" w:eastAsia="uk-UA"/>
              </w:rPr>
            </w:pPr>
            <w:r w:rsidRPr="00336469">
              <w:rPr>
                <w:szCs w:val="28"/>
                <w:lang w:val="uk-UA" w:eastAsia="uk-UA"/>
              </w:rPr>
              <w:t>100</w:t>
            </w:r>
          </w:p>
        </w:tc>
      </w:tr>
      <w:tr w:rsidR="00336469" w:rsidRPr="00336469" w:rsidTr="004B4BBD">
        <w:trPr>
          <w:trHeight w:val="1"/>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7 – 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 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8</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12.5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87.5</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100</w:t>
            </w:r>
          </w:p>
        </w:tc>
      </w:tr>
      <w:tr w:rsidR="00336469" w:rsidRPr="00336469" w:rsidTr="004B4BBD">
        <w:trPr>
          <w:trHeight w:val="1"/>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8 – 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75</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100</w:t>
            </w:r>
          </w:p>
        </w:tc>
      </w:tr>
      <w:tr w:rsidR="00336469" w:rsidRPr="00336469" w:rsidTr="004B4BBD">
        <w:trPr>
          <w:trHeight w:val="244"/>
        </w:trPr>
        <w:tc>
          <w:tcPr>
            <w:tcW w:w="1277"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szCs w:val="28"/>
                <w:lang w:val="uk-UA" w:eastAsia="uk-UA"/>
              </w:rPr>
            </w:pPr>
            <w:r w:rsidRPr="00336469">
              <w:rPr>
                <w:szCs w:val="28"/>
                <w:lang w:val="uk-UA" w:eastAsia="uk-UA"/>
              </w:rPr>
              <w:t>9 – А</w:t>
            </w:r>
          </w:p>
        </w:tc>
        <w:tc>
          <w:tcPr>
            <w:tcW w:w="850" w:type="dxa"/>
            <w:tcBorders>
              <w:top w:val="nil"/>
              <w:left w:val="nil"/>
              <w:bottom w:val="single" w:sz="4" w:space="0" w:color="auto"/>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6</w:t>
            </w:r>
          </w:p>
        </w:tc>
        <w:tc>
          <w:tcPr>
            <w:tcW w:w="851" w:type="dxa"/>
            <w:tcBorders>
              <w:top w:val="nil"/>
              <w:left w:val="nil"/>
              <w:bottom w:val="single" w:sz="4" w:space="0" w:color="auto"/>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 </w:t>
            </w:r>
          </w:p>
        </w:tc>
        <w:tc>
          <w:tcPr>
            <w:tcW w:w="850" w:type="dxa"/>
            <w:tcBorders>
              <w:top w:val="nil"/>
              <w:left w:val="nil"/>
              <w:bottom w:val="single" w:sz="4" w:space="0" w:color="auto"/>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 2</w:t>
            </w:r>
          </w:p>
        </w:tc>
        <w:tc>
          <w:tcPr>
            <w:tcW w:w="851" w:type="dxa"/>
            <w:tcBorders>
              <w:top w:val="nil"/>
              <w:left w:val="nil"/>
              <w:bottom w:val="single" w:sz="4" w:space="0" w:color="auto"/>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4</w:t>
            </w:r>
          </w:p>
        </w:tc>
        <w:tc>
          <w:tcPr>
            <w:tcW w:w="850" w:type="dxa"/>
            <w:tcBorders>
              <w:top w:val="nil"/>
              <w:left w:val="nil"/>
              <w:bottom w:val="single" w:sz="4" w:space="0" w:color="auto"/>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2</w:t>
            </w:r>
          </w:p>
        </w:tc>
        <w:tc>
          <w:tcPr>
            <w:tcW w:w="851" w:type="dxa"/>
            <w:tcBorders>
              <w:top w:val="nil"/>
              <w:left w:val="nil"/>
              <w:bottom w:val="single" w:sz="4" w:space="0" w:color="auto"/>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33.3</w:t>
            </w:r>
          </w:p>
        </w:tc>
        <w:tc>
          <w:tcPr>
            <w:tcW w:w="850" w:type="dxa"/>
            <w:tcBorders>
              <w:top w:val="nil"/>
              <w:left w:val="nil"/>
              <w:bottom w:val="single" w:sz="4" w:space="0" w:color="auto"/>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4</w:t>
            </w:r>
          </w:p>
        </w:tc>
        <w:tc>
          <w:tcPr>
            <w:tcW w:w="851" w:type="dxa"/>
            <w:tcBorders>
              <w:top w:val="nil"/>
              <w:left w:val="nil"/>
              <w:bottom w:val="single" w:sz="4" w:space="0" w:color="auto"/>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66,7</w:t>
            </w:r>
          </w:p>
        </w:tc>
        <w:tc>
          <w:tcPr>
            <w:tcW w:w="850" w:type="dxa"/>
            <w:tcBorders>
              <w:top w:val="nil"/>
              <w:left w:val="nil"/>
              <w:bottom w:val="single" w:sz="4" w:space="0" w:color="auto"/>
              <w:right w:val="single" w:sz="8" w:space="0" w:color="auto"/>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p>
        </w:tc>
        <w:tc>
          <w:tcPr>
            <w:tcW w:w="709" w:type="dxa"/>
            <w:tcBorders>
              <w:top w:val="nil"/>
              <w:left w:val="nil"/>
              <w:bottom w:val="single" w:sz="4" w:space="0" w:color="auto"/>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w:t>
            </w:r>
          </w:p>
        </w:tc>
        <w:tc>
          <w:tcPr>
            <w:tcW w:w="992" w:type="dxa"/>
            <w:tcBorders>
              <w:top w:val="nil"/>
              <w:left w:val="nil"/>
              <w:bottom w:val="single" w:sz="4" w:space="0" w:color="auto"/>
              <w:right w:val="single" w:sz="8" w:space="0" w:color="000000"/>
            </w:tcBorders>
            <w:tcMar>
              <w:top w:w="0" w:type="dxa"/>
              <w:left w:w="108" w:type="dxa"/>
              <w:bottom w:w="0" w:type="dxa"/>
              <w:right w:w="108" w:type="dxa"/>
            </w:tcMar>
            <w:hideMark/>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100</w:t>
            </w:r>
          </w:p>
        </w:tc>
      </w:tr>
      <w:tr w:rsidR="00336469" w:rsidRPr="00336469" w:rsidTr="004B4BBD">
        <w:trPr>
          <w:trHeight w:val="360"/>
        </w:trPr>
        <w:tc>
          <w:tcPr>
            <w:tcW w:w="12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szCs w:val="28"/>
                <w:lang w:val="uk-UA" w:eastAsia="uk-UA"/>
              </w:rPr>
            </w:pPr>
            <w:r w:rsidRPr="00336469">
              <w:rPr>
                <w:szCs w:val="28"/>
                <w:lang w:val="uk-UA" w:eastAsia="uk-UA"/>
              </w:rPr>
              <w:t>9- Б</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szCs w:val="28"/>
                <w:lang w:val="uk-UA" w:eastAsia="uk-UA"/>
              </w:rPr>
            </w:pPr>
            <w:r w:rsidRPr="00336469">
              <w:rPr>
                <w:szCs w:val="28"/>
                <w:lang w:val="uk-UA" w:eastAsia="uk-UA"/>
              </w:rPr>
              <w:t>10</w:t>
            </w: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szCs w:val="28"/>
                <w:lang w:val="uk-UA" w:eastAsia="uk-UA"/>
              </w:rPr>
            </w:pP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szCs w:val="28"/>
                <w:lang w:val="uk-UA" w:eastAsia="uk-UA"/>
              </w:rPr>
            </w:pP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szCs w:val="28"/>
                <w:lang w:val="uk-UA" w:eastAsia="uk-UA"/>
              </w:rPr>
            </w:pPr>
            <w:r w:rsidRPr="00336469">
              <w:rPr>
                <w:szCs w:val="28"/>
                <w:lang w:val="uk-UA" w:eastAsia="uk-UA"/>
              </w:rPr>
              <w:t>10</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szCs w:val="28"/>
                <w:lang w:val="uk-UA" w:eastAsia="uk-UA"/>
              </w:rPr>
            </w:pPr>
            <w:r w:rsidRPr="00336469">
              <w:rPr>
                <w:szCs w:val="28"/>
                <w:lang w:val="uk-UA" w:eastAsia="uk-UA"/>
              </w:rPr>
              <w:t>5</w:t>
            </w: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szCs w:val="28"/>
                <w:lang w:val="uk-UA" w:eastAsia="uk-UA"/>
              </w:rPr>
            </w:pPr>
            <w:r w:rsidRPr="00336469">
              <w:rPr>
                <w:szCs w:val="28"/>
                <w:lang w:val="uk-UA" w:eastAsia="uk-UA"/>
              </w:rPr>
              <w:t>50</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szCs w:val="28"/>
                <w:lang w:val="uk-UA" w:eastAsia="uk-UA"/>
              </w:rPr>
            </w:pPr>
            <w:r w:rsidRPr="00336469">
              <w:rPr>
                <w:szCs w:val="28"/>
                <w:lang w:val="uk-UA" w:eastAsia="uk-UA"/>
              </w:rPr>
              <w:t>4</w:t>
            </w: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szCs w:val="28"/>
                <w:lang w:val="uk-UA" w:eastAsia="uk-UA"/>
              </w:rPr>
            </w:pPr>
            <w:r w:rsidRPr="00336469">
              <w:rPr>
                <w:szCs w:val="28"/>
                <w:lang w:val="uk-UA" w:eastAsia="uk-UA"/>
              </w:rPr>
              <w:t>40</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6469" w:rsidRPr="00336469" w:rsidRDefault="00336469" w:rsidP="00336469">
            <w:pPr>
              <w:spacing w:line="1" w:lineRule="atLeast"/>
              <w:jc w:val="both"/>
              <w:rPr>
                <w:szCs w:val="28"/>
                <w:lang w:val="uk-UA" w:eastAsia="uk-UA"/>
              </w:rPr>
            </w:pPr>
            <w:r w:rsidRPr="00336469">
              <w:rPr>
                <w:szCs w:val="28"/>
                <w:lang w:val="uk-UA" w:eastAsia="uk-UA"/>
              </w:rPr>
              <w:t>1</w:t>
            </w:r>
          </w:p>
          <w:p w:rsidR="00336469" w:rsidRPr="00336469" w:rsidRDefault="00336469" w:rsidP="00336469">
            <w:pPr>
              <w:spacing w:line="1" w:lineRule="atLeast"/>
              <w:jc w:val="both"/>
              <w:rPr>
                <w:szCs w:val="28"/>
                <w:lang w:val="uk-UA" w:eastAsia="uk-UA"/>
              </w:rPr>
            </w:pPr>
          </w:p>
        </w:tc>
        <w:tc>
          <w:tcPr>
            <w:tcW w:w="70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szCs w:val="28"/>
                <w:lang w:val="uk-UA" w:eastAsia="uk-UA"/>
              </w:rPr>
            </w:pPr>
            <w:r w:rsidRPr="00336469">
              <w:rPr>
                <w:szCs w:val="28"/>
                <w:lang w:val="uk-UA" w:eastAsia="uk-UA"/>
              </w:rPr>
              <w:t>10</w:t>
            </w:r>
          </w:p>
        </w:tc>
        <w:tc>
          <w:tcPr>
            <w:tcW w:w="99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szCs w:val="28"/>
                <w:lang w:val="uk-UA" w:eastAsia="uk-UA"/>
              </w:rPr>
            </w:pPr>
            <w:r w:rsidRPr="00336469">
              <w:rPr>
                <w:szCs w:val="28"/>
                <w:lang w:val="uk-UA" w:eastAsia="uk-UA"/>
              </w:rPr>
              <w:t>100</w:t>
            </w:r>
          </w:p>
        </w:tc>
      </w:tr>
      <w:tr w:rsidR="00336469" w:rsidRPr="00336469" w:rsidTr="004B4BBD">
        <w:trPr>
          <w:trHeight w:val="272"/>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6469" w:rsidRPr="00336469" w:rsidRDefault="00336469" w:rsidP="00336469">
            <w:pPr>
              <w:jc w:val="both"/>
              <w:rPr>
                <w:rFonts w:ascii="Calibri" w:hAnsi="Calibri"/>
                <w:sz w:val="24"/>
                <w:lang w:val="uk-UA" w:eastAsia="uk-UA"/>
              </w:rPr>
            </w:pPr>
            <w:r w:rsidRPr="00336469">
              <w:rPr>
                <w:rFonts w:ascii="Times New Roman CYR" w:hAnsi="Times New Roman CYR" w:cs="Times New Roman CYR"/>
                <w:sz w:val="24"/>
                <w:lang w:val="uk-UA" w:eastAsia="uk-UA"/>
              </w:rPr>
              <w:t>Всього</w:t>
            </w:r>
          </w:p>
          <w:p w:rsidR="00336469" w:rsidRPr="00336469" w:rsidRDefault="00336469" w:rsidP="00336469">
            <w:pPr>
              <w:spacing w:line="1" w:lineRule="atLeast"/>
              <w:jc w:val="both"/>
              <w:rPr>
                <w:rFonts w:ascii="Times New Roman CYR" w:hAnsi="Times New Roman CYR" w:cs="Times New Roman CYR"/>
                <w:sz w:val="24"/>
                <w:lang w:val="uk-UA" w:eastAsia="uk-UA"/>
              </w:rPr>
            </w:pPr>
            <w:r w:rsidRPr="00336469">
              <w:rPr>
                <w:sz w:val="24"/>
                <w:lang w:val="uk-UA" w:eastAsia="uk-UA"/>
              </w:rPr>
              <w:t> </w:t>
            </w:r>
            <w:r w:rsidRPr="00336469">
              <w:rPr>
                <w:b/>
                <w:bCs/>
                <w:sz w:val="24"/>
                <w:lang w:val="uk-UA" w:eastAsia="uk-UA"/>
              </w:rPr>
              <w:t>5-9</w:t>
            </w:r>
            <w:r w:rsidRPr="00336469">
              <w:rPr>
                <w:sz w:val="24"/>
                <w:lang w:val="uk-UA" w:eastAsia="uk-UA"/>
              </w:rPr>
              <w:t> </w:t>
            </w:r>
            <w:r w:rsidRPr="00336469">
              <w:rPr>
                <w:rFonts w:ascii="Times New Roman CYR" w:hAnsi="Times New Roman CYR" w:cs="Times New Roman CYR"/>
                <w:sz w:val="24"/>
                <w:lang w:val="uk-UA" w:eastAsia="uk-UA"/>
              </w:rPr>
              <w:t>класи</w:t>
            </w:r>
          </w:p>
          <w:p w:rsidR="00336469" w:rsidRPr="00336469" w:rsidRDefault="00336469" w:rsidP="00336469">
            <w:pPr>
              <w:spacing w:line="1" w:lineRule="atLeast"/>
              <w:jc w:val="both"/>
              <w:rPr>
                <w:rFonts w:ascii="Calibri" w:hAnsi="Calibri"/>
                <w:sz w:val="22"/>
                <w:lang w:val="uk-UA" w:eastAsia="uk-UA"/>
              </w:rPr>
            </w:pP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rFonts w:ascii="Calibri" w:hAnsi="Calibri"/>
                <w:sz w:val="22"/>
                <w:lang w:val="uk-UA" w:eastAsia="uk-UA"/>
              </w:rPr>
            </w:pPr>
            <w:r w:rsidRPr="00336469">
              <w:rPr>
                <w:b/>
                <w:bCs/>
                <w:szCs w:val="28"/>
                <w:lang w:val="uk-UA" w:eastAsia="uk-UA"/>
              </w:rPr>
              <w:t>55</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7</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rFonts w:ascii="Calibri" w:hAnsi="Calibri"/>
                <w:sz w:val="22"/>
                <w:lang w:val="uk-UA" w:eastAsia="uk-UA"/>
              </w:rPr>
            </w:pPr>
            <w:r w:rsidRPr="00336469">
              <w:rPr>
                <w:b/>
                <w:bCs/>
                <w:szCs w:val="28"/>
                <w:lang w:val="uk-UA" w:eastAsia="uk-UA"/>
              </w:rPr>
              <w:t>49</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rFonts w:ascii="Calibri" w:hAnsi="Calibri"/>
                <w:sz w:val="22"/>
                <w:lang w:val="uk-UA" w:eastAsia="uk-UA"/>
              </w:rPr>
            </w:pPr>
            <w:r w:rsidRPr="00336469">
              <w:rPr>
                <w:szCs w:val="28"/>
                <w:lang w:val="uk-UA" w:eastAsia="uk-UA"/>
              </w:rPr>
              <w:t>16</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b/>
                <w:szCs w:val="28"/>
                <w:lang w:val="uk-UA" w:eastAsia="uk-UA"/>
              </w:rPr>
            </w:pPr>
            <w:r w:rsidRPr="00336469">
              <w:rPr>
                <w:b/>
                <w:szCs w:val="28"/>
                <w:lang w:val="uk-UA" w:eastAsia="uk-UA"/>
              </w:rPr>
              <w:t>32.65</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b/>
                <w:szCs w:val="28"/>
                <w:lang w:val="uk-UA" w:eastAsia="uk-UA"/>
              </w:rPr>
            </w:pPr>
            <w:r w:rsidRPr="00336469">
              <w:rPr>
                <w:b/>
                <w:szCs w:val="28"/>
                <w:lang w:val="uk-UA" w:eastAsia="uk-UA"/>
              </w:rPr>
              <w:t>33</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b/>
                <w:szCs w:val="28"/>
                <w:lang w:val="uk-UA" w:eastAsia="uk-UA"/>
              </w:rPr>
            </w:pPr>
            <w:r w:rsidRPr="00336469">
              <w:rPr>
                <w:b/>
                <w:szCs w:val="28"/>
                <w:lang w:val="uk-UA" w:eastAsia="uk-UA"/>
              </w:rPr>
              <w:t>60</w:t>
            </w:r>
          </w:p>
        </w:tc>
        <w:tc>
          <w:tcPr>
            <w:tcW w:w="850" w:type="dxa"/>
            <w:tcBorders>
              <w:top w:val="single" w:sz="4" w:space="0" w:color="auto"/>
              <w:left w:val="nil"/>
              <w:bottom w:val="single" w:sz="8" w:space="0" w:color="000000"/>
              <w:right w:val="single" w:sz="8" w:space="0" w:color="auto"/>
            </w:tcBorders>
            <w:tcMar>
              <w:top w:w="0" w:type="dxa"/>
              <w:left w:w="108" w:type="dxa"/>
              <w:bottom w:w="0" w:type="dxa"/>
              <w:right w:w="108" w:type="dxa"/>
            </w:tcMar>
          </w:tcPr>
          <w:p w:rsidR="00336469" w:rsidRPr="00336469" w:rsidRDefault="00336469" w:rsidP="00336469">
            <w:pPr>
              <w:spacing w:line="1" w:lineRule="atLeast"/>
              <w:jc w:val="both"/>
              <w:rPr>
                <w:b/>
                <w:szCs w:val="28"/>
                <w:lang w:val="uk-UA" w:eastAsia="uk-UA"/>
              </w:rPr>
            </w:pPr>
            <w:r w:rsidRPr="00336469">
              <w:rPr>
                <w:b/>
                <w:szCs w:val="28"/>
                <w:lang w:val="uk-UA" w:eastAsia="uk-UA"/>
              </w:rPr>
              <w:t>2</w:t>
            </w:r>
          </w:p>
        </w:tc>
        <w:tc>
          <w:tcPr>
            <w:tcW w:w="70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b/>
                <w:szCs w:val="28"/>
                <w:lang w:val="uk-UA" w:eastAsia="uk-UA"/>
              </w:rPr>
            </w:pPr>
            <w:r w:rsidRPr="00336469">
              <w:rPr>
                <w:b/>
                <w:szCs w:val="28"/>
                <w:lang w:val="uk-UA" w:eastAsia="uk-UA"/>
              </w:rPr>
              <w:t>7.35</w:t>
            </w:r>
          </w:p>
        </w:tc>
        <w:tc>
          <w:tcPr>
            <w:tcW w:w="99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336469" w:rsidRPr="00336469" w:rsidRDefault="00336469" w:rsidP="00336469">
            <w:pPr>
              <w:spacing w:line="1" w:lineRule="atLeast"/>
              <w:jc w:val="both"/>
              <w:rPr>
                <w:color w:val="FF0000"/>
                <w:szCs w:val="28"/>
                <w:lang w:val="uk-UA" w:eastAsia="uk-UA"/>
              </w:rPr>
            </w:pPr>
          </w:p>
        </w:tc>
      </w:tr>
    </w:tbl>
    <w:p w:rsidR="00336469" w:rsidRPr="00336469" w:rsidRDefault="00336469" w:rsidP="00336469">
      <w:pPr>
        <w:spacing w:line="330" w:lineRule="atLeast"/>
        <w:jc w:val="both"/>
        <w:rPr>
          <w:rFonts w:ascii="Calibri" w:hAnsi="Calibri"/>
          <w:color w:val="000000"/>
          <w:sz w:val="22"/>
          <w:szCs w:val="22"/>
          <w:lang w:val="uk-UA" w:eastAsia="uk-UA"/>
        </w:rPr>
      </w:pPr>
      <w:r w:rsidRPr="00336469">
        <w:rPr>
          <w:color w:val="000000"/>
          <w:szCs w:val="28"/>
          <w:lang w:eastAsia="uk-UA"/>
        </w:rPr>
        <w:t> </w:t>
      </w:r>
    </w:p>
    <w:p w:rsidR="004B4BBD" w:rsidRPr="004B4BBD" w:rsidRDefault="004B4BBD" w:rsidP="004B4BBD">
      <w:pPr>
        <w:spacing w:line="330" w:lineRule="atLeast"/>
        <w:jc w:val="both"/>
        <w:rPr>
          <w:rFonts w:ascii="Calibri" w:hAnsi="Calibri"/>
          <w:color w:val="000000"/>
          <w:sz w:val="22"/>
          <w:szCs w:val="22"/>
          <w:lang w:val="uk-UA" w:eastAsia="uk-UA"/>
        </w:rPr>
      </w:pPr>
      <w:r>
        <w:rPr>
          <w:rFonts w:ascii="Times New Roman CYR" w:hAnsi="Times New Roman CYR" w:cs="Times New Roman CYR"/>
          <w:color w:val="000000"/>
          <w:szCs w:val="28"/>
          <w:lang w:val="uk-UA" w:eastAsia="uk-UA"/>
        </w:rPr>
        <w:t xml:space="preserve">   </w:t>
      </w:r>
      <w:r w:rsidRPr="004B4BBD">
        <w:rPr>
          <w:rFonts w:ascii="Times New Roman CYR" w:hAnsi="Times New Roman CYR" w:cs="Times New Roman CYR"/>
          <w:color w:val="000000"/>
          <w:szCs w:val="28"/>
          <w:lang w:val="uk-UA" w:eastAsia="uk-UA"/>
        </w:rPr>
        <w:t>Серед класів середньої і старшої ланки найвищий бал мають учні 7</w:t>
      </w:r>
      <w:r>
        <w:rPr>
          <w:rFonts w:ascii="Times New Roman CYR" w:hAnsi="Times New Roman CYR" w:cs="Times New Roman CYR"/>
          <w:color w:val="000000"/>
          <w:szCs w:val="28"/>
          <w:lang w:val="uk-UA" w:eastAsia="uk-UA"/>
        </w:rPr>
        <w:t>-А</w:t>
      </w:r>
      <w:r w:rsidRPr="004B4BBD">
        <w:rPr>
          <w:rFonts w:ascii="Times New Roman CYR" w:hAnsi="Times New Roman CYR" w:cs="Times New Roman CYR"/>
          <w:color w:val="000000"/>
          <w:szCs w:val="28"/>
          <w:lang w:val="uk-UA" w:eastAsia="uk-UA"/>
        </w:rPr>
        <w:t xml:space="preserve"> класу – 8,31  (класний керівник</w:t>
      </w:r>
      <w:r>
        <w:rPr>
          <w:rFonts w:ascii="Times New Roman CYR" w:hAnsi="Times New Roman CYR" w:cs="Times New Roman CYR"/>
          <w:color w:val="000000"/>
          <w:szCs w:val="28"/>
          <w:lang w:val="uk-UA" w:eastAsia="uk-UA"/>
        </w:rPr>
        <w:t xml:space="preserve"> </w:t>
      </w:r>
      <w:r w:rsidRPr="004B4BBD">
        <w:rPr>
          <w:rFonts w:ascii="Times New Roman CYR" w:hAnsi="Times New Roman CYR" w:cs="Times New Roman CYR"/>
          <w:color w:val="000000"/>
          <w:szCs w:val="28"/>
          <w:lang w:val="uk-UA" w:eastAsia="uk-UA"/>
        </w:rPr>
        <w:t>Татаренко О.В.), друге місце посідають здобувачі освіти  5</w:t>
      </w:r>
      <w:r>
        <w:rPr>
          <w:rFonts w:ascii="Times New Roman CYR" w:hAnsi="Times New Roman CYR" w:cs="Times New Roman CYR"/>
          <w:color w:val="000000"/>
          <w:szCs w:val="28"/>
          <w:lang w:val="uk-UA" w:eastAsia="uk-UA"/>
        </w:rPr>
        <w:t>-</w:t>
      </w:r>
      <w:r w:rsidRPr="004B4BBD">
        <w:rPr>
          <w:rFonts w:ascii="Times New Roman CYR" w:hAnsi="Times New Roman CYR" w:cs="Times New Roman CYR"/>
          <w:color w:val="000000"/>
          <w:szCs w:val="28"/>
          <w:lang w:val="uk-UA" w:eastAsia="uk-UA"/>
        </w:rPr>
        <w:t>А (класний керівник Шевчук В.А.), третє місце посіли</w:t>
      </w:r>
      <w:r>
        <w:rPr>
          <w:rFonts w:ascii="Times New Roman CYR" w:hAnsi="Times New Roman CYR" w:cs="Times New Roman CYR"/>
          <w:color w:val="000000"/>
          <w:szCs w:val="28"/>
          <w:lang w:val="uk-UA" w:eastAsia="uk-UA"/>
        </w:rPr>
        <w:t xml:space="preserve"> </w:t>
      </w:r>
      <w:r w:rsidRPr="004B4BBD">
        <w:rPr>
          <w:rFonts w:ascii="Times New Roman CYR" w:hAnsi="Times New Roman CYR" w:cs="Times New Roman CYR"/>
          <w:color w:val="000000"/>
          <w:szCs w:val="28"/>
          <w:lang w:val="uk-UA" w:eastAsia="uk-UA"/>
        </w:rPr>
        <w:t>учні 6 класу</w:t>
      </w:r>
      <w:r>
        <w:rPr>
          <w:rFonts w:ascii="Times New Roman CYR" w:hAnsi="Times New Roman CYR" w:cs="Times New Roman CYR"/>
          <w:color w:val="000000"/>
          <w:szCs w:val="28"/>
          <w:lang w:val="uk-UA" w:eastAsia="uk-UA"/>
        </w:rPr>
        <w:t xml:space="preserve"> </w:t>
      </w:r>
      <w:r w:rsidRPr="004B4BBD">
        <w:rPr>
          <w:rFonts w:ascii="Times New Roman CYR" w:hAnsi="Times New Roman CYR" w:cs="Times New Roman CYR"/>
          <w:color w:val="000000"/>
          <w:szCs w:val="28"/>
          <w:lang w:val="uk-UA" w:eastAsia="uk-UA"/>
        </w:rPr>
        <w:t>(класний керівник Кокора К.В.) та 8</w:t>
      </w:r>
      <w:r>
        <w:rPr>
          <w:rFonts w:ascii="Times New Roman CYR" w:hAnsi="Times New Roman CYR" w:cs="Times New Roman CYR"/>
          <w:color w:val="000000"/>
          <w:szCs w:val="28"/>
          <w:lang w:val="uk-UA" w:eastAsia="uk-UA"/>
        </w:rPr>
        <w:t>-А</w:t>
      </w:r>
      <w:r w:rsidRPr="004B4BBD">
        <w:rPr>
          <w:rFonts w:ascii="Times New Roman CYR" w:hAnsi="Times New Roman CYR" w:cs="Times New Roman CYR"/>
          <w:color w:val="000000"/>
          <w:szCs w:val="28"/>
          <w:lang w:val="uk-UA" w:eastAsia="uk-UA"/>
        </w:rPr>
        <w:t xml:space="preserve"> класу (класний керівник Остапчук Н.В.)</w:t>
      </w:r>
      <w:r>
        <w:rPr>
          <w:rFonts w:ascii="Times New Roman CYR" w:hAnsi="Times New Roman CYR" w:cs="Times New Roman CYR"/>
          <w:color w:val="000000"/>
          <w:szCs w:val="28"/>
          <w:lang w:val="uk-UA" w:eastAsia="uk-UA"/>
        </w:rPr>
        <w:t>.</w:t>
      </w:r>
      <w:r w:rsidRPr="004B4BBD">
        <w:rPr>
          <w:rFonts w:ascii="Times New Roman CYR" w:hAnsi="Times New Roman CYR" w:cs="Times New Roman CYR"/>
          <w:color w:val="000000"/>
          <w:szCs w:val="28"/>
          <w:lang w:val="uk-UA" w:eastAsia="uk-UA"/>
        </w:rPr>
        <w:t xml:space="preserve">  </w:t>
      </w:r>
    </w:p>
    <w:p w:rsidR="004B4BBD" w:rsidRPr="004B4BBD" w:rsidRDefault="004B4BBD" w:rsidP="004B4BBD">
      <w:pPr>
        <w:spacing w:after="160" w:line="330" w:lineRule="atLeast"/>
        <w:jc w:val="both"/>
        <w:rPr>
          <w:rFonts w:ascii="Calibri" w:hAnsi="Calibri"/>
          <w:color w:val="000000"/>
          <w:sz w:val="22"/>
          <w:szCs w:val="22"/>
          <w:lang w:val="uk-UA" w:eastAsia="uk-UA"/>
        </w:rPr>
      </w:pPr>
      <w:r>
        <w:rPr>
          <w:color w:val="000000"/>
          <w:szCs w:val="28"/>
          <w:lang w:val="uk-UA" w:eastAsia="uk-UA"/>
        </w:rPr>
        <w:t xml:space="preserve">   </w:t>
      </w:r>
      <w:r w:rsidRPr="004B4BBD">
        <w:rPr>
          <w:color w:val="000000"/>
          <w:szCs w:val="28"/>
          <w:lang w:val="uk-UA" w:eastAsia="uk-UA"/>
        </w:rPr>
        <w:t>Із даних дослідження видно, що найвищий показник якості навчання учнів передбачувано з таких предметів: фізична культура (вчитель Васьковський О.О.), музичне мистецтво (вчитель Метіль М.М.), трудове навчання</w:t>
      </w:r>
      <w:r>
        <w:rPr>
          <w:color w:val="000000"/>
          <w:szCs w:val="28"/>
          <w:lang w:val="uk-UA" w:eastAsia="uk-UA"/>
        </w:rPr>
        <w:t xml:space="preserve"> - </w:t>
      </w:r>
      <w:r w:rsidRPr="004B4BBD">
        <w:rPr>
          <w:color w:val="000000"/>
          <w:szCs w:val="28"/>
          <w:lang w:val="uk-UA" w:eastAsia="uk-UA"/>
        </w:rPr>
        <w:t>дівчата (вчитель</w:t>
      </w:r>
      <w:r>
        <w:rPr>
          <w:color w:val="000000"/>
          <w:szCs w:val="28"/>
          <w:lang w:val="uk-UA" w:eastAsia="uk-UA"/>
        </w:rPr>
        <w:t xml:space="preserve"> </w:t>
      </w:r>
      <w:r w:rsidRPr="004B4BBD">
        <w:rPr>
          <w:color w:val="000000"/>
          <w:szCs w:val="28"/>
          <w:lang w:val="uk-UA" w:eastAsia="uk-UA"/>
        </w:rPr>
        <w:t>Лисенко Л. П.). Високий показник також з трудового навчання (вчителі Лисенко Л.П. та Лісовський Р.А.), основ здоров’я (вчитель Лісовський Р.А.), інформатики (вчитель Лісовський Р.А.),  української літератури (вчитель Татаренко О.В.</w:t>
      </w:r>
      <w:r w:rsidR="0033282D">
        <w:rPr>
          <w:color w:val="000000"/>
          <w:szCs w:val="28"/>
          <w:lang w:val="uk-UA" w:eastAsia="uk-UA"/>
        </w:rPr>
        <w:t xml:space="preserve"> </w:t>
      </w:r>
      <w:r w:rsidRPr="004B4BBD">
        <w:rPr>
          <w:color w:val="000000"/>
          <w:szCs w:val="28"/>
          <w:lang w:val="uk-UA" w:eastAsia="uk-UA"/>
        </w:rPr>
        <w:t>та Гречуха Г.М.).   Вище середньо-шкільного показника якості навченості учнів (80%) з природознавства,  географії та біології (вчителі Нич В.В. та Шевчук В.А.), а також правознавства (вчитель Мазур Л.В.). Найвищий середній бал досягнень мають учні з вищезгаданих предметів.</w:t>
      </w:r>
    </w:p>
    <w:p w:rsidR="004B4BBD" w:rsidRPr="004B4BBD" w:rsidRDefault="004B4BBD" w:rsidP="004B4BBD">
      <w:pPr>
        <w:spacing w:after="160" w:line="330" w:lineRule="atLeast"/>
        <w:jc w:val="both"/>
        <w:rPr>
          <w:rFonts w:ascii="Calibri" w:hAnsi="Calibri"/>
          <w:color w:val="000000"/>
          <w:sz w:val="22"/>
          <w:szCs w:val="22"/>
          <w:lang w:val="uk-UA" w:eastAsia="uk-UA"/>
        </w:rPr>
      </w:pPr>
      <w:r w:rsidRPr="004B4BBD">
        <w:rPr>
          <w:color w:val="000000"/>
          <w:szCs w:val="28"/>
          <w:lang w:val="uk-UA" w:eastAsia="uk-UA"/>
        </w:rPr>
        <w:t>  Найнижчий показник якості навченості здобувачі освіти отримали з точних предметів, таких, як алгебра, геометрія, фізика і хімія у 7-9 класах.</w:t>
      </w:r>
    </w:p>
    <w:p w:rsidR="004B4BBD" w:rsidRPr="004B4BBD" w:rsidRDefault="004B4BBD" w:rsidP="004B4BBD">
      <w:pPr>
        <w:spacing w:line="330" w:lineRule="atLeast"/>
        <w:ind w:firstLine="708"/>
        <w:jc w:val="both"/>
        <w:rPr>
          <w:rFonts w:ascii="Times New Roman CYR" w:hAnsi="Times New Roman CYR" w:cs="Times New Roman CYR"/>
          <w:b/>
          <w:bCs/>
          <w:color w:val="000000"/>
          <w:szCs w:val="28"/>
          <w:lang w:val="uk-UA" w:eastAsia="uk-UA"/>
        </w:rPr>
      </w:pPr>
    </w:p>
    <w:p w:rsidR="004B4BBD" w:rsidRPr="004B4BBD" w:rsidRDefault="004B4BBD" w:rsidP="004B4BBD">
      <w:pPr>
        <w:pStyle w:val="5"/>
        <w:rPr>
          <w:rFonts w:ascii="Calibri" w:hAnsi="Calibri"/>
          <w:sz w:val="22"/>
          <w:szCs w:val="22"/>
        </w:rPr>
      </w:pPr>
      <w:r w:rsidRPr="004B4BBD">
        <w:t xml:space="preserve"> Рекомендації</w:t>
      </w:r>
    </w:p>
    <w:p w:rsidR="004B4BBD" w:rsidRPr="004B4BBD" w:rsidRDefault="004B4BBD" w:rsidP="004B4BBD">
      <w:pPr>
        <w:spacing w:line="330" w:lineRule="atLeast"/>
        <w:ind w:left="284"/>
        <w:jc w:val="both"/>
        <w:rPr>
          <w:rFonts w:ascii="Calibri" w:hAnsi="Calibri"/>
          <w:color w:val="000000"/>
          <w:sz w:val="22"/>
          <w:szCs w:val="22"/>
          <w:lang w:val="uk-UA" w:eastAsia="uk-UA"/>
        </w:rPr>
      </w:pPr>
      <w:r w:rsidRPr="004B4BBD">
        <w:rPr>
          <w:rFonts w:ascii="Symbol" w:hAnsi="Symbol"/>
          <w:color w:val="000000"/>
          <w:szCs w:val="28"/>
          <w:lang w:val="uk-UA" w:eastAsia="uk-UA"/>
        </w:rPr>
        <w:t></w:t>
      </w:r>
      <w:r w:rsidRPr="004B4BBD">
        <w:rPr>
          <w:color w:val="000000"/>
          <w:sz w:val="14"/>
          <w:szCs w:val="14"/>
          <w:lang w:val="uk-UA" w:eastAsia="uk-UA"/>
        </w:rPr>
        <w:t>        </w:t>
      </w:r>
      <w:r w:rsidRPr="004B4BBD">
        <w:rPr>
          <w:rFonts w:ascii="Times New Roman CYR" w:hAnsi="Times New Roman CYR" w:cs="Times New Roman CYR"/>
          <w:color w:val="000000"/>
          <w:szCs w:val="28"/>
          <w:lang w:val="uk-UA" w:eastAsia="uk-UA"/>
        </w:rPr>
        <w:t>Проаналізувати матеріали довідки за підсумками моніторингового дослідження результатів річного (202</w:t>
      </w:r>
      <w:r w:rsidR="006E0A9F">
        <w:rPr>
          <w:rFonts w:ascii="Times New Roman CYR" w:hAnsi="Times New Roman CYR" w:cs="Times New Roman CYR"/>
          <w:color w:val="000000"/>
          <w:szCs w:val="28"/>
          <w:lang w:val="uk-UA" w:eastAsia="uk-UA"/>
        </w:rPr>
        <w:t>3</w:t>
      </w:r>
      <w:r w:rsidR="0033282D">
        <w:rPr>
          <w:rFonts w:ascii="Times New Roman CYR" w:hAnsi="Times New Roman CYR" w:cs="Times New Roman CYR"/>
          <w:color w:val="000000"/>
          <w:szCs w:val="28"/>
          <w:lang w:val="uk-UA" w:eastAsia="uk-UA"/>
        </w:rPr>
        <w:t>/</w:t>
      </w:r>
      <w:r w:rsidRPr="004B4BBD">
        <w:rPr>
          <w:rFonts w:ascii="Times New Roman CYR" w:hAnsi="Times New Roman CYR" w:cs="Times New Roman CYR"/>
          <w:color w:val="000000"/>
          <w:szCs w:val="28"/>
          <w:lang w:val="uk-UA" w:eastAsia="uk-UA"/>
        </w:rPr>
        <w:t>202</w:t>
      </w:r>
      <w:r w:rsidR="006E0A9F">
        <w:rPr>
          <w:rFonts w:ascii="Times New Roman CYR" w:hAnsi="Times New Roman CYR" w:cs="Times New Roman CYR"/>
          <w:color w:val="000000"/>
          <w:szCs w:val="28"/>
          <w:lang w:val="uk-UA" w:eastAsia="uk-UA"/>
        </w:rPr>
        <w:t>4</w:t>
      </w:r>
      <w:r w:rsidRPr="004B4BBD">
        <w:rPr>
          <w:rFonts w:ascii="Times New Roman CYR" w:hAnsi="Times New Roman CYR" w:cs="Times New Roman CYR"/>
          <w:color w:val="000000"/>
          <w:szCs w:val="28"/>
          <w:lang w:val="uk-UA" w:eastAsia="uk-UA"/>
        </w:rPr>
        <w:t xml:space="preserve"> н. р.) оцінювання.</w:t>
      </w:r>
    </w:p>
    <w:p w:rsidR="004B4BBD" w:rsidRPr="004B4BBD" w:rsidRDefault="004B4BBD" w:rsidP="004B4BBD">
      <w:pPr>
        <w:spacing w:line="330" w:lineRule="atLeast"/>
        <w:ind w:left="284"/>
        <w:jc w:val="both"/>
        <w:rPr>
          <w:rFonts w:ascii="Calibri" w:hAnsi="Calibri"/>
          <w:color w:val="000000"/>
          <w:sz w:val="22"/>
          <w:szCs w:val="22"/>
          <w:lang w:val="uk-UA" w:eastAsia="uk-UA"/>
        </w:rPr>
      </w:pPr>
      <w:r w:rsidRPr="004B4BBD">
        <w:rPr>
          <w:rFonts w:ascii="Symbol" w:hAnsi="Symbol"/>
          <w:color w:val="000000"/>
          <w:szCs w:val="28"/>
          <w:lang w:val="uk-UA" w:eastAsia="uk-UA"/>
        </w:rPr>
        <w:t></w:t>
      </w:r>
      <w:r w:rsidRPr="004B4BBD">
        <w:rPr>
          <w:color w:val="000000"/>
          <w:sz w:val="14"/>
          <w:szCs w:val="14"/>
          <w:lang w:val="uk-UA" w:eastAsia="uk-UA"/>
        </w:rPr>
        <w:t>        </w:t>
      </w:r>
      <w:r w:rsidRPr="004B4BBD">
        <w:rPr>
          <w:rFonts w:ascii="Times New Roman CYR" w:hAnsi="Times New Roman CYR" w:cs="Times New Roman CYR"/>
          <w:color w:val="000000"/>
          <w:szCs w:val="28"/>
          <w:lang w:val="uk-UA" w:eastAsia="uk-UA"/>
        </w:rPr>
        <w:t>Здійснити порівняльний аналіз результатів з показниками попередніх років у розрізі класів, учнів.</w:t>
      </w:r>
    </w:p>
    <w:p w:rsidR="004B4BBD" w:rsidRPr="004B4BBD" w:rsidRDefault="004B4BBD" w:rsidP="004B4BBD">
      <w:pPr>
        <w:spacing w:line="330" w:lineRule="atLeast"/>
        <w:ind w:left="284"/>
        <w:jc w:val="both"/>
        <w:rPr>
          <w:rFonts w:ascii="Calibri" w:hAnsi="Calibri"/>
          <w:color w:val="000000"/>
          <w:sz w:val="22"/>
          <w:szCs w:val="22"/>
          <w:lang w:val="uk-UA" w:eastAsia="uk-UA"/>
        </w:rPr>
      </w:pPr>
      <w:r w:rsidRPr="004B4BBD">
        <w:rPr>
          <w:rFonts w:ascii="Symbol" w:hAnsi="Symbol"/>
          <w:color w:val="000000"/>
          <w:szCs w:val="28"/>
          <w:lang w:val="uk-UA" w:eastAsia="uk-UA"/>
        </w:rPr>
        <w:t></w:t>
      </w:r>
      <w:r w:rsidRPr="004B4BBD">
        <w:rPr>
          <w:color w:val="000000"/>
          <w:sz w:val="14"/>
          <w:szCs w:val="14"/>
          <w:lang w:val="uk-UA" w:eastAsia="uk-UA"/>
        </w:rPr>
        <w:t>        </w:t>
      </w:r>
      <w:r w:rsidRPr="004B4BBD">
        <w:rPr>
          <w:rFonts w:ascii="Times New Roman CYR" w:hAnsi="Times New Roman CYR" w:cs="Times New Roman CYR"/>
          <w:color w:val="000000"/>
          <w:szCs w:val="28"/>
          <w:lang w:val="uk-UA" w:eastAsia="uk-UA"/>
        </w:rPr>
        <w:t>Обговорити результати, викладені в аналітичній довідці,  на нараді при директорі, на шкільних методичних об’єднаннях, батьківських зборах.</w:t>
      </w:r>
    </w:p>
    <w:p w:rsidR="004B4BBD" w:rsidRPr="004B4BBD" w:rsidRDefault="004B4BBD" w:rsidP="004B4BBD">
      <w:pPr>
        <w:spacing w:line="330" w:lineRule="atLeast"/>
        <w:ind w:left="284"/>
        <w:jc w:val="both"/>
        <w:rPr>
          <w:rFonts w:ascii="Calibri" w:hAnsi="Calibri"/>
          <w:color w:val="000000"/>
          <w:sz w:val="22"/>
          <w:szCs w:val="22"/>
          <w:lang w:val="uk-UA" w:eastAsia="uk-UA"/>
        </w:rPr>
      </w:pPr>
      <w:r w:rsidRPr="004B4BBD">
        <w:rPr>
          <w:rFonts w:ascii="Symbol" w:hAnsi="Symbol"/>
          <w:color w:val="000000"/>
          <w:szCs w:val="28"/>
          <w:lang w:val="uk-UA" w:eastAsia="uk-UA"/>
        </w:rPr>
        <w:t></w:t>
      </w:r>
      <w:r w:rsidRPr="004B4BBD">
        <w:rPr>
          <w:color w:val="000000"/>
          <w:sz w:val="14"/>
          <w:szCs w:val="14"/>
          <w:lang w:val="uk-UA" w:eastAsia="uk-UA"/>
        </w:rPr>
        <w:t>        </w:t>
      </w:r>
      <w:r w:rsidRPr="004B4BBD">
        <w:rPr>
          <w:rFonts w:ascii="Times New Roman CYR" w:hAnsi="Times New Roman CYR" w:cs="Times New Roman CYR"/>
          <w:color w:val="000000"/>
          <w:szCs w:val="28"/>
          <w:lang w:val="uk-UA" w:eastAsia="uk-UA"/>
        </w:rPr>
        <w:t>Розробити заходи щодо поліпшення якості навчання та викладання з урахуванням наведеної в аналітичній довідці інформації та циклограму відстеження дієвості даних заходів.</w:t>
      </w:r>
    </w:p>
    <w:p w:rsidR="004B4BBD" w:rsidRPr="004B4BBD" w:rsidRDefault="004B4BBD" w:rsidP="004B4BBD">
      <w:pPr>
        <w:spacing w:line="330" w:lineRule="atLeast"/>
        <w:ind w:left="284"/>
        <w:jc w:val="both"/>
        <w:rPr>
          <w:rFonts w:ascii="Calibri" w:hAnsi="Calibri"/>
          <w:color w:val="000000"/>
          <w:sz w:val="22"/>
          <w:szCs w:val="22"/>
          <w:lang w:val="uk-UA" w:eastAsia="uk-UA"/>
        </w:rPr>
      </w:pPr>
      <w:r w:rsidRPr="004B4BBD">
        <w:rPr>
          <w:rFonts w:ascii="Symbol" w:hAnsi="Symbol"/>
          <w:color w:val="000000"/>
          <w:szCs w:val="28"/>
          <w:lang w:val="uk-UA" w:eastAsia="uk-UA"/>
        </w:rPr>
        <w:t></w:t>
      </w:r>
      <w:r w:rsidRPr="004B4BBD">
        <w:rPr>
          <w:color w:val="000000"/>
          <w:sz w:val="14"/>
          <w:szCs w:val="14"/>
          <w:lang w:val="uk-UA" w:eastAsia="uk-UA"/>
        </w:rPr>
        <w:t>        </w:t>
      </w:r>
      <w:r w:rsidRPr="004B4BBD">
        <w:rPr>
          <w:rFonts w:ascii="Times New Roman CYR" w:hAnsi="Times New Roman CYR" w:cs="Times New Roman CYR"/>
          <w:color w:val="000000"/>
          <w:szCs w:val="28"/>
          <w:lang w:val="uk-UA" w:eastAsia="uk-UA"/>
        </w:rPr>
        <w:t>Створити умови для дотримання процедури проведення різних видів контрольного оцінювання знань, умінь і навичок учнів, забезпечити об’єктивний підхід до оцінювання результатів навчальної діяльності та зведення до мінімуму певних суб’єктивних чинників.</w:t>
      </w:r>
    </w:p>
    <w:p w:rsidR="004B4BBD" w:rsidRPr="004B4BBD" w:rsidRDefault="004B4BBD" w:rsidP="004B4BBD">
      <w:pPr>
        <w:spacing w:line="330" w:lineRule="atLeast"/>
        <w:ind w:left="284"/>
        <w:jc w:val="both"/>
        <w:rPr>
          <w:rFonts w:ascii="Calibri" w:hAnsi="Calibri"/>
          <w:color w:val="000000"/>
          <w:sz w:val="22"/>
          <w:szCs w:val="22"/>
          <w:lang w:val="uk-UA" w:eastAsia="uk-UA"/>
        </w:rPr>
      </w:pPr>
      <w:r w:rsidRPr="004B4BBD">
        <w:rPr>
          <w:rFonts w:ascii="Symbol" w:hAnsi="Symbol"/>
          <w:color w:val="000000"/>
          <w:szCs w:val="28"/>
          <w:lang w:val="uk-UA" w:eastAsia="uk-UA"/>
        </w:rPr>
        <w:t></w:t>
      </w:r>
      <w:r w:rsidRPr="004B4BBD">
        <w:rPr>
          <w:color w:val="000000"/>
          <w:sz w:val="14"/>
          <w:szCs w:val="14"/>
          <w:lang w:val="uk-UA" w:eastAsia="uk-UA"/>
        </w:rPr>
        <w:t>        </w:t>
      </w:r>
      <w:r w:rsidRPr="004B4BBD">
        <w:rPr>
          <w:rFonts w:ascii="Times New Roman CYR" w:hAnsi="Times New Roman CYR" w:cs="Times New Roman CYR"/>
          <w:color w:val="000000"/>
          <w:szCs w:val="28"/>
          <w:lang w:val="uk-UA" w:eastAsia="uk-UA"/>
        </w:rPr>
        <w:t>Забезпечити здійснення постійного аналізу стану якості освіти на рівні класу, ступенів навчання, школи.</w:t>
      </w:r>
    </w:p>
    <w:p w:rsidR="0033282D" w:rsidRDefault="004B4BBD" w:rsidP="0033282D">
      <w:pPr>
        <w:spacing w:line="330" w:lineRule="atLeast"/>
        <w:ind w:left="284"/>
        <w:jc w:val="both"/>
        <w:rPr>
          <w:rFonts w:ascii="Calibri" w:hAnsi="Calibri"/>
          <w:color w:val="000000"/>
          <w:sz w:val="22"/>
          <w:szCs w:val="22"/>
          <w:lang w:val="uk-UA" w:eastAsia="uk-UA"/>
        </w:rPr>
      </w:pPr>
      <w:r w:rsidRPr="004B4BBD">
        <w:rPr>
          <w:rFonts w:ascii="Symbol" w:hAnsi="Symbol"/>
          <w:color w:val="000000"/>
          <w:szCs w:val="28"/>
          <w:lang w:val="uk-UA" w:eastAsia="uk-UA"/>
        </w:rPr>
        <w:t></w:t>
      </w:r>
      <w:r w:rsidRPr="004B4BBD">
        <w:rPr>
          <w:color w:val="000000"/>
          <w:sz w:val="14"/>
          <w:szCs w:val="14"/>
          <w:lang w:val="uk-UA" w:eastAsia="uk-UA"/>
        </w:rPr>
        <w:t>        </w:t>
      </w:r>
      <w:r w:rsidRPr="004B4BBD">
        <w:rPr>
          <w:rFonts w:ascii="Times New Roman CYR" w:hAnsi="Times New Roman CYR" w:cs="Times New Roman CYR"/>
          <w:color w:val="000000"/>
          <w:szCs w:val="28"/>
          <w:lang w:val="uk-UA" w:eastAsia="uk-UA"/>
        </w:rPr>
        <w:t>Дані моніторингового дослідження врахувати при визначенні рейтингу класів, вчителів.</w:t>
      </w:r>
    </w:p>
    <w:p w:rsidR="0033282D" w:rsidRDefault="0033282D" w:rsidP="0033282D">
      <w:pPr>
        <w:spacing w:line="330" w:lineRule="atLeast"/>
        <w:ind w:left="284"/>
        <w:jc w:val="both"/>
        <w:rPr>
          <w:rFonts w:ascii="Calibri" w:hAnsi="Calibri"/>
          <w:color w:val="000000"/>
          <w:sz w:val="22"/>
          <w:szCs w:val="22"/>
          <w:lang w:val="uk-UA" w:eastAsia="uk-UA"/>
        </w:rPr>
      </w:pPr>
    </w:p>
    <w:p w:rsidR="004B4BBD" w:rsidRDefault="0033282D" w:rsidP="0033282D">
      <w:pPr>
        <w:spacing w:line="330" w:lineRule="atLeast"/>
        <w:ind w:left="284"/>
        <w:jc w:val="both"/>
        <w:rPr>
          <w:rFonts w:eastAsiaTheme="minorEastAsia"/>
          <w:b/>
          <w:bCs/>
          <w:szCs w:val="28"/>
          <w:lang w:val="uk-UA" w:eastAsia="uk-UA"/>
        </w:rPr>
      </w:pPr>
      <w:r w:rsidRPr="0033282D">
        <w:rPr>
          <w:b/>
          <w:bCs/>
          <w:color w:val="000000"/>
          <w:szCs w:val="28"/>
          <w:lang w:val="uk-UA" w:eastAsia="uk-UA"/>
        </w:rPr>
        <w:t xml:space="preserve">9. </w:t>
      </w:r>
      <w:r w:rsidR="004B4BBD" w:rsidRPr="004B4BBD">
        <w:rPr>
          <w:rFonts w:eastAsiaTheme="minorEastAsia"/>
          <w:b/>
          <w:bCs/>
          <w:szCs w:val="28"/>
          <w:lang w:val="uk-UA" w:eastAsia="uk-UA"/>
        </w:rPr>
        <w:t>В</w:t>
      </w:r>
      <w:r>
        <w:rPr>
          <w:rFonts w:eastAsiaTheme="minorEastAsia"/>
          <w:b/>
          <w:bCs/>
          <w:szCs w:val="28"/>
          <w:lang w:val="uk-UA" w:eastAsia="uk-UA"/>
        </w:rPr>
        <w:t>иховна та позакласна робота</w:t>
      </w:r>
    </w:p>
    <w:p w:rsidR="0033282D" w:rsidRPr="004B4BBD" w:rsidRDefault="0033282D" w:rsidP="0033282D">
      <w:pPr>
        <w:spacing w:line="330" w:lineRule="atLeast"/>
        <w:ind w:left="284"/>
        <w:jc w:val="both"/>
        <w:rPr>
          <w:b/>
          <w:bCs/>
          <w:color w:val="000000"/>
          <w:szCs w:val="28"/>
          <w:lang w:val="uk-UA" w:eastAsia="uk-UA"/>
        </w:rPr>
      </w:pPr>
    </w:p>
    <w:p w:rsidR="004B4BBD" w:rsidRPr="004B4BBD" w:rsidRDefault="004B4BBD" w:rsidP="004B4BBD">
      <w:pPr>
        <w:ind w:firstLine="708"/>
        <w:jc w:val="both"/>
        <w:rPr>
          <w:rFonts w:eastAsiaTheme="minorHAnsi"/>
          <w:noProof/>
          <w:szCs w:val="28"/>
          <w:lang w:val="uk-UA" w:eastAsia="en-US"/>
        </w:rPr>
      </w:pPr>
      <w:r w:rsidRPr="004B4BBD">
        <w:rPr>
          <w:rFonts w:eastAsiaTheme="minorHAnsi"/>
          <w:noProof/>
          <w:szCs w:val="28"/>
          <w:lang w:val="uk-UA" w:eastAsia="en-US"/>
        </w:rPr>
        <w:t>У 202</w:t>
      </w:r>
      <w:r w:rsidR="006E0A9F">
        <w:rPr>
          <w:rFonts w:eastAsiaTheme="minorHAnsi"/>
          <w:noProof/>
          <w:szCs w:val="28"/>
          <w:lang w:val="uk-UA" w:eastAsia="en-US"/>
        </w:rPr>
        <w:t>3</w:t>
      </w:r>
      <w:r w:rsidRPr="004B4BBD">
        <w:rPr>
          <w:rFonts w:eastAsiaTheme="minorHAnsi"/>
          <w:noProof/>
          <w:szCs w:val="28"/>
          <w:lang w:val="uk-UA" w:eastAsia="en-US"/>
        </w:rPr>
        <w:t>/202</w:t>
      </w:r>
      <w:r w:rsidR="006E0A9F">
        <w:rPr>
          <w:rFonts w:eastAsiaTheme="minorHAnsi"/>
          <w:noProof/>
          <w:szCs w:val="28"/>
          <w:lang w:val="uk-UA" w:eastAsia="en-US"/>
        </w:rPr>
        <w:t>4</w:t>
      </w:r>
      <w:r w:rsidRPr="004B4BBD">
        <w:rPr>
          <w:rFonts w:eastAsiaTheme="minorHAnsi"/>
          <w:noProof/>
          <w:szCs w:val="28"/>
          <w:lang w:val="uk-UA" w:eastAsia="en-US"/>
        </w:rPr>
        <w:t xml:space="preserve"> навчальному році у КЗ КОР «Боярська спеціальна школа» виховна  діяльність була  спрямована на реалізацію законів України “Про освіту”, “Про загальну середню освіту”. Головна увага приділялася формуванню особистості учня з ООП, національно патріотичного виховання, любові та поваги до рідного краю, його звичаїв, культури, морального надбання в умовах війни,  розвитку його  здібностей і  обдарувань, забезпеченню результативності  та  якості виховного процесу, вихованню свідомого ставлення до здоров’я, як найголовнішої соціальної цінності, формуванню гігієнічних навичок і засад здорового способу життя, збереженню і зміцненню фізичного та психічного здоров’я учнів, попередженню булінгу, насильству серед учнівської молоді, безпеки в інтернет</w:t>
      </w:r>
      <w:r w:rsidR="0033282D">
        <w:rPr>
          <w:rFonts w:eastAsiaTheme="minorHAnsi"/>
          <w:noProof/>
          <w:szCs w:val="28"/>
          <w:lang w:val="uk-UA" w:eastAsia="en-US"/>
        </w:rPr>
        <w:t xml:space="preserve"> </w:t>
      </w:r>
      <w:r w:rsidRPr="004B4BBD">
        <w:rPr>
          <w:rFonts w:eastAsiaTheme="minorHAnsi"/>
          <w:noProof/>
          <w:szCs w:val="28"/>
          <w:lang w:val="uk-UA" w:eastAsia="en-US"/>
        </w:rPr>
        <w:t>мережі, профілактиці кібербулінгу.</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 xml:space="preserve">Вчителі школи прагнули  зробити  шкільне життя змістовним, насиченим, цікавим. Нашим завданням є гармонійний всебічний розвиток дитини, підготовка її до життя, формування моральних цінностей. Педагоги нашої школи прагнуть зробити життя дітей в спеціальній школі розвиваючим, змістовним, цікавим. В зв’язку з цим у школі склалася налагоджена система виховної роботи. </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У зв’язку з військовою агресією РФ і запровадженим воєнним станом, культурно-мистецькі та туристичні заходи були відмінені.</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Головною метою національного виховання учнів спеціальної школи є формування особистісних рис громадянина української держави, почуття громадської гідності, поваги до символіки держави, любові до своєї Батьківщини, рідної культури, мови, національних свят і традицій.</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Позакласні заходи, до яких старанно готувались і педагоги і діти, виховували характерні ознаки духовної людини: доброту, щирість, справедливість, взаємоповагу.</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Наша школа покликана стати тим місцем для особистості учня і вчителя, де буде духовно збагачуватись кожний учасник навчально – виховного процесу, де буде формуватись громадянська зрілість і особиста відповідальність за свій внесок у національно – культурне відродження України.</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На сучасному етапі розвитку суспільства педагогічний колектив школи, розуміючи потребу докорінного переосмислення виховної системи, насамперед виходить з таких позицій:</w:t>
      </w:r>
    </w:p>
    <w:p w:rsidR="004B4BBD" w:rsidRPr="004B4BBD" w:rsidRDefault="004B4BBD" w:rsidP="004B4BBD">
      <w:pPr>
        <w:jc w:val="both"/>
        <w:rPr>
          <w:rFonts w:eastAsiaTheme="minorHAnsi"/>
          <w:szCs w:val="28"/>
          <w:lang w:val="uk-UA" w:eastAsia="en-US"/>
        </w:rPr>
      </w:pPr>
      <w:r w:rsidRPr="004B4BBD">
        <w:rPr>
          <w:rFonts w:eastAsiaTheme="minorHAnsi"/>
          <w:szCs w:val="28"/>
          <w:lang w:val="uk-UA" w:eastAsia="en-US"/>
        </w:rPr>
        <w:t xml:space="preserve"> - школа  -  навчальний заклад, покликаний відповідати потребам стану сучасного розвитку України.</w:t>
      </w:r>
    </w:p>
    <w:p w:rsidR="004B4BBD" w:rsidRPr="004B4BBD" w:rsidRDefault="004B4BBD" w:rsidP="004B4BBD">
      <w:pPr>
        <w:jc w:val="both"/>
        <w:rPr>
          <w:rFonts w:eastAsiaTheme="minorHAnsi"/>
          <w:szCs w:val="28"/>
          <w:lang w:val="uk-UA" w:eastAsia="en-US"/>
        </w:rPr>
      </w:pPr>
      <w:r w:rsidRPr="004B4BBD">
        <w:rPr>
          <w:rFonts w:eastAsiaTheme="minorHAnsi"/>
          <w:szCs w:val="28"/>
          <w:lang w:val="uk-UA" w:eastAsia="en-US"/>
        </w:rPr>
        <w:t>- школа має бути конкурентноздатною,  престижною, а це можливо лише в режимі неперервного розвитку і творчого пошуку, прогресивних технологій, методик зростання професіоналізму на педагогічному та управлінському рівнях.</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Педагоги школи постійно шукали нові методи для підвищення мотивації навчання учнів.</w:t>
      </w:r>
    </w:p>
    <w:p w:rsidR="004B4BBD" w:rsidRPr="004B4BBD" w:rsidRDefault="004B4BBD" w:rsidP="004B4BBD">
      <w:pPr>
        <w:jc w:val="both"/>
        <w:rPr>
          <w:rFonts w:eastAsiaTheme="minorHAnsi"/>
          <w:szCs w:val="28"/>
          <w:lang w:val="uk-UA" w:eastAsia="en-US"/>
        </w:rPr>
      </w:pPr>
      <w:r w:rsidRPr="004B4BBD">
        <w:rPr>
          <w:rFonts w:eastAsiaTheme="minorHAnsi"/>
          <w:szCs w:val="28"/>
          <w:lang w:val="uk-UA" w:eastAsia="en-US"/>
        </w:rPr>
        <w:t>Вирішуючи ці завдання, школа має забезпечувати різні види діяльності в широкому спектрі позакласної сфери гурткової, спортивної художньо – естетичної роботи, максимально сприяючи  розвитку і самовизначенню особистості дитини.</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Важливе місце виховної діяльності школи посідає управління освітнім процесом.  У нашій школі – це чіткий розподіл обов’язків між адміністрацією та всіма членами педагогічного колективу. Творча співдружність із позашкільними закладами, використання ініціативи громадських організацій, залучення учнівського самоврядування - тобто чіткий розподіл праці та встановлення функціональної залежності між усіма педагогічними системами та підсистемами.</w:t>
      </w:r>
    </w:p>
    <w:p w:rsidR="004B4BBD" w:rsidRPr="004B4BBD" w:rsidRDefault="004B4BBD" w:rsidP="004B4BBD">
      <w:pPr>
        <w:jc w:val="both"/>
        <w:rPr>
          <w:rFonts w:eastAsiaTheme="minorHAnsi"/>
          <w:szCs w:val="28"/>
          <w:lang w:val="uk-UA" w:eastAsia="en-US"/>
        </w:rPr>
      </w:pPr>
      <w:r w:rsidRPr="004B4BBD">
        <w:rPr>
          <w:rFonts w:eastAsiaTheme="minorHAnsi"/>
          <w:szCs w:val="28"/>
          <w:lang w:val="uk-UA" w:eastAsia="en-US"/>
        </w:rPr>
        <w:t>З метою забезпечення відповідності діяльності школи державним стандартам та надання допомоги вчителям у підвищенні рівня виховної роботи у школі постійно здійснюється управління та внутрішкільний моніторинг за виховною роботою.</w:t>
      </w:r>
    </w:p>
    <w:p w:rsidR="004B4BBD" w:rsidRPr="004B4BBD" w:rsidRDefault="004B4BBD" w:rsidP="004B4BBD">
      <w:pPr>
        <w:ind w:firstLine="360"/>
        <w:jc w:val="both"/>
        <w:rPr>
          <w:rFonts w:eastAsiaTheme="minorHAnsi"/>
          <w:szCs w:val="28"/>
          <w:lang w:val="uk-UA" w:eastAsia="en-US"/>
        </w:rPr>
      </w:pPr>
      <w:r w:rsidRPr="004B4BBD">
        <w:rPr>
          <w:rFonts w:eastAsiaTheme="minorHAnsi"/>
          <w:szCs w:val="28"/>
          <w:lang w:val="uk-UA" w:eastAsia="en-US"/>
        </w:rPr>
        <w:t>Для проведення підсумків різних видів контролю за станом виховної роботи використовуються такі форми: накази, індивідуальні бесіди, винесення відповідних питань на нараду при директорі, на засідання педагогічної ради, методичні об’єднання.</w:t>
      </w:r>
    </w:p>
    <w:p w:rsidR="004B4BBD" w:rsidRPr="004B4BBD" w:rsidRDefault="004B4BBD" w:rsidP="004B4BBD">
      <w:pPr>
        <w:ind w:firstLine="360"/>
        <w:jc w:val="both"/>
        <w:rPr>
          <w:rFonts w:eastAsiaTheme="minorHAnsi"/>
          <w:szCs w:val="28"/>
          <w:lang w:val="uk-UA" w:eastAsia="en-US"/>
        </w:rPr>
      </w:pPr>
      <w:r w:rsidRPr="004B4BBD">
        <w:rPr>
          <w:rFonts w:eastAsiaTheme="minorHAnsi"/>
          <w:szCs w:val="28"/>
          <w:lang w:val="uk-UA" w:eastAsia="en-US"/>
        </w:rPr>
        <w:t>Виконуючи основні завдання виховання учнів у школі, спільно з педагогічним колективом використовувались різноманітні форми і методи роботи: години спілкування, бесіди, свята, зустрічі, конкурси, огляди.</w:t>
      </w:r>
    </w:p>
    <w:p w:rsidR="004B4BBD" w:rsidRPr="004B4BBD" w:rsidRDefault="004B4BBD" w:rsidP="004D6927">
      <w:pPr>
        <w:ind w:firstLine="360"/>
        <w:jc w:val="both"/>
        <w:rPr>
          <w:rFonts w:eastAsiaTheme="minorHAnsi"/>
          <w:szCs w:val="28"/>
          <w:lang w:val="uk-UA" w:eastAsia="en-US"/>
        </w:rPr>
      </w:pPr>
      <w:r w:rsidRPr="004B4BBD">
        <w:rPr>
          <w:rFonts w:eastAsiaTheme="minorHAnsi"/>
          <w:szCs w:val="28"/>
          <w:lang w:val="uk-UA" w:eastAsia="en-US"/>
        </w:rPr>
        <w:t>Методоб‘єднання вихователів, постійно вдосконалюючи свою роботу, сприяє професійному вдосконаленню особистості педагога, стимулює творчість класного керівника  і  вихователя,  які ведуть пошуки шляхів збагачення і розвитку змісту,</w:t>
      </w:r>
      <w:r w:rsidR="004D6927">
        <w:rPr>
          <w:rFonts w:eastAsiaTheme="minorHAnsi"/>
          <w:szCs w:val="28"/>
          <w:lang w:val="uk-UA" w:eastAsia="en-US"/>
        </w:rPr>
        <w:t xml:space="preserve"> </w:t>
      </w:r>
      <w:r w:rsidRPr="004B4BBD">
        <w:rPr>
          <w:rFonts w:eastAsiaTheme="minorHAnsi"/>
          <w:szCs w:val="28"/>
          <w:lang w:val="uk-UA" w:eastAsia="en-US"/>
        </w:rPr>
        <w:t xml:space="preserve">форм і методів виховної роботи, формування гуманістичних цінностей у системі виховної роботи. </w:t>
      </w:r>
    </w:p>
    <w:p w:rsidR="004B4BBD" w:rsidRPr="004B4BBD" w:rsidRDefault="004B4BBD" w:rsidP="004B4BBD">
      <w:pPr>
        <w:jc w:val="both"/>
        <w:rPr>
          <w:rFonts w:eastAsiaTheme="minorHAnsi"/>
          <w:szCs w:val="28"/>
          <w:lang w:val="uk-UA" w:eastAsia="en-US"/>
        </w:rPr>
      </w:pPr>
      <w:r w:rsidRPr="004B4BBD">
        <w:rPr>
          <w:rFonts w:eastAsiaTheme="minorHAnsi"/>
          <w:szCs w:val="28"/>
          <w:lang w:val="uk-UA" w:eastAsia="en-US"/>
        </w:rPr>
        <w:t xml:space="preserve">Планування виховної роботи школи – важлива умова її спільної діяльності. Плануючи виховну роботу, спільно з адміністрацією школи, класними керівниками, учителями - предметниками, вихователями, активом учнівського самоврядування, складався  план із виховної роботи.  </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Інформаційні технології мають сьогодні пріоритетні значення в усіх сферах діяльності, визначають розвиток суспільства завтрашнього дня. Розуміючи важливість впровадження інформаційних технологій, адміністрація школи створює належні умови для комп’ютеризації навчального закладу. Використання комп’ютерних технологій у виховній роботі підвищують її ефективність.</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Виховна система нашої школи – це складна психолого – соціо – педагогічна сукупність, яка охоплює весь педагогічний процес, інтегруючи навчальні заняття, позаурочне життя дітей, різноманітну діяльність і спілкування в соціумі.</w:t>
      </w:r>
    </w:p>
    <w:p w:rsidR="004B4BBD" w:rsidRPr="004B4BBD" w:rsidRDefault="004B4BBD" w:rsidP="004B4BBD">
      <w:pPr>
        <w:jc w:val="both"/>
        <w:rPr>
          <w:rFonts w:eastAsiaTheme="minorHAnsi"/>
          <w:szCs w:val="28"/>
          <w:lang w:val="uk-UA" w:eastAsia="en-US"/>
        </w:rPr>
      </w:pPr>
      <w:r w:rsidRPr="004B4BBD">
        <w:rPr>
          <w:rFonts w:eastAsiaTheme="minorHAnsi"/>
          <w:szCs w:val="28"/>
          <w:lang w:val="uk-UA" w:eastAsia="en-US"/>
        </w:rPr>
        <w:t xml:space="preserve"> Корекційно - виховна робота об’єднує зусилля адміністрації школи, соціально-психологічної служби, класних керівників, вихователів. У нашій школі діє система профілактичної роботи з попередження правопорушень. </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 xml:space="preserve">Успіх спільної діяльності педагогів і батьків великою мірою залежить від глибокого знання педагогом учнів, їхніх родин, і тому у школі практикується детальне знайомство з родинами. </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Проведено заплановані батьківські збори та індивідуальні бесіди з батьками з питань виховання, успішності, поведінки учнів, надано рекомендації батькам щодо методів виховання у сім’ї дітей з особливими освітніми потребами, проводиться  співпраця з органами опіки та піклувальння, соціальними службами ОТГ.</w:t>
      </w:r>
    </w:p>
    <w:p w:rsidR="004B4BBD" w:rsidRPr="004B4BBD" w:rsidRDefault="004B4BBD" w:rsidP="004B4BBD">
      <w:pPr>
        <w:ind w:firstLine="708"/>
        <w:jc w:val="both"/>
        <w:rPr>
          <w:rFonts w:eastAsiaTheme="minorHAnsi"/>
          <w:b/>
          <w:szCs w:val="28"/>
          <w:lang w:val="uk-UA" w:eastAsia="en-US"/>
        </w:rPr>
      </w:pPr>
      <w:r w:rsidRPr="004B4BBD">
        <w:rPr>
          <w:szCs w:val="28"/>
          <w:lang w:val="uk-UA"/>
        </w:rPr>
        <w:t>У виховній роботі мало місце формування ціннісного ставлення особистості до суспільства і держави. В школі постійно вшановуються історичні пам’ятні дати.</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Індивідуальна робота займала важливе місце у роботі з учнями в кожного класного керівника. Вона була спрямована на тих дітей, яким не підходять групові форми роботи і які потребують диференційованого підходу. Робота з важковиховуваними дітьми сприяла профілактиці правопорушень.</w:t>
      </w: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 xml:space="preserve">Результатами виховної роботи школи стало свідоме ставлення учнів до навчання, високий рівень сформованості моральних принципів, гуманістичний характер стосунків між учнями, почуття поваги до батьків, свого родоводу, старших за віком, історії рідного народу, краю, оптимально можливий для даного віку учнів рівень національної свідомості, гарний розвиток та загартування юнаків і дівчат, усвідомлення основних екологічних проблем регіону, сформованість особистої відповідальності за збереження і примноження природних багатств рідного краю, зовнішній вигляд школи, порядок та чистоту, дбайливе ставлення учнів до шкільного майна. </w:t>
      </w:r>
    </w:p>
    <w:p w:rsidR="004B4BBD" w:rsidRPr="004B4BBD" w:rsidRDefault="004B4BBD" w:rsidP="004B4BBD">
      <w:pPr>
        <w:jc w:val="both"/>
        <w:rPr>
          <w:rFonts w:eastAsiaTheme="minorEastAsia" w:cstheme="minorBidi"/>
          <w:szCs w:val="28"/>
          <w:lang w:val="uk-UA" w:eastAsia="uk-UA"/>
        </w:rPr>
      </w:pPr>
    </w:p>
    <w:p w:rsidR="004B4BBD" w:rsidRDefault="00AF74C3" w:rsidP="00AF74C3">
      <w:pPr>
        <w:jc w:val="both"/>
        <w:rPr>
          <w:rFonts w:eastAsiaTheme="minorEastAsia" w:cstheme="minorBidi"/>
          <w:b/>
          <w:szCs w:val="28"/>
          <w:lang w:val="uk-UA" w:eastAsia="uk-UA"/>
        </w:rPr>
      </w:pPr>
      <w:r>
        <w:rPr>
          <w:rFonts w:eastAsiaTheme="minorEastAsia" w:cstheme="minorBidi"/>
          <w:b/>
          <w:szCs w:val="28"/>
          <w:lang w:val="uk-UA" w:eastAsia="uk-UA"/>
        </w:rPr>
        <w:t xml:space="preserve">10. </w:t>
      </w:r>
      <w:r w:rsidR="004B4BBD" w:rsidRPr="004B4BBD">
        <w:rPr>
          <w:rFonts w:eastAsiaTheme="minorEastAsia" w:cstheme="minorBidi"/>
          <w:b/>
          <w:szCs w:val="28"/>
          <w:lang w:val="uk-UA" w:eastAsia="uk-UA"/>
        </w:rPr>
        <w:t xml:space="preserve">Виконання екологічної програми </w:t>
      </w:r>
    </w:p>
    <w:p w:rsidR="00AF74C3" w:rsidRPr="004B4BBD" w:rsidRDefault="00AF74C3" w:rsidP="00AF74C3">
      <w:pPr>
        <w:jc w:val="both"/>
        <w:rPr>
          <w:rFonts w:eastAsiaTheme="minorEastAsia" w:cstheme="minorBidi"/>
          <w:b/>
          <w:szCs w:val="28"/>
          <w:lang w:val="uk-UA" w:eastAsia="uk-UA"/>
        </w:rPr>
      </w:pPr>
    </w:p>
    <w:p w:rsidR="004B4BBD" w:rsidRPr="004B4BBD" w:rsidRDefault="004B4BBD" w:rsidP="004B4BBD">
      <w:pPr>
        <w:ind w:firstLine="708"/>
        <w:jc w:val="both"/>
        <w:rPr>
          <w:rFonts w:eastAsiaTheme="minorHAnsi"/>
          <w:szCs w:val="28"/>
          <w:lang w:val="uk-UA" w:eastAsia="en-US"/>
        </w:rPr>
      </w:pPr>
      <w:r w:rsidRPr="004B4BBD">
        <w:rPr>
          <w:rFonts w:eastAsiaTheme="minorHAnsi"/>
          <w:szCs w:val="28"/>
          <w:lang w:val="uk-UA" w:eastAsia="en-US"/>
        </w:rPr>
        <w:t>Ціннісне ставлення до природи реалізується через ряд заходів екологічного напрямку. Учнями школи разом із вихователями та вчителями здійснювались зачистки території школи та пришкільної території від сміття. Діти разом із вчителями брали активну участь у таких акціях: «Турбота про птахів» (підготовка до зустрічі пернатих друзів - виготовлення шпаківень, годівниць), «Охорона довкілля», акція з благоустрою "За чисте довкілля", «Озеленимо наш край»</w:t>
      </w:r>
      <w:r w:rsidR="00AF74C3">
        <w:rPr>
          <w:rFonts w:eastAsiaTheme="minorHAnsi"/>
          <w:szCs w:val="28"/>
          <w:lang w:val="uk-UA" w:eastAsia="en-US"/>
        </w:rPr>
        <w:t>,</w:t>
      </w:r>
      <w:r w:rsidRPr="004B4BBD">
        <w:rPr>
          <w:rFonts w:eastAsiaTheme="minorHAnsi"/>
          <w:szCs w:val="28"/>
          <w:lang w:val="uk-UA" w:eastAsia="en-US"/>
        </w:rPr>
        <w:t xml:space="preserve"> акція «Посади своє дерево». Силами учнів школи прибрано територію біля лісового озера та струмка, який протікає біля школи.</w:t>
      </w:r>
    </w:p>
    <w:p w:rsidR="00AF74C3" w:rsidRDefault="004B4BBD" w:rsidP="00AF74C3">
      <w:pPr>
        <w:pStyle w:val="22"/>
      </w:pPr>
      <w:r w:rsidRPr="004B4BBD">
        <w:t>При збереженні існуючих зелених насаджень, шкільне подвір’я змінено на красивий, художньо оформлений ландшафт,  має гарно впорядковану з вишуканим смаком територію, яку створили разом діти і дорослі.</w:t>
      </w:r>
      <w:r w:rsidRPr="004B4BBD">
        <w:br/>
        <w:t xml:space="preserve">          Проєкт має екологічну, естетичну та рекреаційну направленість. Реалізація даного проекту дозволила покращити зовнішній вигляд шкільного подвір’я та забезпечити комфортне та безпечне перебування на території об’єкту. </w:t>
      </w:r>
    </w:p>
    <w:p w:rsidR="00AF74C3" w:rsidRDefault="00AF74C3" w:rsidP="00AF74C3">
      <w:pPr>
        <w:ind w:firstLine="708"/>
        <w:jc w:val="both"/>
        <w:rPr>
          <w:rFonts w:eastAsiaTheme="minorEastAsia"/>
          <w:b/>
          <w:szCs w:val="28"/>
          <w:lang w:val="uk-UA" w:eastAsia="uk-UA"/>
        </w:rPr>
      </w:pPr>
    </w:p>
    <w:p w:rsidR="004B4BBD" w:rsidRDefault="00AF74C3" w:rsidP="00AF74C3">
      <w:pPr>
        <w:jc w:val="both"/>
        <w:rPr>
          <w:rFonts w:eastAsiaTheme="minorEastAsia"/>
          <w:b/>
          <w:szCs w:val="28"/>
          <w:lang w:val="uk-UA" w:eastAsia="uk-UA"/>
        </w:rPr>
      </w:pPr>
      <w:r>
        <w:rPr>
          <w:rFonts w:eastAsiaTheme="minorEastAsia"/>
          <w:b/>
          <w:szCs w:val="28"/>
          <w:lang w:val="uk-UA" w:eastAsia="uk-UA"/>
        </w:rPr>
        <w:t xml:space="preserve">11. </w:t>
      </w:r>
      <w:r w:rsidR="004B4BBD" w:rsidRPr="004B4BBD">
        <w:rPr>
          <w:rFonts w:eastAsiaTheme="minorEastAsia"/>
          <w:b/>
          <w:szCs w:val="28"/>
          <w:lang w:val="uk-UA" w:eastAsia="uk-UA"/>
        </w:rPr>
        <w:t>Про діяльність психологічної служби</w:t>
      </w:r>
    </w:p>
    <w:p w:rsidR="00AF74C3" w:rsidRPr="004B4BBD" w:rsidRDefault="00AF74C3" w:rsidP="00AF74C3">
      <w:pPr>
        <w:jc w:val="both"/>
        <w:rPr>
          <w:rFonts w:eastAsiaTheme="minorHAnsi"/>
          <w:szCs w:val="28"/>
          <w:lang w:val="uk-UA" w:eastAsia="en-US"/>
        </w:rPr>
      </w:pPr>
    </w:p>
    <w:p w:rsidR="004B4BBD" w:rsidRPr="004B4BBD" w:rsidRDefault="004B4BBD" w:rsidP="004B4BBD">
      <w:pPr>
        <w:ind w:firstLine="707"/>
        <w:jc w:val="both"/>
        <w:rPr>
          <w:rFonts w:eastAsiaTheme="minorHAnsi"/>
          <w:szCs w:val="28"/>
          <w:lang w:val="uk-UA" w:eastAsia="en-US"/>
        </w:rPr>
      </w:pPr>
      <w:r w:rsidRPr="004B4BBD">
        <w:rPr>
          <w:rFonts w:eastAsiaTheme="minorHAnsi"/>
          <w:szCs w:val="28"/>
          <w:lang w:val="uk-UA" w:eastAsia="en-US"/>
        </w:rPr>
        <w:t>Робота практичного психолога та соціального педагога КЗ КОР «Боярська спеціальна школа» проводиться відповідно до Конституції України, Декларації прав людини, Конвенції ООН про права дитини, Етичного кодексу психолога, Законів України,  Положення про психологічну службу в системі освіти України (наказ Міністерства освіти і науки України від 22 травня 2018 року №509, зареєстрований в Міністерстві юстиції України 31 липня 2018 року за № 885/32337); Лист МОН від 24.07.2019</w:t>
      </w:r>
      <w:r w:rsidR="00AF74C3">
        <w:rPr>
          <w:rFonts w:eastAsiaTheme="minorHAnsi"/>
          <w:szCs w:val="28"/>
          <w:lang w:val="uk-UA" w:eastAsia="en-US"/>
        </w:rPr>
        <w:t>р.</w:t>
      </w:r>
      <w:r w:rsidRPr="004B4BBD">
        <w:rPr>
          <w:rFonts w:eastAsiaTheme="minorHAnsi"/>
          <w:szCs w:val="28"/>
          <w:lang w:val="uk-UA" w:eastAsia="en-US"/>
        </w:rPr>
        <w:t xml:space="preserve"> №1/9-477 «Про типову документацію працівників психологічної служби у системі освіти України»; Лист МОН від 18.07.2019</w:t>
      </w:r>
      <w:r w:rsidR="00AF74C3">
        <w:rPr>
          <w:rFonts w:eastAsiaTheme="minorHAnsi"/>
          <w:szCs w:val="28"/>
          <w:lang w:val="uk-UA" w:eastAsia="en-US"/>
        </w:rPr>
        <w:t>р.</w:t>
      </w:r>
      <w:r w:rsidRPr="004B4BBD">
        <w:rPr>
          <w:rFonts w:eastAsiaTheme="minorHAnsi"/>
          <w:szCs w:val="28"/>
          <w:lang w:val="uk-UA" w:eastAsia="en-US"/>
        </w:rPr>
        <w:t xml:space="preserve"> № 1/9-462 «Про пріоритетні напрями роботи психологічної служби у системі освіти на 2020 – 2021 навчальний рік»; Лист ІМЗО від 30.10.2018</w:t>
      </w:r>
      <w:r w:rsidR="00AF74C3">
        <w:rPr>
          <w:rFonts w:eastAsiaTheme="minorHAnsi"/>
          <w:szCs w:val="28"/>
          <w:lang w:val="uk-UA" w:eastAsia="en-US"/>
        </w:rPr>
        <w:t>р.</w:t>
      </w:r>
      <w:r w:rsidRPr="004B4BBD">
        <w:rPr>
          <w:rFonts w:eastAsiaTheme="minorHAnsi"/>
          <w:szCs w:val="28"/>
          <w:lang w:val="uk-UA" w:eastAsia="en-US"/>
        </w:rPr>
        <w:t xml:space="preserve"> №1/9-656 «Про перелік діагностичних методик щодо виявлення та протидії домашньому насильству відносно дітей»; Наказ МОН від 02.10.2018</w:t>
      </w:r>
      <w:r w:rsidR="00AF74C3">
        <w:rPr>
          <w:rFonts w:eastAsiaTheme="minorHAnsi"/>
          <w:szCs w:val="28"/>
          <w:lang w:val="uk-UA" w:eastAsia="en-US"/>
        </w:rPr>
        <w:t>р.</w:t>
      </w:r>
      <w:r w:rsidRPr="004B4BBD">
        <w:rPr>
          <w:rFonts w:eastAsiaTheme="minorHAnsi"/>
          <w:szCs w:val="28"/>
          <w:lang w:val="uk-UA" w:eastAsia="en-US"/>
        </w:rPr>
        <w:t xml:space="preserve">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Лист МОН від 18.05.2018</w:t>
      </w:r>
      <w:r w:rsidR="00AF74C3">
        <w:rPr>
          <w:rFonts w:eastAsiaTheme="minorHAnsi"/>
          <w:szCs w:val="28"/>
          <w:lang w:val="uk-UA" w:eastAsia="en-US"/>
        </w:rPr>
        <w:t>р.</w:t>
      </w:r>
      <w:r w:rsidRPr="004B4BBD">
        <w:rPr>
          <w:rFonts w:eastAsiaTheme="minorHAnsi"/>
          <w:szCs w:val="28"/>
          <w:lang w:val="uk-UA" w:eastAsia="en-US"/>
        </w:rPr>
        <w:t xml:space="preserve"> № 1/11-5480 «Методичні рекомендації щодо запобігання та протидії насильству», нормативно провових актів прийнятих в умовах воєнного стану.</w:t>
      </w:r>
    </w:p>
    <w:p w:rsidR="004B4BBD" w:rsidRPr="004B4BBD" w:rsidRDefault="004B4BBD" w:rsidP="00AF74C3">
      <w:pPr>
        <w:spacing w:after="200"/>
        <w:ind w:firstLine="720"/>
        <w:jc w:val="both"/>
        <w:rPr>
          <w:rFonts w:eastAsiaTheme="minorEastAsia"/>
          <w:color w:val="FF0000"/>
          <w:szCs w:val="28"/>
          <w:lang w:val="uk-UA" w:eastAsia="uk-UA"/>
        </w:rPr>
      </w:pPr>
      <w:r w:rsidRPr="004B4BBD">
        <w:rPr>
          <w:rFonts w:eastAsiaTheme="minorEastAsia"/>
          <w:szCs w:val="28"/>
          <w:lang w:val="uk-UA" w:eastAsia="uk-UA"/>
        </w:rPr>
        <w:t>Під час воєнного стану  у 202</w:t>
      </w:r>
      <w:r w:rsidR="006E0A9F">
        <w:rPr>
          <w:rFonts w:eastAsiaTheme="minorEastAsia"/>
          <w:szCs w:val="28"/>
          <w:lang w:val="uk-UA" w:eastAsia="uk-UA"/>
        </w:rPr>
        <w:t>3</w:t>
      </w:r>
      <w:r w:rsidR="00AF74C3">
        <w:rPr>
          <w:rFonts w:eastAsiaTheme="minorEastAsia"/>
          <w:szCs w:val="28"/>
          <w:lang w:val="uk-UA" w:eastAsia="uk-UA"/>
        </w:rPr>
        <w:t>/</w:t>
      </w:r>
      <w:r w:rsidRPr="004B4BBD">
        <w:rPr>
          <w:rFonts w:eastAsiaTheme="minorEastAsia"/>
          <w:szCs w:val="28"/>
          <w:lang w:val="uk-UA" w:eastAsia="uk-UA"/>
        </w:rPr>
        <w:t>202</w:t>
      </w:r>
      <w:r w:rsidR="006E0A9F">
        <w:rPr>
          <w:rFonts w:eastAsiaTheme="minorEastAsia"/>
          <w:szCs w:val="28"/>
          <w:lang w:val="uk-UA" w:eastAsia="uk-UA"/>
        </w:rPr>
        <w:t xml:space="preserve">4 </w:t>
      </w:r>
      <w:r w:rsidR="00AF74C3">
        <w:rPr>
          <w:rFonts w:eastAsiaTheme="minorEastAsia"/>
          <w:szCs w:val="28"/>
          <w:lang w:val="uk-UA" w:eastAsia="uk-UA"/>
        </w:rPr>
        <w:t>н.р.</w:t>
      </w:r>
      <w:r w:rsidRPr="004B4BBD">
        <w:rPr>
          <w:rFonts w:eastAsiaTheme="minorEastAsia"/>
          <w:szCs w:val="28"/>
          <w:lang w:val="uk-UA" w:eastAsia="uk-UA"/>
        </w:rPr>
        <w:t xml:space="preserve"> із учнями працювала психологічна служба. Актуальними напрямками роботи служби була  робота із родинами</w:t>
      </w:r>
      <w:r w:rsidR="00AF74C3">
        <w:rPr>
          <w:rFonts w:eastAsiaTheme="minorEastAsia"/>
          <w:szCs w:val="28"/>
          <w:lang w:val="uk-UA" w:eastAsia="uk-UA"/>
        </w:rPr>
        <w:t>,</w:t>
      </w:r>
      <w:r w:rsidRPr="004B4BBD">
        <w:rPr>
          <w:rFonts w:eastAsiaTheme="minorEastAsia"/>
          <w:szCs w:val="28"/>
          <w:lang w:val="uk-UA" w:eastAsia="uk-UA"/>
        </w:rPr>
        <w:t xml:space="preserve"> які опинились в складних життєвих обставинах у звязку із військовою агресією РФ, внутрішньо та зовнішньо перемі</w:t>
      </w:r>
      <w:r w:rsidR="00AF74C3">
        <w:rPr>
          <w:rFonts w:eastAsiaTheme="minorEastAsia"/>
          <w:szCs w:val="28"/>
          <w:lang w:val="uk-UA" w:eastAsia="uk-UA"/>
        </w:rPr>
        <w:t>щ</w:t>
      </w:r>
      <w:r w:rsidRPr="004B4BBD">
        <w:rPr>
          <w:rFonts w:eastAsiaTheme="minorEastAsia"/>
          <w:szCs w:val="28"/>
          <w:lang w:val="uk-UA" w:eastAsia="uk-UA"/>
        </w:rPr>
        <w:t>еними родинами. Співпрацювали із територіальними органами опіки та піклування, центрами надання соціальних послуг,  волонтерськими та благодійними організаціями. П</w:t>
      </w:r>
      <w:r w:rsidRPr="004B4BBD">
        <w:rPr>
          <w:szCs w:val="28"/>
          <w:lang w:val="uk-UA" w:eastAsia="uk-UA"/>
        </w:rPr>
        <w:t>сихологічна служба проводила  індивідуальну та групову робот</w:t>
      </w:r>
      <w:r w:rsidR="00BE7DBD">
        <w:rPr>
          <w:szCs w:val="28"/>
          <w:lang w:val="uk-UA" w:eastAsia="uk-UA"/>
        </w:rPr>
        <w:t>у</w:t>
      </w:r>
      <w:r w:rsidRPr="004B4BBD">
        <w:rPr>
          <w:szCs w:val="28"/>
          <w:lang w:val="uk-UA" w:eastAsia="uk-UA"/>
        </w:rPr>
        <w:t xml:space="preserve"> з учн</w:t>
      </w:r>
      <w:r w:rsidR="00BE7DBD">
        <w:rPr>
          <w:szCs w:val="28"/>
          <w:lang w:val="uk-UA" w:eastAsia="uk-UA"/>
        </w:rPr>
        <w:t>ями</w:t>
      </w:r>
      <w:r w:rsidRPr="004B4BBD">
        <w:rPr>
          <w:szCs w:val="28"/>
          <w:lang w:val="uk-UA" w:eastAsia="uk-UA"/>
        </w:rPr>
        <w:t>, їх батьками, педагогічним колекивом, спрямовану на виявлення проявів емоційної мінливості, стресу,</w:t>
      </w:r>
      <w:r w:rsidR="00BE7DBD">
        <w:rPr>
          <w:szCs w:val="28"/>
          <w:lang w:val="uk-UA" w:eastAsia="uk-UA"/>
        </w:rPr>
        <w:t xml:space="preserve"> </w:t>
      </w:r>
      <w:r w:rsidRPr="004B4BBD">
        <w:rPr>
          <w:szCs w:val="28"/>
          <w:lang w:val="uk-UA" w:eastAsia="uk-UA"/>
        </w:rPr>
        <w:t>тривожності, ознак насильства тощо. В роботі були задіяні різні методи та прийоми психологічної діагностики. Мета та завдання, які ставились перед психологічною службою виконані повністю.</w:t>
      </w:r>
    </w:p>
    <w:p w:rsidR="004B4BBD" w:rsidRDefault="00BE7DBD" w:rsidP="004B4BBD">
      <w:pPr>
        <w:jc w:val="both"/>
        <w:rPr>
          <w:rFonts w:eastAsiaTheme="minorHAnsi"/>
          <w:b/>
          <w:szCs w:val="28"/>
          <w:lang w:val="uk-UA" w:eastAsia="en-US"/>
        </w:rPr>
      </w:pPr>
      <w:r>
        <w:rPr>
          <w:rFonts w:eastAsiaTheme="minorHAnsi"/>
          <w:b/>
          <w:szCs w:val="28"/>
          <w:lang w:val="uk-UA" w:eastAsia="en-US"/>
        </w:rPr>
        <w:t>12</w:t>
      </w:r>
      <w:r w:rsidR="004B4BBD" w:rsidRPr="004B4BBD">
        <w:rPr>
          <w:rFonts w:eastAsiaTheme="minorHAnsi"/>
          <w:b/>
          <w:szCs w:val="28"/>
          <w:lang w:val="uk-UA" w:eastAsia="en-US"/>
        </w:rPr>
        <w:t>. Логопедична робота</w:t>
      </w:r>
    </w:p>
    <w:p w:rsidR="00BE7DBD" w:rsidRPr="004B4BBD" w:rsidRDefault="00BE7DBD" w:rsidP="004B4BBD">
      <w:pPr>
        <w:jc w:val="both"/>
        <w:rPr>
          <w:rFonts w:eastAsiaTheme="minorHAnsi"/>
          <w:b/>
          <w:szCs w:val="28"/>
          <w:lang w:val="uk-UA" w:eastAsia="en-US"/>
        </w:rPr>
      </w:pPr>
    </w:p>
    <w:p w:rsidR="004B4BBD" w:rsidRPr="004B4BBD" w:rsidRDefault="004B4BBD" w:rsidP="004B4BBD">
      <w:pPr>
        <w:jc w:val="both"/>
        <w:rPr>
          <w:rFonts w:eastAsiaTheme="minorHAnsi"/>
          <w:szCs w:val="28"/>
          <w:lang w:val="uk-UA" w:eastAsia="uk-UA"/>
        </w:rPr>
      </w:pPr>
      <w:r w:rsidRPr="004B4BBD">
        <w:rPr>
          <w:rFonts w:eastAsiaTheme="minorHAnsi"/>
          <w:szCs w:val="28"/>
          <w:lang w:val="uk-UA" w:eastAsia="uk-UA"/>
        </w:rPr>
        <w:t xml:space="preserve">В закладі функціонує сенсорна кімната, </w:t>
      </w:r>
      <w:r w:rsidR="00BE7DBD">
        <w:rPr>
          <w:rFonts w:eastAsiaTheme="minorHAnsi"/>
          <w:szCs w:val="28"/>
          <w:lang w:val="uk-UA" w:eastAsia="uk-UA"/>
        </w:rPr>
        <w:t>яка</w:t>
      </w:r>
      <w:r w:rsidRPr="004B4BBD">
        <w:rPr>
          <w:rFonts w:eastAsiaTheme="minorHAnsi"/>
          <w:szCs w:val="28"/>
          <w:lang w:val="uk-UA" w:eastAsia="uk-UA"/>
        </w:rPr>
        <w:t xml:space="preserve"> оснащена:</w:t>
      </w:r>
    </w:p>
    <w:p w:rsidR="004B4BBD" w:rsidRPr="004B4BBD" w:rsidRDefault="004B4BBD" w:rsidP="004B4BBD">
      <w:pPr>
        <w:jc w:val="both"/>
        <w:rPr>
          <w:rFonts w:eastAsiaTheme="minorHAnsi"/>
          <w:szCs w:val="28"/>
          <w:lang w:val="uk-UA" w:eastAsia="uk-UA"/>
        </w:rPr>
      </w:pPr>
      <w:r w:rsidRPr="004B4BBD">
        <w:rPr>
          <w:rFonts w:eastAsiaTheme="minorHAnsi"/>
          <w:szCs w:val="28"/>
          <w:lang w:val="uk-UA" w:eastAsia="uk-UA"/>
        </w:rPr>
        <w:t xml:space="preserve">       - інтерактивною підлогою «Чарівний килим»;</w:t>
      </w:r>
    </w:p>
    <w:p w:rsidR="004B4BBD" w:rsidRPr="004B4BBD" w:rsidRDefault="004B4BBD" w:rsidP="004B4BBD">
      <w:pPr>
        <w:jc w:val="both"/>
        <w:rPr>
          <w:rFonts w:eastAsiaTheme="minorHAnsi"/>
          <w:szCs w:val="28"/>
          <w:lang w:val="uk-UA" w:eastAsia="uk-UA"/>
        </w:rPr>
      </w:pPr>
      <w:r w:rsidRPr="004B4BBD">
        <w:rPr>
          <w:rFonts w:eastAsiaTheme="minorHAnsi"/>
          <w:szCs w:val="28"/>
          <w:lang w:val="uk-UA" w:eastAsia="uk-UA"/>
        </w:rPr>
        <w:t xml:space="preserve">       - світловим столом-пісочницею;</w:t>
      </w:r>
    </w:p>
    <w:p w:rsidR="004B4BBD" w:rsidRPr="004B4BBD" w:rsidRDefault="004B4BBD" w:rsidP="004B4BBD">
      <w:pPr>
        <w:jc w:val="both"/>
        <w:rPr>
          <w:rFonts w:eastAsiaTheme="minorHAnsi"/>
          <w:szCs w:val="28"/>
          <w:lang w:val="uk-UA" w:eastAsia="uk-UA"/>
        </w:rPr>
      </w:pPr>
      <w:r w:rsidRPr="004B4BBD">
        <w:rPr>
          <w:rFonts w:eastAsiaTheme="minorHAnsi"/>
          <w:szCs w:val="28"/>
          <w:lang w:val="uk-UA" w:eastAsia="uk-UA"/>
        </w:rPr>
        <w:t xml:space="preserve">       - сенсорною доріжкою;</w:t>
      </w:r>
    </w:p>
    <w:p w:rsidR="004B4BBD" w:rsidRPr="004B4BBD" w:rsidRDefault="004B4BBD" w:rsidP="004B4BBD">
      <w:pPr>
        <w:jc w:val="both"/>
        <w:rPr>
          <w:rFonts w:eastAsiaTheme="minorHAnsi"/>
          <w:szCs w:val="28"/>
          <w:lang w:val="uk-UA" w:eastAsia="uk-UA"/>
        </w:rPr>
      </w:pPr>
      <w:r w:rsidRPr="004B4BBD">
        <w:rPr>
          <w:rFonts w:eastAsiaTheme="minorHAnsi"/>
          <w:szCs w:val="28"/>
          <w:lang w:val="uk-UA" w:eastAsia="uk-UA"/>
        </w:rPr>
        <w:t xml:space="preserve">       - ковиками з різних матеріалів  та розмірів;</w:t>
      </w:r>
    </w:p>
    <w:p w:rsidR="004B4BBD" w:rsidRPr="004B4BBD" w:rsidRDefault="004B4BBD" w:rsidP="004B4BBD">
      <w:pPr>
        <w:jc w:val="both"/>
        <w:rPr>
          <w:rFonts w:eastAsiaTheme="minorHAnsi"/>
          <w:szCs w:val="28"/>
          <w:lang w:val="uk-UA" w:eastAsia="uk-UA"/>
        </w:rPr>
      </w:pPr>
      <w:r w:rsidRPr="004B4BBD">
        <w:rPr>
          <w:rFonts w:eastAsiaTheme="minorHAnsi"/>
          <w:szCs w:val="28"/>
          <w:lang w:val="uk-UA" w:eastAsia="uk-UA"/>
        </w:rPr>
        <w:t xml:space="preserve">       - сухим басейном з підсвіткою;</w:t>
      </w:r>
    </w:p>
    <w:p w:rsidR="004B4BBD" w:rsidRPr="004B4BBD" w:rsidRDefault="004B4BBD" w:rsidP="004B4BBD">
      <w:pPr>
        <w:jc w:val="both"/>
        <w:rPr>
          <w:rFonts w:eastAsiaTheme="minorHAnsi"/>
          <w:szCs w:val="28"/>
          <w:lang w:val="uk-UA" w:eastAsia="uk-UA"/>
        </w:rPr>
      </w:pPr>
      <w:r w:rsidRPr="004B4BBD">
        <w:rPr>
          <w:rFonts w:eastAsiaTheme="minorHAnsi"/>
          <w:szCs w:val="28"/>
          <w:lang w:val="uk-UA" w:eastAsia="uk-UA"/>
        </w:rPr>
        <w:t xml:space="preserve">       - світловим тунелем;</w:t>
      </w:r>
    </w:p>
    <w:p w:rsidR="004B4BBD" w:rsidRPr="004B4BBD" w:rsidRDefault="004B4BBD" w:rsidP="004B4BBD">
      <w:pPr>
        <w:jc w:val="both"/>
        <w:rPr>
          <w:rFonts w:eastAsiaTheme="minorHAnsi"/>
          <w:szCs w:val="28"/>
          <w:lang w:eastAsia="uk-UA"/>
        </w:rPr>
      </w:pPr>
      <w:r w:rsidRPr="004B4BBD">
        <w:rPr>
          <w:rFonts w:eastAsiaTheme="minorHAnsi"/>
          <w:szCs w:val="28"/>
          <w:lang w:val="uk-UA" w:eastAsia="uk-UA"/>
        </w:rPr>
        <w:t xml:space="preserve">       - м’якими меблями.</w:t>
      </w:r>
    </w:p>
    <w:p w:rsidR="004B4BBD" w:rsidRDefault="004B4BBD" w:rsidP="004B4BBD">
      <w:pPr>
        <w:jc w:val="both"/>
        <w:rPr>
          <w:rFonts w:eastAsiaTheme="minorHAnsi"/>
          <w:szCs w:val="28"/>
          <w:lang w:val="uk-UA" w:eastAsia="uk-UA"/>
        </w:rPr>
      </w:pPr>
      <w:r w:rsidRPr="004B4BBD">
        <w:rPr>
          <w:rFonts w:eastAsiaTheme="minorHAnsi"/>
          <w:szCs w:val="28"/>
          <w:lang w:val="uk-UA" w:eastAsia="uk-UA"/>
        </w:rPr>
        <w:t xml:space="preserve">        Вчитель логопед  проводить  корекційно-розвиткові заняття</w:t>
      </w:r>
      <w:r w:rsidR="00BE7DBD">
        <w:rPr>
          <w:rFonts w:eastAsiaTheme="minorHAnsi"/>
          <w:szCs w:val="28"/>
          <w:lang w:val="uk-UA" w:eastAsia="uk-UA"/>
        </w:rPr>
        <w:t>,</w:t>
      </w:r>
      <w:r w:rsidRPr="004B4BBD">
        <w:rPr>
          <w:rFonts w:eastAsiaTheme="minorHAnsi"/>
          <w:szCs w:val="28"/>
          <w:lang w:val="uk-UA" w:eastAsia="uk-UA"/>
        </w:rPr>
        <w:t xml:space="preserve"> як групові так і індивідуальні.</w:t>
      </w:r>
    </w:p>
    <w:p w:rsidR="007768CE" w:rsidRPr="004B4BBD" w:rsidRDefault="007768CE" w:rsidP="004B4BBD">
      <w:pPr>
        <w:jc w:val="both"/>
        <w:rPr>
          <w:rFonts w:eastAsiaTheme="minorHAnsi"/>
          <w:szCs w:val="28"/>
          <w:lang w:val="uk-UA" w:eastAsia="uk-UA"/>
        </w:rPr>
      </w:pPr>
    </w:p>
    <w:p w:rsidR="004B4BBD" w:rsidRPr="004B4BBD" w:rsidRDefault="004B4BBD" w:rsidP="004B4BBD">
      <w:pPr>
        <w:jc w:val="both"/>
        <w:rPr>
          <w:rFonts w:eastAsiaTheme="minorHAnsi"/>
          <w:szCs w:val="28"/>
          <w:lang w:val="uk-UA" w:eastAsia="uk-UA"/>
        </w:rPr>
      </w:pPr>
    </w:p>
    <w:p w:rsidR="004B4BBD" w:rsidRPr="004B4BBD" w:rsidRDefault="004B4BBD" w:rsidP="00460626">
      <w:pPr>
        <w:pStyle w:val="7"/>
      </w:pPr>
      <w:r w:rsidRPr="004B4BBD">
        <w:t>ЗВІТ  про роботу вчителя-логопеда за 202</w:t>
      </w:r>
      <w:r w:rsidR="006E0A9F">
        <w:t>3</w:t>
      </w:r>
      <w:r w:rsidRPr="004B4BBD">
        <w:t>/202</w:t>
      </w:r>
      <w:r w:rsidR="006E0A9F">
        <w:t>4</w:t>
      </w:r>
      <w:r w:rsidRPr="004B4BBD">
        <w:t xml:space="preserve"> навчальний рік</w:t>
      </w:r>
    </w:p>
    <w:p w:rsidR="00BE7DBD" w:rsidRDefault="00BE7DBD" w:rsidP="00364918">
      <w:pPr>
        <w:spacing w:line="330" w:lineRule="atLeast"/>
        <w:jc w:val="both"/>
        <w:rPr>
          <w:rFonts w:ascii="Calibri" w:hAnsi="Calibri"/>
          <w:color w:val="000000"/>
          <w:sz w:val="22"/>
          <w:szCs w:val="22"/>
          <w:lang w:val="uk-UA" w:eastAsia="uk-UA"/>
        </w:rPr>
      </w:pPr>
    </w:p>
    <w:tbl>
      <w:tblPr>
        <w:tblStyle w:val="24"/>
        <w:tblW w:w="10031" w:type="dxa"/>
        <w:tblLayout w:type="fixed"/>
        <w:tblLook w:val="04A0"/>
      </w:tblPr>
      <w:tblGrid>
        <w:gridCol w:w="4786"/>
        <w:gridCol w:w="709"/>
        <w:gridCol w:w="709"/>
        <w:gridCol w:w="708"/>
        <w:gridCol w:w="709"/>
        <w:gridCol w:w="709"/>
        <w:gridCol w:w="850"/>
        <w:gridCol w:w="851"/>
      </w:tblGrid>
      <w:tr w:rsidR="00BE7DBD" w:rsidRPr="00BE7DBD" w:rsidTr="00BE7DBD">
        <w:tc>
          <w:tcPr>
            <w:tcW w:w="9180" w:type="dxa"/>
            <w:gridSpan w:val="7"/>
          </w:tcPr>
          <w:p w:rsidR="00BE7DBD" w:rsidRPr="00BE7DBD" w:rsidRDefault="00BE7DBD" w:rsidP="00BE7DBD">
            <w:pPr>
              <w:ind w:left="142"/>
              <w:jc w:val="both"/>
              <w:rPr>
                <w:szCs w:val="28"/>
                <w:lang w:val="uk-UA"/>
              </w:rPr>
            </w:pPr>
            <w:r w:rsidRPr="00BE7DBD">
              <w:rPr>
                <w:szCs w:val="28"/>
                <w:lang w:val="uk-UA"/>
              </w:rPr>
              <w:t>Обстежено початкових класів</w:t>
            </w:r>
          </w:p>
        </w:tc>
        <w:tc>
          <w:tcPr>
            <w:tcW w:w="851" w:type="dxa"/>
          </w:tcPr>
          <w:p w:rsidR="00BE7DBD" w:rsidRPr="00BE7DBD" w:rsidRDefault="00BE7DBD" w:rsidP="00BE7DBD">
            <w:pPr>
              <w:ind w:left="142"/>
              <w:jc w:val="both"/>
              <w:rPr>
                <w:szCs w:val="28"/>
                <w:lang w:val="uk-UA"/>
              </w:rPr>
            </w:pPr>
            <w:r w:rsidRPr="00BE7DBD">
              <w:rPr>
                <w:szCs w:val="28"/>
                <w:lang w:val="uk-UA"/>
              </w:rPr>
              <w:t>5</w:t>
            </w:r>
          </w:p>
        </w:tc>
      </w:tr>
      <w:tr w:rsidR="00BE7DBD" w:rsidRPr="00BE7DBD" w:rsidTr="00BE7DBD">
        <w:tc>
          <w:tcPr>
            <w:tcW w:w="9180" w:type="dxa"/>
            <w:gridSpan w:val="7"/>
          </w:tcPr>
          <w:p w:rsidR="00BE7DBD" w:rsidRPr="00BE7DBD" w:rsidRDefault="00BE7DBD" w:rsidP="00BE7DBD">
            <w:pPr>
              <w:ind w:left="142"/>
              <w:jc w:val="both"/>
              <w:rPr>
                <w:szCs w:val="28"/>
                <w:lang w:val="uk-UA"/>
              </w:rPr>
            </w:pPr>
            <w:r w:rsidRPr="00BE7DBD">
              <w:rPr>
                <w:szCs w:val="28"/>
                <w:lang w:val="uk-UA"/>
              </w:rPr>
              <w:t>Виявлено учнів з порушенням мовлення</w:t>
            </w:r>
          </w:p>
        </w:tc>
        <w:tc>
          <w:tcPr>
            <w:tcW w:w="851" w:type="dxa"/>
          </w:tcPr>
          <w:p w:rsidR="00BE7DBD" w:rsidRPr="00BE7DBD" w:rsidRDefault="00BE7DBD" w:rsidP="00BE7DBD">
            <w:pPr>
              <w:ind w:left="142"/>
              <w:jc w:val="both"/>
              <w:rPr>
                <w:szCs w:val="28"/>
                <w:lang w:val="uk-UA"/>
              </w:rPr>
            </w:pPr>
            <w:r w:rsidRPr="00BE7DBD">
              <w:rPr>
                <w:szCs w:val="28"/>
                <w:lang w:val="uk-UA"/>
              </w:rPr>
              <w:t>32</w:t>
            </w:r>
          </w:p>
        </w:tc>
      </w:tr>
      <w:tr w:rsidR="00BE7DBD" w:rsidRPr="00BE7DBD" w:rsidTr="00BE7DBD">
        <w:tc>
          <w:tcPr>
            <w:tcW w:w="9180" w:type="dxa"/>
            <w:gridSpan w:val="7"/>
          </w:tcPr>
          <w:p w:rsidR="00BE7DBD" w:rsidRPr="00BE7DBD" w:rsidRDefault="00BE7DBD" w:rsidP="00BE7DBD">
            <w:pPr>
              <w:ind w:left="142"/>
              <w:jc w:val="both"/>
              <w:rPr>
                <w:szCs w:val="28"/>
                <w:lang w:val="uk-UA"/>
              </w:rPr>
            </w:pPr>
            <w:r w:rsidRPr="00BE7DBD">
              <w:rPr>
                <w:szCs w:val="28"/>
                <w:lang w:val="uk-UA"/>
              </w:rPr>
              <w:t>Надано консультацій</w:t>
            </w:r>
          </w:p>
        </w:tc>
        <w:tc>
          <w:tcPr>
            <w:tcW w:w="851" w:type="dxa"/>
          </w:tcPr>
          <w:p w:rsidR="00BE7DBD" w:rsidRPr="00BE7DBD" w:rsidRDefault="00BE7DBD" w:rsidP="00BE7DBD">
            <w:pPr>
              <w:ind w:left="142"/>
              <w:jc w:val="both"/>
              <w:rPr>
                <w:szCs w:val="28"/>
                <w:lang w:val="uk-UA"/>
              </w:rPr>
            </w:pPr>
            <w:r w:rsidRPr="00BE7DBD">
              <w:rPr>
                <w:szCs w:val="28"/>
                <w:lang w:val="uk-UA"/>
              </w:rPr>
              <w:t>40</w:t>
            </w:r>
          </w:p>
        </w:tc>
      </w:tr>
      <w:tr w:rsidR="00BE7DBD" w:rsidRPr="00BE7DBD" w:rsidTr="00BE7DBD">
        <w:tc>
          <w:tcPr>
            <w:tcW w:w="9180" w:type="dxa"/>
            <w:gridSpan w:val="7"/>
          </w:tcPr>
          <w:p w:rsidR="00BE7DBD" w:rsidRPr="00BE7DBD" w:rsidRDefault="00BE7DBD" w:rsidP="00BE7DBD">
            <w:pPr>
              <w:ind w:left="142"/>
              <w:jc w:val="both"/>
              <w:rPr>
                <w:szCs w:val="28"/>
                <w:lang w:val="uk-UA"/>
              </w:rPr>
            </w:pPr>
            <w:r w:rsidRPr="00BE7DBD">
              <w:rPr>
                <w:szCs w:val="28"/>
                <w:lang w:val="uk-UA"/>
              </w:rPr>
              <w:t>Прийнято на логопедичний пункт дітей, що мають:</w:t>
            </w:r>
          </w:p>
        </w:tc>
        <w:tc>
          <w:tcPr>
            <w:tcW w:w="851" w:type="dxa"/>
          </w:tcPr>
          <w:p w:rsidR="00BE7DBD" w:rsidRPr="00BE7DBD" w:rsidRDefault="00BE7DBD" w:rsidP="00BE7DBD">
            <w:pPr>
              <w:ind w:left="142"/>
              <w:jc w:val="both"/>
              <w:rPr>
                <w:szCs w:val="28"/>
                <w:lang w:val="uk-UA"/>
              </w:rPr>
            </w:pPr>
            <w:r w:rsidRPr="00BE7DBD">
              <w:rPr>
                <w:szCs w:val="28"/>
                <w:lang w:val="uk-UA"/>
              </w:rPr>
              <w:t>32</w:t>
            </w:r>
          </w:p>
        </w:tc>
      </w:tr>
      <w:tr w:rsidR="00BE7DBD" w:rsidRPr="00BE7DBD" w:rsidTr="00460626">
        <w:trPr>
          <w:cantSplit/>
          <w:trHeight w:val="1842"/>
        </w:trPr>
        <w:tc>
          <w:tcPr>
            <w:tcW w:w="4786" w:type="dxa"/>
          </w:tcPr>
          <w:p w:rsidR="00BE7DBD" w:rsidRPr="00BE7DBD" w:rsidRDefault="00BE7DBD" w:rsidP="00BE7DBD">
            <w:pPr>
              <w:ind w:left="142"/>
              <w:jc w:val="both"/>
              <w:rPr>
                <w:szCs w:val="28"/>
                <w:lang w:val="uk-UA"/>
              </w:rPr>
            </w:pPr>
          </w:p>
        </w:tc>
        <w:tc>
          <w:tcPr>
            <w:tcW w:w="709" w:type="dxa"/>
            <w:textDirection w:val="btLr"/>
            <w:vAlign w:val="center"/>
          </w:tcPr>
          <w:p w:rsidR="00BE7DBD" w:rsidRPr="00BE7DBD" w:rsidRDefault="00BE7DBD" w:rsidP="00BE7DBD">
            <w:pPr>
              <w:ind w:left="142" w:right="113"/>
              <w:jc w:val="both"/>
              <w:rPr>
                <w:szCs w:val="28"/>
                <w:lang w:val="uk-UA"/>
              </w:rPr>
            </w:pPr>
            <w:r w:rsidRPr="00BE7DBD">
              <w:rPr>
                <w:szCs w:val="28"/>
                <w:lang w:val="uk-UA"/>
              </w:rPr>
              <w:t>ЗНМ</w:t>
            </w:r>
          </w:p>
        </w:tc>
        <w:tc>
          <w:tcPr>
            <w:tcW w:w="709" w:type="dxa"/>
            <w:textDirection w:val="btLr"/>
            <w:vAlign w:val="center"/>
          </w:tcPr>
          <w:p w:rsidR="00BE7DBD" w:rsidRPr="00BE7DBD" w:rsidRDefault="00BE7DBD" w:rsidP="00BE7DBD">
            <w:pPr>
              <w:ind w:left="142" w:right="113"/>
              <w:jc w:val="both"/>
              <w:rPr>
                <w:szCs w:val="28"/>
                <w:lang w:val="uk-UA"/>
              </w:rPr>
            </w:pPr>
            <w:r w:rsidRPr="00BE7DBD">
              <w:rPr>
                <w:szCs w:val="28"/>
                <w:lang w:val="uk-UA"/>
              </w:rPr>
              <w:t>ФФН</w:t>
            </w:r>
          </w:p>
        </w:tc>
        <w:tc>
          <w:tcPr>
            <w:tcW w:w="708" w:type="dxa"/>
            <w:textDirection w:val="btLr"/>
            <w:vAlign w:val="center"/>
          </w:tcPr>
          <w:p w:rsidR="00BE7DBD" w:rsidRPr="00BE7DBD" w:rsidRDefault="00BE7DBD" w:rsidP="00BE7DBD">
            <w:pPr>
              <w:ind w:left="142" w:right="113"/>
              <w:jc w:val="both"/>
              <w:rPr>
                <w:szCs w:val="28"/>
                <w:lang w:val="uk-UA"/>
              </w:rPr>
            </w:pPr>
            <w:r w:rsidRPr="00BE7DBD">
              <w:rPr>
                <w:szCs w:val="28"/>
                <w:lang w:val="uk-UA"/>
              </w:rPr>
              <w:t>ППЧ</w:t>
            </w:r>
          </w:p>
        </w:tc>
        <w:tc>
          <w:tcPr>
            <w:tcW w:w="709" w:type="dxa"/>
            <w:textDirection w:val="btLr"/>
            <w:vAlign w:val="center"/>
          </w:tcPr>
          <w:p w:rsidR="00BE7DBD" w:rsidRPr="00BE7DBD" w:rsidRDefault="00BE7DBD" w:rsidP="00BE7DBD">
            <w:pPr>
              <w:ind w:left="142" w:right="113"/>
              <w:jc w:val="both"/>
              <w:rPr>
                <w:szCs w:val="28"/>
                <w:lang w:val="uk-UA"/>
              </w:rPr>
            </w:pPr>
            <w:r w:rsidRPr="00BE7DBD">
              <w:rPr>
                <w:szCs w:val="28"/>
                <w:lang w:val="uk-UA"/>
              </w:rPr>
              <w:t>ФП</w:t>
            </w:r>
          </w:p>
        </w:tc>
        <w:tc>
          <w:tcPr>
            <w:tcW w:w="709" w:type="dxa"/>
            <w:textDirection w:val="btLr"/>
            <w:vAlign w:val="center"/>
          </w:tcPr>
          <w:p w:rsidR="00BE7DBD" w:rsidRPr="00BE7DBD" w:rsidRDefault="00BE7DBD" w:rsidP="00BE7DBD">
            <w:pPr>
              <w:ind w:left="142" w:right="113"/>
              <w:jc w:val="both"/>
              <w:rPr>
                <w:szCs w:val="28"/>
                <w:lang w:val="uk-UA"/>
              </w:rPr>
            </w:pPr>
            <w:r w:rsidRPr="00BE7DBD">
              <w:rPr>
                <w:szCs w:val="28"/>
                <w:lang w:val="uk-UA"/>
              </w:rPr>
              <w:t xml:space="preserve">Логоневроз </w:t>
            </w:r>
          </w:p>
        </w:tc>
        <w:tc>
          <w:tcPr>
            <w:tcW w:w="850" w:type="dxa"/>
            <w:textDirection w:val="btLr"/>
            <w:vAlign w:val="center"/>
          </w:tcPr>
          <w:p w:rsidR="00BE7DBD" w:rsidRPr="00BE7DBD" w:rsidRDefault="00BE7DBD" w:rsidP="00BE7DBD">
            <w:pPr>
              <w:ind w:left="142" w:right="113"/>
              <w:jc w:val="both"/>
              <w:rPr>
                <w:szCs w:val="28"/>
                <w:lang w:val="uk-UA"/>
              </w:rPr>
            </w:pPr>
            <w:r w:rsidRPr="00BE7DBD">
              <w:rPr>
                <w:szCs w:val="28"/>
                <w:lang w:val="uk-UA"/>
              </w:rPr>
              <w:t>Інші порушення</w:t>
            </w:r>
          </w:p>
        </w:tc>
        <w:tc>
          <w:tcPr>
            <w:tcW w:w="851" w:type="dxa"/>
            <w:textDirection w:val="btLr"/>
            <w:vAlign w:val="center"/>
          </w:tcPr>
          <w:p w:rsidR="00BE7DBD" w:rsidRPr="00BE7DBD" w:rsidRDefault="00BE7DBD" w:rsidP="00BE7DBD">
            <w:pPr>
              <w:ind w:left="142" w:right="113"/>
              <w:jc w:val="both"/>
              <w:rPr>
                <w:szCs w:val="28"/>
                <w:lang w:val="uk-UA"/>
              </w:rPr>
            </w:pPr>
            <w:r w:rsidRPr="00BE7DBD">
              <w:rPr>
                <w:szCs w:val="28"/>
                <w:lang w:val="uk-UA"/>
              </w:rPr>
              <w:t>Всього</w:t>
            </w:r>
          </w:p>
        </w:tc>
      </w:tr>
      <w:tr w:rsidR="00BE7DBD" w:rsidRPr="00BE7DBD" w:rsidTr="00460626">
        <w:tc>
          <w:tcPr>
            <w:tcW w:w="4786" w:type="dxa"/>
          </w:tcPr>
          <w:p w:rsidR="00BE7DBD" w:rsidRPr="00BE7DBD" w:rsidRDefault="00BE7DBD" w:rsidP="00BE7DBD">
            <w:pPr>
              <w:ind w:left="142"/>
              <w:jc w:val="both"/>
              <w:rPr>
                <w:szCs w:val="28"/>
                <w:lang w:val="uk-UA"/>
              </w:rPr>
            </w:pPr>
            <w:r w:rsidRPr="00BE7DBD">
              <w:rPr>
                <w:szCs w:val="28"/>
                <w:lang w:val="uk-UA"/>
              </w:rPr>
              <w:t>Випущено з виправленням</w:t>
            </w:r>
          </w:p>
        </w:tc>
        <w:tc>
          <w:tcPr>
            <w:tcW w:w="709" w:type="dxa"/>
          </w:tcPr>
          <w:p w:rsidR="00BE7DBD" w:rsidRPr="00BE7DBD" w:rsidRDefault="00BE7DBD" w:rsidP="00BE7DBD">
            <w:pPr>
              <w:ind w:left="142"/>
              <w:jc w:val="both"/>
              <w:rPr>
                <w:szCs w:val="28"/>
                <w:lang w:val="uk-UA"/>
              </w:rPr>
            </w:pPr>
            <w:r w:rsidRPr="00BE7DBD">
              <w:rPr>
                <w:szCs w:val="28"/>
                <w:lang w:val="uk-UA"/>
              </w:rPr>
              <w:t>4</w:t>
            </w:r>
          </w:p>
        </w:tc>
        <w:tc>
          <w:tcPr>
            <w:tcW w:w="709" w:type="dxa"/>
          </w:tcPr>
          <w:p w:rsidR="00BE7DBD" w:rsidRPr="00BE7DBD" w:rsidRDefault="00BE7DBD" w:rsidP="00BE7DBD">
            <w:pPr>
              <w:ind w:left="142"/>
              <w:jc w:val="both"/>
              <w:rPr>
                <w:szCs w:val="28"/>
                <w:lang w:val="uk-UA"/>
              </w:rPr>
            </w:pPr>
            <w:r w:rsidRPr="00BE7DBD">
              <w:rPr>
                <w:szCs w:val="28"/>
                <w:lang w:val="uk-UA"/>
              </w:rPr>
              <w:t>2</w:t>
            </w:r>
          </w:p>
        </w:tc>
        <w:tc>
          <w:tcPr>
            <w:tcW w:w="708" w:type="dxa"/>
          </w:tcPr>
          <w:p w:rsidR="00BE7DBD" w:rsidRPr="00BE7DBD" w:rsidRDefault="00BE7DBD" w:rsidP="00BE7DBD">
            <w:pPr>
              <w:ind w:left="142"/>
              <w:jc w:val="both"/>
              <w:rPr>
                <w:szCs w:val="28"/>
                <w:lang w:val="uk-UA"/>
              </w:rPr>
            </w:pPr>
            <w:r w:rsidRPr="00BE7DBD">
              <w:rPr>
                <w:szCs w:val="28"/>
                <w:lang w:val="uk-UA"/>
              </w:rPr>
              <w:t>-</w:t>
            </w:r>
          </w:p>
        </w:tc>
        <w:tc>
          <w:tcPr>
            <w:tcW w:w="709" w:type="dxa"/>
          </w:tcPr>
          <w:p w:rsidR="00BE7DBD" w:rsidRPr="00BE7DBD" w:rsidRDefault="00BE7DBD" w:rsidP="00BE7DBD">
            <w:pPr>
              <w:ind w:left="142"/>
              <w:jc w:val="both"/>
              <w:rPr>
                <w:szCs w:val="28"/>
                <w:lang w:val="uk-UA"/>
              </w:rPr>
            </w:pPr>
            <w:r w:rsidRPr="00BE7DBD">
              <w:rPr>
                <w:szCs w:val="28"/>
                <w:lang w:val="uk-UA"/>
              </w:rPr>
              <w:t>-</w:t>
            </w:r>
          </w:p>
        </w:tc>
        <w:tc>
          <w:tcPr>
            <w:tcW w:w="709" w:type="dxa"/>
          </w:tcPr>
          <w:p w:rsidR="00BE7DBD" w:rsidRPr="00BE7DBD" w:rsidRDefault="00BE7DBD" w:rsidP="00BE7DBD">
            <w:pPr>
              <w:ind w:left="142"/>
              <w:jc w:val="both"/>
              <w:rPr>
                <w:szCs w:val="28"/>
                <w:lang w:val="uk-UA"/>
              </w:rPr>
            </w:pPr>
            <w:r w:rsidRPr="00BE7DBD">
              <w:rPr>
                <w:szCs w:val="28"/>
                <w:lang w:val="uk-UA"/>
              </w:rPr>
              <w:t>1</w:t>
            </w:r>
          </w:p>
        </w:tc>
        <w:tc>
          <w:tcPr>
            <w:tcW w:w="850" w:type="dxa"/>
          </w:tcPr>
          <w:p w:rsidR="00BE7DBD" w:rsidRPr="00BE7DBD" w:rsidRDefault="00BE7DBD" w:rsidP="00BE7DBD">
            <w:pPr>
              <w:ind w:left="142"/>
              <w:jc w:val="both"/>
              <w:rPr>
                <w:szCs w:val="28"/>
                <w:lang w:val="uk-UA"/>
              </w:rPr>
            </w:pPr>
            <w:r w:rsidRPr="00BE7DBD">
              <w:rPr>
                <w:szCs w:val="28"/>
                <w:lang w:val="uk-UA"/>
              </w:rPr>
              <w:t>2</w:t>
            </w:r>
          </w:p>
        </w:tc>
        <w:tc>
          <w:tcPr>
            <w:tcW w:w="851" w:type="dxa"/>
          </w:tcPr>
          <w:p w:rsidR="00BE7DBD" w:rsidRPr="00BE7DBD" w:rsidRDefault="00BE7DBD" w:rsidP="00BE7DBD">
            <w:pPr>
              <w:ind w:left="142"/>
              <w:jc w:val="both"/>
              <w:rPr>
                <w:szCs w:val="28"/>
                <w:lang w:val="uk-UA"/>
              </w:rPr>
            </w:pPr>
            <w:r w:rsidRPr="00BE7DBD">
              <w:rPr>
                <w:szCs w:val="28"/>
                <w:lang w:val="uk-UA"/>
              </w:rPr>
              <w:t>9</w:t>
            </w:r>
          </w:p>
        </w:tc>
      </w:tr>
      <w:tr w:rsidR="00BE7DBD" w:rsidRPr="00BE7DBD" w:rsidTr="00460626">
        <w:tc>
          <w:tcPr>
            <w:tcW w:w="4786" w:type="dxa"/>
          </w:tcPr>
          <w:p w:rsidR="00BE7DBD" w:rsidRPr="00BE7DBD" w:rsidRDefault="00BE7DBD" w:rsidP="00BE7DBD">
            <w:pPr>
              <w:ind w:left="142"/>
              <w:jc w:val="both"/>
              <w:rPr>
                <w:szCs w:val="28"/>
                <w:lang w:val="uk-UA"/>
              </w:rPr>
            </w:pPr>
            <w:r w:rsidRPr="00BE7DBD">
              <w:rPr>
                <w:szCs w:val="28"/>
                <w:lang w:val="uk-UA"/>
              </w:rPr>
              <w:t>Залишено для продовження корекційної роботи</w:t>
            </w:r>
          </w:p>
        </w:tc>
        <w:tc>
          <w:tcPr>
            <w:tcW w:w="709" w:type="dxa"/>
          </w:tcPr>
          <w:p w:rsidR="00BE7DBD" w:rsidRPr="00BE7DBD" w:rsidRDefault="00BE7DBD" w:rsidP="00BE7DBD">
            <w:pPr>
              <w:ind w:left="142"/>
              <w:jc w:val="both"/>
              <w:rPr>
                <w:szCs w:val="28"/>
                <w:lang w:val="uk-UA"/>
              </w:rPr>
            </w:pPr>
            <w:r w:rsidRPr="00BE7DBD">
              <w:rPr>
                <w:szCs w:val="28"/>
                <w:lang w:val="uk-UA"/>
              </w:rPr>
              <w:t>18</w:t>
            </w:r>
          </w:p>
        </w:tc>
        <w:tc>
          <w:tcPr>
            <w:tcW w:w="709" w:type="dxa"/>
          </w:tcPr>
          <w:p w:rsidR="00BE7DBD" w:rsidRPr="00BE7DBD" w:rsidRDefault="00BE7DBD" w:rsidP="00BE7DBD">
            <w:pPr>
              <w:ind w:left="142"/>
              <w:jc w:val="both"/>
              <w:rPr>
                <w:szCs w:val="28"/>
                <w:lang w:val="uk-UA"/>
              </w:rPr>
            </w:pPr>
            <w:r w:rsidRPr="00BE7DBD">
              <w:rPr>
                <w:szCs w:val="28"/>
                <w:lang w:val="uk-UA"/>
              </w:rPr>
              <w:t>-</w:t>
            </w:r>
          </w:p>
        </w:tc>
        <w:tc>
          <w:tcPr>
            <w:tcW w:w="708" w:type="dxa"/>
          </w:tcPr>
          <w:p w:rsidR="00BE7DBD" w:rsidRPr="00BE7DBD" w:rsidRDefault="00BE7DBD" w:rsidP="00BE7DBD">
            <w:pPr>
              <w:ind w:left="142"/>
              <w:jc w:val="both"/>
              <w:rPr>
                <w:szCs w:val="28"/>
                <w:lang w:val="uk-UA"/>
              </w:rPr>
            </w:pPr>
            <w:r w:rsidRPr="00BE7DBD">
              <w:rPr>
                <w:szCs w:val="28"/>
                <w:lang w:val="uk-UA"/>
              </w:rPr>
              <w:t>-</w:t>
            </w:r>
          </w:p>
        </w:tc>
        <w:tc>
          <w:tcPr>
            <w:tcW w:w="709" w:type="dxa"/>
          </w:tcPr>
          <w:p w:rsidR="00BE7DBD" w:rsidRPr="00BE7DBD" w:rsidRDefault="00BE7DBD" w:rsidP="00BE7DBD">
            <w:pPr>
              <w:ind w:left="142"/>
              <w:jc w:val="both"/>
              <w:rPr>
                <w:szCs w:val="28"/>
                <w:lang w:val="uk-UA"/>
              </w:rPr>
            </w:pPr>
            <w:r w:rsidRPr="00BE7DBD">
              <w:rPr>
                <w:szCs w:val="28"/>
                <w:lang w:val="uk-UA"/>
              </w:rPr>
              <w:t>2</w:t>
            </w:r>
          </w:p>
        </w:tc>
        <w:tc>
          <w:tcPr>
            <w:tcW w:w="709" w:type="dxa"/>
          </w:tcPr>
          <w:p w:rsidR="00BE7DBD" w:rsidRPr="00BE7DBD" w:rsidRDefault="00BE7DBD" w:rsidP="00BE7DBD">
            <w:pPr>
              <w:ind w:left="142"/>
              <w:jc w:val="both"/>
              <w:rPr>
                <w:szCs w:val="28"/>
                <w:lang w:val="uk-UA"/>
              </w:rPr>
            </w:pPr>
            <w:r w:rsidRPr="00BE7DBD">
              <w:rPr>
                <w:szCs w:val="28"/>
                <w:lang w:val="uk-UA"/>
              </w:rPr>
              <w:t>-</w:t>
            </w:r>
          </w:p>
        </w:tc>
        <w:tc>
          <w:tcPr>
            <w:tcW w:w="850" w:type="dxa"/>
          </w:tcPr>
          <w:p w:rsidR="00BE7DBD" w:rsidRPr="00BE7DBD" w:rsidRDefault="00BE7DBD" w:rsidP="00BE7DBD">
            <w:pPr>
              <w:ind w:left="142"/>
              <w:jc w:val="both"/>
              <w:rPr>
                <w:szCs w:val="28"/>
                <w:lang w:val="uk-UA"/>
              </w:rPr>
            </w:pPr>
            <w:r w:rsidRPr="00BE7DBD">
              <w:rPr>
                <w:szCs w:val="28"/>
                <w:lang w:val="uk-UA"/>
              </w:rPr>
              <w:t>3</w:t>
            </w:r>
          </w:p>
        </w:tc>
        <w:tc>
          <w:tcPr>
            <w:tcW w:w="851" w:type="dxa"/>
          </w:tcPr>
          <w:p w:rsidR="00BE7DBD" w:rsidRPr="00BE7DBD" w:rsidRDefault="00BE7DBD" w:rsidP="00BE7DBD">
            <w:pPr>
              <w:ind w:left="142"/>
              <w:jc w:val="both"/>
              <w:rPr>
                <w:szCs w:val="28"/>
                <w:lang w:val="uk-UA"/>
              </w:rPr>
            </w:pPr>
            <w:r w:rsidRPr="00BE7DBD">
              <w:rPr>
                <w:szCs w:val="28"/>
                <w:lang w:val="uk-UA"/>
              </w:rPr>
              <w:t>23</w:t>
            </w:r>
          </w:p>
        </w:tc>
      </w:tr>
      <w:tr w:rsidR="00BE7DBD" w:rsidRPr="00BE7DBD" w:rsidTr="00460626">
        <w:tc>
          <w:tcPr>
            <w:tcW w:w="4786" w:type="dxa"/>
          </w:tcPr>
          <w:p w:rsidR="00BE7DBD" w:rsidRPr="00BE7DBD" w:rsidRDefault="00BE7DBD" w:rsidP="00BE7DBD">
            <w:pPr>
              <w:ind w:left="142"/>
              <w:jc w:val="both"/>
              <w:rPr>
                <w:szCs w:val="28"/>
                <w:lang w:val="uk-UA"/>
              </w:rPr>
            </w:pPr>
            <w:r w:rsidRPr="00BE7DBD">
              <w:rPr>
                <w:szCs w:val="28"/>
                <w:lang w:val="uk-UA"/>
              </w:rPr>
              <w:t>Вибули</w:t>
            </w:r>
          </w:p>
        </w:tc>
        <w:tc>
          <w:tcPr>
            <w:tcW w:w="709" w:type="dxa"/>
          </w:tcPr>
          <w:p w:rsidR="00BE7DBD" w:rsidRPr="00BE7DBD" w:rsidRDefault="00BE7DBD" w:rsidP="00BE7DBD">
            <w:pPr>
              <w:ind w:left="142"/>
              <w:jc w:val="both"/>
              <w:rPr>
                <w:szCs w:val="28"/>
                <w:lang w:val="uk-UA"/>
              </w:rPr>
            </w:pPr>
            <w:r w:rsidRPr="00BE7DBD">
              <w:rPr>
                <w:szCs w:val="28"/>
                <w:lang w:val="uk-UA"/>
              </w:rPr>
              <w:t>-</w:t>
            </w:r>
          </w:p>
        </w:tc>
        <w:tc>
          <w:tcPr>
            <w:tcW w:w="709" w:type="dxa"/>
          </w:tcPr>
          <w:p w:rsidR="00BE7DBD" w:rsidRPr="00BE7DBD" w:rsidRDefault="00BE7DBD" w:rsidP="00BE7DBD">
            <w:pPr>
              <w:ind w:left="142"/>
              <w:jc w:val="both"/>
              <w:rPr>
                <w:szCs w:val="28"/>
                <w:lang w:val="uk-UA"/>
              </w:rPr>
            </w:pPr>
            <w:r w:rsidRPr="00BE7DBD">
              <w:rPr>
                <w:szCs w:val="28"/>
                <w:lang w:val="uk-UA"/>
              </w:rPr>
              <w:t>-</w:t>
            </w:r>
          </w:p>
        </w:tc>
        <w:tc>
          <w:tcPr>
            <w:tcW w:w="708" w:type="dxa"/>
          </w:tcPr>
          <w:p w:rsidR="00BE7DBD" w:rsidRPr="00BE7DBD" w:rsidRDefault="00BE7DBD" w:rsidP="00BE7DBD">
            <w:pPr>
              <w:ind w:left="142"/>
              <w:jc w:val="both"/>
              <w:rPr>
                <w:szCs w:val="28"/>
                <w:lang w:val="uk-UA"/>
              </w:rPr>
            </w:pPr>
            <w:r w:rsidRPr="00BE7DBD">
              <w:rPr>
                <w:szCs w:val="28"/>
                <w:lang w:val="uk-UA"/>
              </w:rPr>
              <w:t>-</w:t>
            </w:r>
          </w:p>
        </w:tc>
        <w:tc>
          <w:tcPr>
            <w:tcW w:w="709" w:type="dxa"/>
          </w:tcPr>
          <w:p w:rsidR="00BE7DBD" w:rsidRPr="00BE7DBD" w:rsidRDefault="00BE7DBD" w:rsidP="00BE7DBD">
            <w:pPr>
              <w:ind w:left="142"/>
              <w:jc w:val="both"/>
              <w:rPr>
                <w:szCs w:val="28"/>
                <w:lang w:val="uk-UA"/>
              </w:rPr>
            </w:pPr>
            <w:r w:rsidRPr="00BE7DBD">
              <w:rPr>
                <w:szCs w:val="28"/>
                <w:lang w:val="uk-UA"/>
              </w:rPr>
              <w:t>-</w:t>
            </w:r>
          </w:p>
        </w:tc>
        <w:tc>
          <w:tcPr>
            <w:tcW w:w="709" w:type="dxa"/>
          </w:tcPr>
          <w:p w:rsidR="00BE7DBD" w:rsidRPr="00BE7DBD" w:rsidRDefault="00BE7DBD" w:rsidP="00BE7DBD">
            <w:pPr>
              <w:ind w:left="142"/>
              <w:jc w:val="both"/>
              <w:rPr>
                <w:szCs w:val="28"/>
                <w:lang w:val="uk-UA"/>
              </w:rPr>
            </w:pPr>
            <w:r w:rsidRPr="00BE7DBD">
              <w:rPr>
                <w:szCs w:val="28"/>
                <w:lang w:val="uk-UA"/>
              </w:rPr>
              <w:t>-</w:t>
            </w:r>
          </w:p>
        </w:tc>
        <w:tc>
          <w:tcPr>
            <w:tcW w:w="850" w:type="dxa"/>
          </w:tcPr>
          <w:p w:rsidR="00BE7DBD" w:rsidRPr="00BE7DBD" w:rsidRDefault="00BE7DBD" w:rsidP="00BE7DBD">
            <w:pPr>
              <w:ind w:left="142"/>
              <w:jc w:val="both"/>
              <w:rPr>
                <w:szCs w:val="28"/>
                <w:lang w:val="uk-UA"/>
              </w:rPr>
            </w:pPr>
            <w:r w:rsidRPr="00BE7DBD">
              <w:rPr>
                <w:szCs w:val="28"/>
                <w:lang w:val="uk-UA"/>
              </w:rPr>
              <w:t>-</w:t>
            </w:r>
          </w:p>
        </w:tc>
        <w:tc>
          <w:tcPr>
            <w:tcW w:w="851" w:type="dxa"/>
          </w:tcPr>
          <w:p w:rsidR="00BE7DBD" w:rsidRPr="00BE7DBD" w:rsidRDefault="00BE7DBD" w:rsidP="00BE7DBD">
            <w:pPr>
              <w:ind w:left="142"/>
              <w:jc w:val="both"/>
              <w:rPr>
                <w:szCs w:val="28"/>
                <w:lang w:val="uk-UA"/>
              </w:rPr>
            </w:pPr>
            <w:r w:rsidRPr="00BE7DBD">
              <w:rPr>
                <w:szCs w:val="28"/>
                <w:lang w:val="uk-UA"/>
              </w:rPr>
              <w:t>-</w:t>
            </w:r>
          </w:p>
        </w:tc>
      </w:tr>
    </w:tbl>
    <w:p w:rsidR="00BE7DBD" w:rsidRPr="00BE7DBD" w:rsidRDefault="00BE7DBD" w:rsidP="00BE7DBD">
      <w:pPr>
        <w:jc w:val="both"/>
        <w:rPr>
          <w:rFonts w:eastAsiaTheme="minorHAnsi"/>
          <w:szCs w:val="28"/>
          <w:lang w:val="uk-UA" w:eastAsia="en-US"/>
        </w:rPr>
      </w:pPr>
    </w:p>
    <w:p w:rsidR="00BE7DBD" w:rsidRDefault="00BE7DBD" w:rsidP="00364918">
      <w:pPr>
        <w:spacing w:line="330" w:lineRule="atLeast"/>
        <w:jc w:val="both"/>
        <w:rPr>
          <w:rFonts w:ascii="Calibri" w:hAnsi="Calibri"/>
          <w:color w:val="000000"/>
          <w:sz w:val="22"/>
          <w:szCs w:val="22"/>
          <w:lang w:val="uk-UA" w:eastAsia="uk-UA"/>
        </w:rPr>
      </w:pPr>
    </w:p>
    <w:p w:rsidR="00460626" w:rsidRDefault="00460626" w:rsidP="00460626">
      <w:pPr>
        <w:jc w:val="both"/>
        <w:rPr>
          <w:rFonts w:eastAsiaTheme="minorHAnsi"/>
          <w:b/>
          <w:szCs w:val="28"/>
          <w:lang w:val="uk-UA" w:eastAsia="uk-UA"/>
        </w:rPr>
      </w:pPr>
      <w:r>
        <w:rPr>
          <w:rFonts w:eastAsiaTheme="minorHAnsi"/>
          <w:b/>
          <w:szCs w:val="28"/>
          <w:lang w:val="uk-UA" w:eastAsia="uk-UA"/>
        </w:rPr>
        <w:t>13.</w:t>
      </w:r>
      <w:r w:rsidRPr="00460626">
        <w:rPr>
          <w:rFonts w:eastAsiaTheme="minorHAnsi"/>
          <w:b/>
          <w:szCs w:val="28"/>
          <w:lang w:val="uk-UA" w:eastAsia="uk-UA"/>
        </w:rPr>
        <w:t xml:space="preserve"> Профорієнтаційна робота</w:t>
      </w:r>
    </w:p>
    <w:p w:rsidR="00460626" w:rsidRPr="00460626" w:rsidRDefault="00460626" w:rsidP="00460626">
      <w:pPr>
        <w:jc w:val="both"/>
        <w:rPr>
          <w:rFonts w:eastAsiaTheme="minorHAnsi"/>
          <w:b/>
          <w:szCs w:val="28"/>
          <w:lang w:val="uk-UA" w:eastAsia="uk-UA"/>
        </w:rPr>
      </w:pPr>
    </w:p>
    <w:p w:rsidR="00460626" w:rsidRPr="00460626" w:rsidRDefault="00460626" w:rsidP="00460626">
      <w:pPr>
        <w:ind w:firstLine="708"/>
        <w:jc w:val="both"/>
        <w:rPr>
          <w:rFonts w:eastAsiaTheme="minorHAnsi"/>
          <w:szCs w:val="28"/>
          <w:lang w:val="uk-UA" w:eastAsia="uk-UA"/>
        </w:rPr>
      </w:pPr>
      <w:r w:rsidRPr="00460626">
        <w:rPr>
          <w:rFonts w:eastAsiaTheme="minorHAnsi"/>
          <w:szCs w:val="28"/>
          <w:lang w:val="uk-UA" w:eastAsia="uk-UA"/>
        </w:rPr>
        <w:t>Професійна підготовка учнів з особливими освітніми потребами починається ще в початкових класах. Завдання школи – підготувати підростаюче покоління до свідомого вибору професії. Профорієнтаційна робота у КЗ КОР «Боярська спеціальна  школа»  здійснюється під час освітнього процесу, а саме: виховання трудових навичок у школярів на уроках трудового навчання, розширення знань про професії на виховних заходах, зустрічах з людьми різних професій, екскурсіях на виробництва.</w:t>
      </w:r>
    </w:p>
    <w:p w:rsidR="00460626" w:rsidRPr="00460626" w:rsidRDefault="00460626" w:rsidP="00460626">
      <w:pPr>
        <w:ind w:firstLine="708"/>
        <w:jc w:val="both"/>
        <w:rPr>
          <w:rFonts w:eastAsiaTheme="minorHAnsi"/>
          <w:szCs w:val="28"/>
          <w:lang w:val="uk-UA" w:eastAsia="uk-UA"/>
        </w:rPr>
      </w:pPr>
      <w:r w:rsidRPr="00460626">
        <w:rPr>
          <w:rFonts w:eastAsiaTheme="minorHAnsi"/>
          <w:szCs w:val="28"/>
          <w:lang w:val="uk-UA" w:eastAsia="uk-UA"/>
        </w:rPr>
        <w:t>Активно в цьому році проводились тижні профорієнтаційної роботи. У ході яких були проведені цікаві за інформаційним насиченям заходи:</w:t>
      </w:r>
    </w:p>
    <w:p w:rsidR="00460626" w:rsidRPr="00460626" w:rsidRDefault="00460626" w:rsidP="00460626">
      <w:pPr>
        <w:jc w:val="both"/>
        <w:rPr>
          <w:rFonts w:eastAsiaTheme="minorHAnsi"/>
          <w:szCs w:val="28"/>
          <w:lang w:val="uk-UA" w:eastAsia="uk-UA"/>
        </w:rPr>
      </w:pPr>
      <w:r w:rsidRPr="00460626">
        <w:rPr>
          <w:rFonts w:eastAsiaTheme="minorHAnsi"/>
          <w:szCs w:val="28"/>
          <w:lang w:val="uk-UA" w:eastAsia="uk-UA"/>
        </w:rPr>
        <w:t>-  анкетування по вибору різних професій;</w:t>
      </w:r>
    </w:p>
    <w:p w:rsidR="00460626" w:rsidRPr="00460626" w:rsidRDefault="00460626" w:rsidP="00460626">
      <w:pPr>
        <w:jc w:val="both"/>
        <w:rPr>
          <w:rFonts w:eastAsiaTheme="minorHAnsi"/>
          <w:szCs w:val="28"/>
          <w:lang w:val="uk-UA" w:eastAsia="uk-UA"/>
        </w:rPr>
      </w:pPr>
      <w:r w:rsidRPr="00460626">
        <w:rPr>
          <w:rFonts w:eastAsiaTheme="minorHAnsi"/>
          <w:szCs w:val="28"/>
          <w:lang w:val="uk-UA" w:eastAsia="uk-UA"/>
        </w:rPr>
        <w:t>-  проведено  майстер –</w:t>
      </w:r>
      <w:r>
        <w:rPr>
          <w:rFonts w:eastAsiaTheme="minorHAnsi"/>
          <w:szCs w:val="28"/>
          <w:lang w:val="uk-UA" w:eastAsia="uk-UA"/>
        </w:rPr>
        <w:t xml:space="preserve"> </w:t>
      </w:r>
      <w:r w:rsidRPr="00460626">
        <w:rPr>
          <w:rFonts w:eastAsiaTheme="minorHAnsi"/>
          <w:szCs w:val="28"/>
          <w:lang w:val="uk-UA" w:eastAsia="uk-UA"/>
        </w:rPr>
        <w:t>класи фахівцями за різною тематикою</w:t>
      </w:r>
      <w:r>
        <w:rPr>
          <w:rFonts w:eastAsiaTheme="minorHAnsi"/>
          <w:szCs w:val="28"/>
          <w:lang w:val="uk-UA" w:eastAsia="uk-UA"/>
        </w:rPr>
        <w:t>.</w:t>
      </w:r>
    </w:p>
    <w:p w:rsidR="00460626" w:rsidRPr="00460626" w:rsidRDefault="00460626" w:rsidP="00460626">
      <w:pPr>
        <w:jc w:val="both"/>
        <w:rPr>
          <w:rFonts w:eastAsiaTheme="minorHAnsi"/>
          <w:szCs w:val="28"/>
          <w:lang w:val="uk-UA"/>
        </w:rPr>
      </w:pPr>
      <w:r w:rsidRPr="00460626">
        <w:rPr>
          <w:rFonts w:eastAsiaTheme="minorHAnsi"/>
          <w:szCs w:val="28"/>
          <w:lang w:val="uk-UA" w:eastAsia="en-US"/>
        </w:rPr>
        <w:t>Серед основних заходів професійно-орієнтовної роботи</w:t>
      </w:r>
      <w:r>
        <w:rPr>
          <w:rFonts w:eastAsiaTheme="minorHAnsi"/>
          <w:szCs w:val="28"/>
          <w:lang w:val="uk-UA" w:eastAsia="en-US"/>
        </w:rPr>
        <w:t>,</w:t>
      </w:r>
      <w:r w:rsidRPr="00460626">
        <w:rPr>
          <w:rFonts w:eastAsiaTheme="minorHAnsi"/>
          <w:szCs w:val="28"/>
          <w:lang w:val="uk-UA" w:eastAsia="en-US"/>
        </w:rPr>
        <w:t xml:space="preserve"> яка спрямована на формування працелюбної особистості, створено всі умови для всебічної підготовки учнів до життя. В майстерні продуктивної праці учні оволодівають професією складальника виробів для підприємств УТОСу. Їх уміння і навички оцінюються кількістю і якістю виготовленої продукції, яка проходить перевірку на підприємстві УТОСу № 4 м.Києва з відповідною оплатою згідно норм виробництва.</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Соціальним педагогом з учнями старших класів проводилась профорієнтаційна робота за кількома методиками:</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групова діагностика виявлення комунікативних та організаторських здібностей учнів;</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вивчення ступеня зв’язку типу особистості зі сферою професійної діяльності,  до якої у неї є професійні нахили;</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розроблені заходи по роботі з дітьми з інвалідністю. </w:t>
      </w:r>
    </w:p>
    <w:p w:rsidR="00460626" w:rsidRPr="00460626" w:rsidRDefault="00460626" w:rsidP="00460626">
      <w:pPr>
        <w:jc w:val="both"/>
        <w:rPr>
          <w:rFonts w:eastAsiaTheme="minorHAnsi"/>
          <w:szCs w:val="28"/>
          <w:lang w:val="uk-UA" w:eastAsia="en-US"/>
        </w:rPr>
      </w:pPr>
    </w:p>
    <w:p w:rsidR="00460626" w:rsidRPr="00460626" w:rsidRDefault="00460626" w:rsidP="00460626">
      <w:pPr>
        <w:spacing w:after="200"/>
        <w:jc w:val="both"/>
        <w:rPr>
          <w:rFonts w:eastAsiaTheme="minorEastAsia"/>
          <w:b/>
          <w:szCs w:val="28"/>
          <w:lang w:val="uk-UA" w:eastAsia="uk-UA"/>
        </w:rPr>
      </w:pPr>
      <w:r>
        <w:rPr>
          <w:rFonts w:eastAsiaTheme="minorEastAsia"/>
          <w:b/>
          <w:szCs w:val="28"/>
          <w:lang w:val="uk-UA" w:eastAsia="uk-UA"/>
        </w:rPr>
        <w:t xml:space="preserve">14. </w:t>
      </w:r>
      <w:r w:rsidRPr="00460626">
        <w:rPr>
          <w:rFonts w:eastAsiaTheme="minorEastAsia"/>
          <w:b/>
          <w:szCs w:val="28"/>
          <w:lang w:val="uk-UA" w:eastAsia="uk-UA"/>
        </w:rPr>
        <w:t>Співпраця з батьками</w:t>
      </w:r>
    </w:p>
    <w:p w:rsidR="00460626" w:rsidRPr="00460626" w:rsidRDefault="00460626" w:rsidP="00460626">
      <w:pPr>
        <w:ind w:firstLine="708"/>
        <w:jc w:val="both"/>
        <w:rPr>
          <w:rFonts w:eastAsiaTheme="minorHAnsi"/>
          <w:szCs w:val="28"/>
          <w:lang w:val="uk-UA" w:eastAsia="en-US"/>
        </w:rPr>
      </w:pPr>
      <w:r w:rsidRPr="00460626">
        <w:rPr>
          <w:rFonts w:eastAsiaTheme="minorHAnsi"/>
          <w:szCs w:val="28"/>
          <w:lang w:val="uk-UA" w:eastAsia="en-US"/>
        </w:rPr>
        <w:t>Виховання учня з особливими освітніми потребами в школі і сім’ї – щоденний нерозривний процес. Тому педагогічний колектив працює у тісній співпраці з батьківським колективом</w:t>
      </w:r>
      <w:r>
        <w:rPr>
          <w:rFonts w:eastAsiaTheme="minorHAnsi"/>
          <w:szCs w:val="28"/>
          <w:lang w:val="uk-UA" w:eastAsia="en-US"/>
        </w:rPr>
        <w:t>,</w:t>
      </w:r>
      <w:r w:rsidRPr="00460626">
        <w:rPr>
          <w:rFonts w:eastAsiaTheme="minorHAnsi"/>
          <w:szCs w:val="28"/>
          <w:lang w:val="uk-UA" w:eastAsia="en-US"/>
        </w:rPr>
        <w:t xml:space="preserve"> з метою створення найсприятливіших умов для самореалізації та розвитку школяра. Класні керівники та вихователі тісно співпрацюють з сім’ями своїх вихованців, відвідуючи їх вдома, спілкуючись з родинами.</w:t>
      </w:r>
    </w:p>
    <w:p w:rsidR="00460626" w:rsidRPr="00460626" w:rsidRDefault="00460626" w:rsidP="00460626">
      <w:pPr>
        <w:ind w:firstLine="708"/>
        <w:jc w:val="both"/>
        <w:rPr>
          <w:rFonts w:eastAsiaTheme="minorHAnsi"/>
          <w:szCs w:val="28"/>
          <w:lang w:val="uk-UA" w:eastAsia="en-US"/>
        </w:rPr>
      </w:pPr>
      <w:r w:rsidRPr="00460626">
        <w:rPr>
          <w:rFonts w:eastAsiaTheme="minorHAnsi"/>
          <w:szCs w:val="28"/>
          <w:lang w:val="uk-UA" w:eastAsia="en-US"/>
        </w:rPr>
        <w:t>Особлива уваг</w:t>
      </w:r>
      <w:r>
        <w:rPr>
          <w:rFonts w:eastAsiaTheme="minorHAnsi"/>
          <w:szCs w:val="28"/>
          <w:lang w:val="uk-UA" w:eastAsia="en-US"/>
        </w:rPr>
        <w:t>а</w:t>
      </w:r>
      <w:r w:rsidRPr="00460626">
        <w:rPr>
          <w:rFonts w:eastAsiaTheme="minorHAnsi"/>
          <w:szCs w:val="28"/>
          <w:lang w:val="uk-UA" w:eastAsia="en-US"/>
        </w:rPr>
        <w:t xml:space="preserve"> приділяється сім’ям, котрі потрпили в складні життєві обставини, були в окупації, зазнали матеріальних збитків та втратили членів родини на фронті. Такі родини стоять на обліку в центрі надання соціальних послуг місцевих ОТГ.</w:t>
      </w:r>
    </w:p>
    <w:p w:rsidR="00460626" w:rsidRPr="00460626" w:rsidRDefault="00460626" w:rsidP="00460626">
      <w:pPr>
        <w:jc w:val="both"/>
        <w:rPr>
          <w:rFonts w:eastAsiaTheme="minorHAnsi"/>
          <w:b/>
          <w:szCs w:val="28"/>
          <w:lang w:val="uk-UA" w:eastAsia="en-US"/>
        </w:rPr>
      </w:pPr>
      <w:r w:rsidRPr="00460626">
        <w:rPr>
          <w:rFonts w:eastAsiaTheme="minorHAnsi"/>
          <w:szCs w:val="28"/>
          <w:lang w:val="uk-UA" w:eastAsia="en-US"/>
        </w:rPr>
        <w:t>Кожного семестру  проводились класні батьківські збори.</w:t>
      </w:r>
    </w:p>
    <w:p w:rsidR="00460626" w:rsidRPr="00460626" w:rsidRDefault="00460626" w:rsidP="00460626">
      <w:pPr>
        <w:spacing w:after="200"/>
        <w:ind w:firstLine="709"/>
        <w:jc w:val="both"/>
        <w:rPr>
          <w:rFonts w:eastAsiaTheme="minorEastAsia"/>
          <w:b/>
          <w:szCs w:val="28"/>
          <w:lang w:val="uk-UA" w:eastAsia="uk-UA"/>
        </w:rPr>
      </w:pPr>
    </w:p>
    <w:p w:rsidR="00460626" w:rsidRPr="00460626" w:rsidRDefault="00FD08C0" w:rsidP="00FD08C0">
      <w:pPr>
        <w:spacing w:after="200"/>
        <w:jc w:val="both"/>
        <w:rPr>
          <w:rFonts w:eastAsiaTheme="minorEastAsia"/>
          <w:b/>
          <w:szCs w:val="28"/>
          <w:lang w:val="uk-UA" w:eastAsia="uk-UA"/>
        </w:rPr>
      </w:pPr>
      <w:r>
        <w:rPr>
          <w:rFonts w:eastAsiaTheme="minorEastAsia"/>
          <w:b/>
          <w:szCs w:val="28"/>
          <w:lang w:val="uk-UA" w:eastAsia="uk-UA"/>
        </w:rPr>
        <w:t>15.</w:t>
      </w:r>
      <w:r w:rsidR="00460626" w:rsidRPr="00460626">
        <w:rPr>
          <w:rFonts w:eastAsiaTheme="minorEastAsia"/>
          <w:b/>
          <w:szCs w:val="28"/>
          <w:lang w:val="uk-UA" w:eastAsia="uk-UA"/>
        </w:rPr>
        <w:t xml:space="preserve"> Відновлювально-реабілітаційна робота</w:t>
      </w:r>
    </w:p>
    <w:p w:rsidR="00460626" w:rsidRPr="00460626" w:rsidRDefault="00460626" w:rsidP="00460626">
      <w:pPr>
        <w:spacing w:after="200"/>
        <w:ind w:firstLine="709"/>
        <w:jc w:val="both"/>
        <w:rPr>
          <w:rFonts w:eastAsiaTheme="minorEastAsia"/>
          <w:b/>
          <w:szCs w:val="28"/>
          <w:lang w:val="uk-UA" w:eastAsia="uk-UA"/>
        </w:rPr>
      </w:pPr>
      <w:r w:rsidRPr="00460626">
        <w:rPr>
          <w:rFonts w:eastAsiaTheme="minorEastAsia"/>
          <w:szCs w:val="28"/>
          <w:lang w:val="uk-UA" w:eastAsia="uk-UA"/>
        </w:rPr>
        <w:t xml:space="preserve">В школі працює кабінет охорони зору, який повністю забезпечує потреби вихованців закладу в реабілітації, лікуванні і профілактичній роботі щодо збереження залишків зору. </w:t>
      </w:r>
    </w:p>
    <w:p w:rsidR="00460626" w:rsidRPr="00460626" w:rsidRDefault="00460626" w:rsidP="00460626">
      <w:pPr>
        <w:spacing w:after="200"/>
        <w:ind w:firstLine="709"/>
        <w:jc w:val="both"/>
        <w:rPr>
          <w:rFonts w:eastAsiaTheme="minorEastAsia"/>
          <w:szCs w:val="28"/>
          <w:lang w:val="uk-UA" w:eastAsia="uk-UA"/>
        </w:rPr>
      </w:pPr>
      <w:r w:rsidRPr="00460626">
        <w:rPr>
          <w:rFonts w:eastAsiaTheme="minorEastAsia"/>
          <w:szCs w:val="28"/>
          <w:lang w:val="uk-UA" w:eastAsia="uk-UA"/>
        </w:rPr>
        <w:t xml:space="preserve">В кабінеті є така лікувально-діагностична </w:t>
      </w:r>
      <w:r w:rsidR="00FD08C0">
        <w:rPr>
          <w:rFonts w:eastAsiaTheme="minorEastAsia"/>
          <w:szCs w:val="28"/>
          <w:lang w:val="uk-UA" w:eastAsia="uk-UA"/>
        </w:rPr>
        <w:t>апарат</w:t>
      </w:r>
      <w:r w:rsidRPr="00460626">
        <w:rPr>
          <w:rFonts w:eastAsiaTheme="minorEastAsia"/>
          <w:szCs w:val="28"/>
          <w:lang w:val="uk-UA" w:eastAsia="uk-UA"/>
        </w:rPr>
        <w:t>ура:</w:t>
      </w:r>
    </w:p>
    <w:p w:rsidR="00460626" w:rsidRPr="00460626" w:rsidRDefault="00FD08C0" w:rsidP="00460626">
      <w:pPr>
        <w:jc w:val="both"/>
        <w:rPr>
          <w:rFonts w:eastAsiaTheme="minorHAnsi"/>
          <w:szCs w:val="28"/>
          <w:lang w:val="uk-UA" w:eastAsia="en-US"/>
        </w:rPr>
      </w:pPr>
      <w:r>
        <w:rPr>
          <w:rFonts w:eastAsiaTheme="minorHAnsi"/>
          <w:szCs w:val="28"/>
          <w:lang w:val="uk-UA" w:eastAsia="en-US"/>
        </w:rPr>
        <w:t xml:space="preserve">  </w:t>
      </w:r>
      <w:r w:rsidR="00460626" w:rsidRPr="00460626">
        <w:rPr>
          <w:rFonts w:eastAsiaTheme="minorHAnsi"/>
          <w:szCs w:val="28"/>
          <w:lang w:val="uk-UA" w:eastAsia="en-US"/>
        </w:rPr>
        <w:t>- сканер лазерний СМ-4;</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сканер лазерний СМ-5;</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щілева лампа</w:t>
      </w:r>
      <w:r w:rsidR="00FD08C0">
        <w:rPr>
          <w:rFonts w:eastAsiaTheme="minorHAnsi"/>
          <w:szCs w:val="28"/>
          <w:lang w:val="uk-UA" w:eastAsia="en-US"/>
        </w:rPr>
        <w:t>;</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сенаптофор;</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амбліотренер;</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апарат панорама;</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периметр;</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офтальмоскоп електричний;</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офтальмоскопічні зеркала;</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скіоскопічні лінійки;</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апарат бінакулярного зору;</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окуляри «Лазер –Віжен»;</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таблиця Сівцева;</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апарат Маклакова;</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компютерні програми:</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«Хрестики», «Павучок», «Релакс», «Патерн», «Квіточка».</w:t>
      </w:r>
    </w:p>
    <w:p w:rsidR="00460626" w:rsidRPr="00460626" w:rsidRDefault="00460626" w:rsidP="00460626">
      <w:pPr>
        <w:ind w:firstLine="708"/>
        <w:jc w:val="both"/>
        <w:rPr>
          <w:rFonts w:eastAsiaTheme="minorHAnsi"/>
          <w:szCs w:val="28"/>
          <w:lang w:val="uk-UA" w:eastAsia="en-US"/>
        </w:rPr>
      </w:pPr>
      <w:r w:rsidRPr="00460626">
        <w:rPr>
          <w:rFonts w:eastAsiaTheme="minorHAnsi"/>
          <w:szCs w:val="28"/>
          <w:lang w:val="uk-UA" w:eastAsia="en-US"/>
        </w:rPr>
        <w:t>Медсестра проводить ортоплеоптичне лікування згідно призначення лікаря із відповідним записом у журналі обліку і медичні</w:t>
      </w:r>
      <w:r w:rsidR="00FD08C0">
        <w:rPr>
          <w:rFonts w:eastAsiaTheme="minorHAnsi"/>
          <w:szCs w:val="28"/>
          <w:lang w:val="uk-UA" w:eastAsia="en-US"/>
        </w:rPr>
        <w:t>й</w:t>
      </w:r>
      <w:r w:rsidRPr="00460626">
        <w:rPr>
          <w:rFonts w:eastAsiaTheme="minorHAnsi"/>
          <w:szCs w:val="28"/>
          <w:lang w:val="uk-UA" w:eastAsia="en-US"/>
        </w:rPr>
        <w:t xml:space="preserve"> картці.</w:t>
      </w:r>
      <w:r w:rsidR="00FD08C0">
        <w:rPr>
          <w:rFonts w:eastAsiaTheme="minorHAnsi"/>
          <w:szCs w:val="28"/>
          <w:lang w:val="uk-UA" w:eastAsia="en-US"/>
        </w:rPr>
        <w:t xml:space="preserve"> </w:t>
      </w:r>
      <w:r w:rsidRPr="00460626">
        <w:rPr>
          <w:rFonts w:eastAsiaTheme="minorHAnsi"/>
          <w:szCs w:val="28"/>
          <w:lang w:val="uk-UA" w:eastAsia="en-US"/>
        </w:rPr>
        <w:t>При благоприємному прогнозі лікування,  учні школи реінтегруються у заклади загальної освіти.</w:t>
      </w:r>
    </w:p>
    <w:p w:rsidR="00FD08C0" w:rsidRDefault="00FD08C0" w:rsidP="00FD08C0">
      <w:pPr>
        <w:spacing w:after="200"/>
        <w:jc w:val="both"/>
        <w:rPr>
          <w:rFonts w:eastAsiaTheme="minorHAnsi"/>
          <w:szCs w:val="28"/>
          <w:lang w:val="uk-UA" w:eastAsia="en-US"/>
        </w:rPr>
      </w:pPr>
    </w:p>
    <w:p w:rsidR="00FD08C0" w:rsidRDefault="00FD08C0" w:rsidP="00FD08C0">
      <w:pPr>
        <w:spacing w:after="200"/>
        <w:jc w:val="both"/>
        <w:rPr>
          <w:rFonts w:eastAsiaTheme="minorHAnsi"/>
          <w:b/>
          <w:bCs/>
          <w:szCs w:val="28"/>
          <w:lang w:val="uk-UA" w:eastAsia="en-US"/>
        </w:rPr>
      </w:pPr>
    </w:p>
    <w:p w:rsidR="007768CE" w:rsidRDefault="007768CE" w:rsidP="00FD08C0">
      <w:pPr>
        <w:spacing w:after="200"/>
        <w:jc w:val="both"/>
        <w:rPr>
          <w:rFonts w:eastAsiaTheme="minorHAnsi"/>
          <w:b/>
          <w:bCs/>
          <w:szCs w:val="28"/>
          <w:lang w:val="uk-UA" w:eastAsia="en-US"/>
        </w:rPr>
      </w:pPr>
    </w:p>
    <w:p w:rsidR="00460626" w:rsidRPr="00460626" w:rsidRDefault="00FD08C0" w:rsidP="00FD08C0">
      <w:pPr>
        <w:spacing w:after="200"/>
        <w:jc w:val="both"/>
        <w:rPr>
          <w:rFonts w:eastAsiaTheme="minorEastAsia"/>
          <w:b/>
          <w:szCs w:val="28"/>
          <w:lang w:val="uk-UA" w:eastAsia="uk-UA"/>
        </w:rPr>
      </w:pPr>
      <w:r w:rsidRPr="00FD08C0">
        <w:rPr>
          <w:rFonts w:eastAsiaTheme="minorHAnsi"/>
          <w:b/>
          <w:bCs/>
          <w:szCs w:val="28"/>
          <w:lang w:val="uk-UA" w:eastAsia="en-US"/>
        </w:rPr>
        <w:t xml:space="preserve">16. </w:t>
      </w:r>
      <w:r w:rsidR="00460626" w:rsidRPr="00460626">
        <w:rPr>
          <w:rFonts w:eastAsiaTheme="minorEastAsia"/>
          <w:b/>
          <w:bCs/>
          <w:szCs w:val="28"/>
          <w:lang w:val="uk-UA" w:eastAsia="uk-UA"/>
        </w:rPr>
        <w:t>Додержання</w:t>
      </w:r>
      <w:r w:rsidR="00460626" w:rsidRPr="00460626">
        <w:rPr>
          <w:rFonts w:eastAsiaTheme="minorEastAsia"/>
          <w:b/>
          <w:szCs w:val="28"/>
          <w:lang w:val="uk-UA" w:eastAsia="uk-UA"/>
        </w:rPr>
        <w:t xml:space="preserve"> умов колективного договору</w:t>
      </w:r>
    </w:p>
    <w:p w:rsidR="00460626" w:rsidRPr="00460626" w:rsidRDefault="00460626" w:rsidP="00460626">
      <w:pPr>
        <w:ind w:firstLine="708"/>
        <w:jc w:val="both"/>
        <w:rPr>
          <w:rFonts w:eastAsiaTheme="minorHAnsi"/>
          <w:szCs w:val="28"/>
          <w:lang w:val="uk-UA" w:eastAsia="en-US"/>
        </w:rPr>
      </w:pPr>
      <w:r w:rsidRPr="00460626">
        <w:rPr>
          <w:rFonts w:eastAsiaTheme="minorHAnsi"/>
          <w:szCs w:val="28"/>
          <w:lang w:val="uk-UA" w:eastAsia="en-US"/>
        </w:rPr>
        <w:t>Колективний договір укладено згідно із Законом України «Про колективні договори і угоди,</w:t>
      </w:r>
      <w:r w:rsidR="00FD08C0">
        <w:rPr>
          <w:rFonts w:eastAsiaTheme="minorHAnsi"/>
          <w:szCs w:val="28"/>
          <w:lang w:val="uk-UA" w:eastAsia="en-US"/>
        </w:rPr>
        <w:t xml:space="preserve"> </w:t>
      </w:r>
      <w:r w:rsidRPr="00460626">
        <w:rPr>
          <w:rFonts w:eastAsiaTheme="minorHAnsi"/>
          <w:szCs w:val="28"/>
          <w:lang w:val="uk-UA" w:eastAsia="en-US"/>
        </w:rPr>
        <w:t>Кодексом Законів «Про працю України», Статутом школи.</w:t>
      </w:r>
    </w:p>
    <w:p w:rsidR="00460626" w:rsidRPr="00460626" w:rsidRDefault="00460626" w:rsidP="00460626">
      <w:pPr>
        <w:ind w:firstLine="708"/>
        <w:jc w:val="both"/>
        <w:rPr>
          <w:rFonts w:eastAsiaTheme="minorHAnsi"/>
          <w:szCs w:val="28"/>
          <w:lang w:val="uk-UA" w:eastAsia="en-US"/>
        </w:rPr>
      </w:pPr>
      <w:r w:rsidRPr="00460626">
        <w:rPr>
          <w:rFonts w:eastAsiaTheme="minorHAnsi"/>
          <w:szCs w:val="28"/>
          <w:lang w:val="uk-UA" w:eastAsia="en-US"/>
        </w:rPr>
        <w:t>Всі пункти колективного договору дотримувались, а саме:</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забезпечено порядок виплати доплат, надбавок, винагород інших заохочувальних чи компенсаційних виплат;</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затверджено попередньо погоджене з профкомом Положення про преміювання</w:t>
      </w:r>
      <w:r w:rsidR="00FD08C0">
        <w:rPr>
          <w:rFonts w:eastAsiaTheme="minorHAnsi"/>
          <w:szCs w:val="28"/>
          <w:lang w:val="uk-UA" w:eastAsia="en-US"/>
        </w:rPr>
        <w:t>;</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премії та доплати за підвищення якості та інтенсивності праці встановлено з економії фонду заробітної плати і в його межах;</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забезпечено своєчасну розробку і виконання заходів по створенню безпечних нешкідливих умов праці відповідно до вимог нормативних документів з охорони праці;</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проводилось навчання і перевірка знань працівників, які зайняті на роботі з підвищеною небезпекою;</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w:t>
      </w:r>
      <w:r w:rsidR="00FD08C0">
        <w:rPr>
          <w:rFonts w:eastAsiaTheme="minorHAnsi"/>
          <w:szCs w:val="28"/>
          <w:lang w:val="uk-UA" w:eastAsia="en-US"/>
        </w:rPr>
        <w:t xml:space="preserve"> </w:t>
      </w:r>
      <w:r w:rsidRPr="00460626">
        <w:rPr>
          <w:rFonts w:eastAsiaTheme="minorHAnsi"/>
          <w:szCs w:val="28"/>
          <w:lang w:val="uk-UA" w:eastAsia="en-US"/>
        </w:rPr>
        <w:t>- за кошти установи організовувалось проведення періодичних медичних оглядів працівників;</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w:t>
      </w:r>
      <w:r w:rsidR="00FD08C0">
        <w:rPr>
          <w:rFonts w:eastAsiaTheme="minorHAnsi"/>
          <w:szCs w:val="28"/>
          <w:lang w:val="uk-UA" w:eastAsia="en-US"/>
        </w:rPr>
        <w:t xml:space="preserve">  </w:t>
      </w:r>
      <w:r w:rsidRPr="00460626">
        <w:rPr>
          <w:rFonts w:eastAsiaTheme="minorHAnsi"/>
          <w:szCs w:val="28"/>
          <w:lang w:val="uk-UA" w:eastAsia="en-US"/>
        </w:rPr>
        <w:t>- забезпечено належне утримання санітарно – побутових приміщень;</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w:t>
      </w:r>
      <w:r w:rsidR="00FD08C0">
        <w:rPr>
          <w:rFonts w:eastAsiaTheme="minorHAnsi"/>
          <w:szCs w:val="28"/>
          <w:lang w:val="uk-UA" w:eastAsia="en-US"/>
        </w:rPr>
        <w:t xml:space="preserve"> </w:t>
      </w:r>
      <w:r w:rsidRPr="00460626">
        <w:rPr>
          <w:rFonts w:eastAsiaTheme="minorHAnsi"/>
          <w:szCs w:val="28"/>
          <w:lang w:val="uk-UA" w:eastAsia="en-US"/>
        </w:rPr>
        <w:t>- педагогічним працівникам виплачувалась допомога на оздоровлення в розмірі місячного посадового окладу (згідно ст.57 Закону України «Про освіту»</w:t>
      </w:r>
      <w:r w:rsidR="00FD08C0">
        <w:rPr>
          <w:rFonts w:eastAsiaTheme="minorHAnsi"/>
          <w:szCs w:val="28"/>
          <w:lang w:val="uk-UA" w:eastAsia="en-US"/>
        </w:rPr>
        <w:t>)</w:t>
      </w:r>
      <w:r w:rsidRPr="00460626">
        <w:rPr>
          <w:rFonts w:eastAsiaTheme="minorHAnsi"/>
          <w:szCs w:val="28"/>
          <w:lang w:val="uk-UA" w:eastAsia="en-US"/>
        </w:rPr>
        <w:t>;</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 технічним працівникам виплачувалась допомога на оздоровлення в розмірі місячного посадового окладу (згідно Постанови Кабінету Міністрів № 134 від 7 лютого 2001р.)</w:t>
      </w:r>
      <w:r w:rsidR="00FD08C0">
        <w:rPr>
          <w:rFonts w:eastAsiaTheme="minorHAnsi"/>
          <w:szCs w:val="28"/>
          <w:lang w:val="uk-UA" w:eastAsia="en-US"/>
        </w:rPr>
        <w:t>;</w:t>
      </w:r>
    </w:p>
    <w:p w:rsidR="00460626" w:rsidRPr="00460626" w:rsidRDefault="00FD08C0" w:rsidP="00460626">
      <w:pPr>
        <w:jc w:val="both"/>
        <w:rPr>
          <w:rFonts w:eastAsiaTheme="minorHAnsi"/>
          <w:szCs w:val="28"/>
          <w:lang w:val="uk-UA" w:eastAsia="en-US"/>
        </w:rPr>
      </w:pPr>
      <w:r>
        <w:rPr>
          <w:rFonts w:eastAsiaTheme="minorHAnsi"/>
          <w:szCs w:val="28"/>
          <w:lang w:val="uk-UA" w:eastAsia="en-US"/>
        </w:rPr>
        <w:t xml:space="preserve">           </w:t>
      </w:r>
      <w:r w:rsidR="00460626" w:rsidRPr="00460626">
        <w:rPr>
          <w:rFonts w:eastAsiaTheme="minorHAnsi"/>
          <w:szCs w:val="28"/>
          <w:lang w:val="uk-UA" w:eastAsia="en-US"/>
        </w:rPr>
        <w:t>- забезпечено вільний доступ до матеріалів, документів, підрозділів і служб для здійснення контролю за дотриманням чинного законодавства, станом охорони праці і техніки безпеки, виконання колективного договору</w:t>
      </w:r>
      <w:r>
        <w:rPr>
          <w:rFonts w:eastAsiaTheme="minorHAnsi"/>
          <w:szCs w:val="28"/>
          <w:lang w:val="uk-UA" w:eastAsia="en-US"/>
        </w:rPr>
        <w:t>;</w:t>
      </w:r>
    </w:p>
    <w:p w:rsidR="00460626" w:rsidRPr="00460626" w:rsidRDefault="00FD08C0" w:rsidP="00460626">
      <w:pPr>
        <w:jc w:val="both"/>
        <w:rPr>
          <w:rFonts w:eastAsiaTheme="minorHAnsi"/>
          <w:szCs w:val="28"/>
          <w:lang w:val="uk-UA" w:eastAsia="en-US"/>
        </w:rPr>
      </w:pPr>
      <w:r>
        <w:rPr>
          <w:rFonts w:eastAsiaTheme="minorHAnsi"/>
          <w:szCs w:val="28"/>
          <w:lang w:val="uk-UA" w:eastAsia="en-US"/>
        </w:rPr>
        <w:t xml:space="preserve">           </w:t>
      </w:r>
      <w:r w:rsidR="00460626" w:rsidRPr="00460626">
        <w:rPr>
          <w:rFonts w:eastAsiaTheme="minorHAnsi"/>
          <w:szCs w:val="28"/>
          <w:lang w:val="uk-UA" w:eastAsia="en-US"/>
        </w:rPr>
        <w:t>- укладено строкову трудову угоду (контракт) з педагогічними працівниками пенсійного віку.</w:t>
      </w:r>
    </w:p>
    <w:p w:rsidR="00460626" w:rsidRPr="00460626" w:rsidRDefault="00460626" w:rsidP="00460626">
      <w:pPr>
        <w:jc w:val="both"/>
        <w:rPr>
          <w:rFonts w:eastAsiaTheme="minorHAnsi"/>
          <w:szCs w:val="28"/>
          <w:lang w:val="uk-UA" w:eastAsia="en-US"/>
        </w:rPr>
      </w:pPr>
    </w:p>
    <w:p w:rsidR="00460626" w:rsidRPr="00460626" w:rsidRDefault="00E40354" w:rsidP="00460626">
      <w:pPr>
        <w:spacing w:after="200"/>
        <w:jc w:val="both"/>
        <w:rPr>
          <w:rFonts w:eastAsiaTheme="minorEastAsia"/>
          <w:b/>
          <w:szCs w:val="28"/>
          <w:lang w:val="uk-UA" w:eastAsia="uk-UA"/>
        </w:rPr>
      </w:pPr>
      <w:r>
        <w:rPr>
          <w:rFonts w:eastAsiaTheme="minorEastAsia"/>
          <w:b/>
          <w:szCs w:val="28"/>
          <w:lang w:val="uk-UA" w:eastAsia="uk-UA"/>
        </w:rPr>
        <w:t xml:space="preserve">17. </w:t>
      </w:r>
      <w:r w:rsidR="00460626" w:rsidRPr="00460626">
        <w:rPr>
          <w:rFonts w:eastAsiaTheme="minorEastAsia"/>
          <w:b/>
          <w:szCs w:val="28"/>
          <w:lang w:val="uk-UA" w:eastAsia="uk-UA"/>
        </w:rPr>
        <w:t>Збереження і зміцнення здоров’я учнів та працівників</w:t>
      </w:r>
    </w:p>
    <w:p w:rsidR="00460626" w:rsidRPr="00460626" w:rsidRDefault="00460626" w:rsidP="00460626">
      <w:pPr>
        <w:ind w:firstLine="708"/>
        <w:jc w:val="both"/>
        <w:rPr>
          <w:rFonts w:eastAsiaTheme="minorHAnsi"/>
          <w:szCs w:val="28"/>
          <w:lang w:val="uk-UA" w:eastAsia="en-US"/>
        </w:rPr>
      </w:pPr>
      <w:r w:rsidRPr="00460626">
        <w:rPr>
          <w:rFonts w:eastAsiaTheme="minorHAnsi"/>
          <w:szCs w:val="28"/>
          <w:lang w:val="uk-UA" w:eastAsia="en-US"/>
        </w:rPr>
        <w:t>Учням надавалась постійна медична допомога. Для проведення профілактичного лікування та здійснення корекційної роботи в школі працює офтальмологічний кабінет, який обладнаний сучасним спеціальним устаткуванням. Всі вихованці, за потреби, забезпечені окулярами та збільшуваними лінзами за рахунок спонсорських коштів. Колектив школи постійно працює над виконанням індивідуальних програм розвитку дітей з інвалідністю.</w:t>
      </w:r>
    </w:p>
    <w:p w:rsidR="00460626" w:rsidRPr="00460626" w:rsidRDefault="00460626" w:rsidP="00460626">
      <w:pPr>
        <w:ind w:firstLine="708"/>
        <w:jc w:val="both"/>
        <w:rPr>
          <w:rFonts w:eastAsiaTheme="minorHAnsi"/>
          <w:szCs w:val="28"/>
          <w:lang w:val="uk-UA" w:eastAsia="uk-UA"/>
        </w:rPr>
      </w:pPr>
      <w:r w:rsidRPr="00460626">
        <w:rPr>
          <w:rFonts w:eastAsiaTheme="minorHAnsi"/>
          <w:szCs w:val="28"/>
          <w:lang w:val="uk-UA" w:eastAsia="uk-UA"/>
        </w:rPr>
        <w:t>Медичний працівник організовуює систематичне та планове медичне обслуговування учнів, забезпечує профілактику інфекційних захворювань, харчових отруєнь.</w:t>
      </w:r>
    </w:p>
    <w:p w:rsidR="00460626" w:rsidRPr="00460626" w:rsidRDefault="00460626" w:rsidP="00460626">
      <w:pPr>
        <w:ind w:firstLine="708"/>
        <w:jc w:val="both"/>
        <w:rPr>
          <w:rFonts w:eastAsiaTheme="minorHAnsi"/>
          <w:szCs w:val="28"/>
          <w:lang w:val="uk-UA" w:eastAsia="uk-UA"/>
        </w:rPr>
      </w:pPr>
      <w:r w:rsidRPr="00460626">
        <w:rPr>
          <w:rFonts w:eastAsiaTheme="minorHAnsi"/>
          <w:szCs w:val="28"/>
          <w:lang w:val="uk-UA" w:eastAsia="uk-UA"/>
        </w:rPr>
        <w:t>На початок навчального року всі учні прийняті тільки при наявності довідки за формою первинно-облікової документації № 086-1/0.</w:t>
      </w:r>
    </w:p>
    <w:p w:rsidR="00460626" w:rsidRPr="00460626" w:rsidRDefault="00460626" w:rsidP="00460626">
      <w:pPr>
        <w:jc w:val="both"/>
        <w:rPr>
          <w:rFonts w:eastAsiaTheme="minorHAnsi"/>
          <w:szCs w:val="28"/>
          <w:lang w:val="uk-UA" w:eastAsia="uk-UA"/>
        </w:rPr>
      </w:pPr>
      <w:r w:rsidRPr="00460626">
        <w:rPr>
          <w:rFonts w:eastAsiaTheme="minorHAnsi"/>
          <w:szCs w:val="28"/>
          <w:lang w:val="uk-UA" w:eastAsia="uk-UA"/>
        </w:rPr>
        <w:t xml:space="preserve">       Педагоги проходять обовязковий медичний огляд один раз в рік, працівники їдальні - два рази на рік. Проходження медичного огляду фіксується в санітарних книжках установленого зразка, які реєструються і зберігаються у медичному кабінеті школи.</w:t>
      </w:r>
    </w:p>
    <w:p w:rsidR="00460626" w:rsidRPr="00460626" w:rsidRDefault="00460626" w:rsidP="00460626">
      <w:pPr>
        <w:ind w:firstLine="708"/>
        <w:jc w:val="both"/>
        <w:rPr>
          <w:rFonts w:eastAsiaTheme="minorHAnsi"/>
          <w:szCs w:val="28"/>
          <w:lang w:val="uk-UA" w:eastAsia="uk-UA"/>
        </w:rPr>
      </w:pPr>
      <w:r w:rsidRPr="00460626">
        <w:rPr>
          <w:rFonts w:eastAsiaTheme="minorHAnsi"/>
          <w:szCs w:val="28"/>
          <w:lang w:val="uk-UA" w:eastAsia="uk-UA"/>
        </w:rPr>
        <w:t>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відповідно до наказу Міністерства Аграрної політики та продовольства від 01.10.2012р. № 590 «Про затвердження вимог щодо розробки, впровадження та застосування діючих процедур, заснованих на принципах Системи управління безпечністю харчових продуктів»,  «Про освіту», «Про загальну середню освіту», «Про охорону дитинства», Постановою Кабінету Міністрів</w:t>
      </w:r>
      <w:r w:rsidR="00E40354">
        <w:rPr>
          <w:rFonts w:eastAsiaTheme="minorHAnsi"/>
          <w:szCs w:val="28"/>
          <w:lang w:val="uk-UA" w:eastAsia="uk-UA"/>
        </w:rPr>
        <w:t xml:space="preserve"> </w:t>
      </w:r>
      <w:r w:rsidRPr="00460626">
        <w:rPr>
          <w:rFonts w:eastAsiaTheme="minorHAnsi"/>
          <w:szCs w:val="28"/>
          <w:lang w:val="uk-UA" w:eastAsia="uk-UA"/>
        </w:rPr>
        <w:t>України від 22.11.2004</w:t>
      </w:r>
      <w:r w:rsidR="00E40354">
        <w:rPr>
          <w:rFonts w:eastAsiaTheme="minorHAnsi"/>
          <w:szCs w:val="28"/>
          <w:lang w:val="uk-UA" w:eastAsia="uk-UA"/>
        </w:rPr>
        <w:t xml:space="preserve">р. </w:t>
      </w:r>
      <w:r w:rsidRPr="00460626">
        <w:rPr>
          <w:rFonts w:eastAsiaTheme="minorHAnsi"/>
          <w:szCs w:val="28"/>
          <w:lang w:val="uk-UA" w:eastAsia="uk-UA"/>
        </w:rPr>
        <w:t>№ 1591 «Про затвердження норм харчування у навчальних та оздоровчих закладах», постановою Кабінету міністрв України від 24.03.2021 року № 305 «Про затвердження норм та Порядку організації харчування у закладах освіти та дитячих закладах оздоровлення та відпочинку», іншими нормативними документами. Розроблена і впроваджена в дію система НАССР.</w:t>
      </w:r>
    </w:p>
    <w:p w:rsidR="00460626" w:rsidRPr="00460626" w:rsidRDefault="00460626" w:rsidP="00460626">
      <w:pPr>
        <w:ind w:firstLine="708"/>
        <w:jc w:val="both"/>
        <w:rPr>
          <w:rFonts w:eastAsiaTheme="minorHAnsi"/>
          <w:szCs w:val="28"/>
          <w:lang w:val="uk-UA" w:eastAsia="uk-UA"/>
        </w:rPr>
      </w:pPr>
      <w:r w:rsidRPr="00460626">
        <w:rPr>
          <w:rFonts w:eastAsiaTheme="minorHAnsi"/>
          <w:szCs w:val="28"/>
          <w:lang w:val="uk-UA" w:eastAsia="uk-UA"/>
        </w:rPr>
        <w:t>Скл</w:t>
      </w:r>
      <w:r w:rsidR="00E40354">
        <w:rPr>
          <w:rFonts w:eastAsiaTheme="minorHAnsi"/>
          <w:szCs w:val="28"/>
          <w:lang w:val="uk-UA" w:eastAsia="uk-UA"/>
        </w:rPr>
        <w:t>а</w:t>
      </w:r>
      <w:r w:rsidRPr="00460626">
        <w:rPr>
          <w:rFonts w:eastAsiaTheme="minorHAnsi"/>
          <w:szCs w:val="28"/>
          <w:lang w:val="uk-UA" w:eastAsia="uk-UA"/>
        </w:rPr>
        <w:t>дено та дотримується сезонне перспективне двотижневе меню.</w:t>
      </w:r>
    </w:p>
    <w:p w:rsidR="00460626" w:rsidRPr="00460626" w:rsidRDefault="00460626" w:rsidP="00460626">
      <w:pPr>
        <w:ind w:firstLine="708"/>
        <w:jc w:val="both"/>
        <w:rPr>
          <w:rFonts w:eastAsiaTheme="minorHAnsi"/>
          <w:szCs w:val="28"/>
          <w:lang w:val="uk-UA" w:eastAsia="uk-UA"/>
        </w:rPr>
      </w:pPr>
      <w:r w:rsidRPr="00460626">
        <w:rPr>
          <w:rFonts w:eastAsiaTheme="minorHAnsi"/>
          <w:szCs w:val="28"/>
          <w:lang w:val="uk-UA" w:eastAsia="uk-UA"/>
        </w:rPr>
        <w:t xml:space="preserve">Згідно з вищезазначеними документами учні, вихованці школи забезпечені п’ятиразовим харчуванням. </w:t>
      </w:r>
    </w:p>
    <w:p w:rsidR="00460626" w:rsidRPr="00460626" w:rsidRDefault="00460626" w:rsidP="00460626">
      <w:pPr>
        <w:ind w:firstLine="708"/>
        <w:jc w:val="both"/>
        <w:rPr>
          <w:rFonts w:eastAsiaTheme="minorHAnsi"/>
          <w:szCs w:val="28"/>
          <w:lang w:val="uk-UA" w:eastAsia="uk-UA"/>
        </w:rPr>
      </w:pPr>
    </w:p>
    <w:p w:rsidR="00460626" w:rsidRDefault="00460626" w:rsidP="00460626">
      <w:pPr>
        <w:jc w:val="both"/>
        <w:rPr>
          <w:rFonts w:eastAsiaTheme="minorHAnsi"/>
          <w:b/>
          <w:szCs w:val="28"/>
          <w:lang w:val="uk-UA" w:eastAsia="en-US"/>
        </w:rPr>
      </w:pPr>
      <w:r w:rsidRPr="00460626">
        <w:rPr>
          <w:rFonts w:eastAsiaTheme="minorHAnsi"/>
          <w:b/>
          <w:szCs w:val="28"/>
          <w:lang w:val="uk-UA" w:eastAsia="en-US"/>
        </w:rPr>
        <w:t xml:space="preserve"> </w:t>
      </w:r>
      <w:r w:rsidR="00E40354">
        <w:rPr>
          <w:rFonts w:eastAsiaTheme="minorHAnsi"/>
          <w:b/>
          <w:szCs w:val="28"/>
          <w:lang w:val="uk-UA" w:eastAsia="en-US"/>
        </w:rPr>
        <w:t>18</w:t>
      </w:r>
      <w:r w:rsidRPr="00460626">
        <w:rPr>
          <w:rFonts w:eastAsiaTheme="minorHAnsi"/>
          <w:b/>
          <w:szCs w:val="28"/>
          <w:lang w:val="uk-UA" w:eastAsia="en-US"/>
        </w:rPr>
        <w:t>. Безпечне освітнє середовище</w:t>
      </w:r>
    </w:p>
    <w:p w:rsidR="00E40354" w:rsidRPr="00460626" w:rsidRDefault="00E40354" w:rsidP="00460626">
      <w:pPr>
        <w:jc w:val="both"/>
        <w:rPr>
          <w:rFonts w:eastAsiaTheme="minorHAnsi"/>
          <w:b/>
          <w:szCs w:val="28"/>
          <w:lang w:val="uk-UA" w:eastAsia="en-US"/>
        </w:rPr>
      </w:pPr>
    </w:p>
    <w:p w:rsidR="00460626" w:rsidRPr="00460626" w:rsidRDefault="00460626" w:rsidP="00460626">
      <w:pPr>
        <w:ind w:firstLine="708"/>
        <w:jc w:val="both"/>
        <w:rPr>
          <w:rFonts w:eastAsiaTheme="minorHAnsi"/>
          <w:szCs w:val="28"/>
          <w:lang w:val="uk-UA" w:eastAsia="en-US"/>
        </w:rPr>
      </w:pPr>
      <w:r w:rsidRPr="00460626">
        <w:rPr>
          <w:rFonts w:eastAsiaTheme="minorHAnsi"/>
          <w:szCs w:val="28"/>
          <w:lang w:val="uk-UA" w:eastAsia="en-US"/>
        </w:rPr>
        <w:t>Відповідно до  річного плану роботи школи, протягом 202</w:t>
      </w:r>
      <w:r w:rsidR="00BC7E23">
        <w:rPr>
          <w:rFonts w:eastAsiaTheme="minorHAnsi"/>
          <w:szCs w:val="28"/>
          <w:lang w:val="uk-UA" w:eastAsia="en-US"/>
        </w:rPr>
        <w:t>3</w:t>
      </w:r>
      <w:r w:rsidRPr="00460626">
        <w:rPr>
          <w:rFonts w:eastAsiaTheme="minorHAnsi"/>
          <w:szCs w:val="28"/>
          <w:lang w:val="uk-UA" w:eastAsia="en-US"/>
        </w:rPr>
        <w:t>/202</w:t>
      </w:r>
      <w:r w:rsidR="00BC7E23">
        <w:rPr>
          <w:rFonts w:eastAsiaTheme="minorHAnsi"/>
          <w:szCs w:val="28"/>
          <w:lang w:val="uk-UA" w:eastAsia="en-US"/>
        </w:rPr>
        <w:t xml:space="preserve">4 </w:t>
      </w:r>
      <w:r w:rsidRPr="00460626">
        <w:rPr>
          <w:rFonts w:eastAsiaTheme="minorHAnsi"/>
          <w:szCs w:val="28"/>
          <w:lang w:val="uk-UA" w:eastAsia="en-US"/>
        </w:rPr>
        <w:t>н.р. в закладі проводилась робота щодо забезпечення безпечних умов життєдіяльності та попередження дитячого травматизму серед учнів, яка була організована і проводилась відповідно до програми курсу «Основи здоров’я» та «Основи безпеки життєдіяльності», програми попередження побутового травматизму, рекомендацій Міністерства освіти і науки, департаменту освіти і науки та ряду нормативно-правових документів. На початку навчального року були видані накази про призначення відповідальних осіб за цивільний захист,  протипожежну безпеку та за роботу з питань попередження дитячого травматизму.</w:t>
      </w:r>
    </w:p>
    <w:p w:rsidR="00460626" w:rsidRPr="00460626" w:rsidRDefault="00460626" w:rsidP="00460626">
      <w:pPr>
        <w:ind w:firstLine="708"/>
        <w:jc w:val="both"/>
        <w:rPr>
          <w:rFonts w:eastAsiaTheme="minorHAnsi"/>
          <w:szCs w:val="28"/>
          <w:lang w:val="uk-UA" w:eastAsia="en-US"/>
        </w:rPr>
      </w:pPr>
      <w:r w:rsidRPr="00460626">
        <w:rPr>
          <w:rFonts w:eastAsiaTheme="minorHAnsi"/>
          <w:szCs w:val="28"/>
          <w:lang w:val="uk-UA" w:eastAsia="en-US"/>
        </w:rPr>
        <w:t>Відкриті два найпростіші укриття на 100 осіб. Укриття оснащені  двох ярусними ліжками на 34 койкомісця, для вихованців, які перебувають в закладі цілодобово, біотуалетами, аптечками,</w:t>
      </w:r>
      <w:r w:rsidR="00E40354">
        <w:rPr>
          <w:rFonts w:eastAsiaTheme="minorHAnsi"/>
          <w:szCs w:val="28"/>
          <w:lang w:val="uk-UA" w:eastAsia="en-US"/>
        </w:rPr>
        <w:t xml:space="preserve"> </w:t>
      </w:r>
      <w:r w:rsidRPr="00460626">
        <w:rPr>
          <w:rFonts w:eastAsiaTheme="minorHAnsi"/>
          <w:szCs w:val="28"/>
          <w:lang w:val="uk-UA" w:eastAsia="en-US"/>
        </w:rPr>
        <w:t>протигазами,  необхідним</w:t>
      </w:r>
      <w:r w:rsidR="00E40354">
        <w:rPr>
          <w:rFonts w:eastAsiaTheme="minorHAnsi"/>
          <w:szCs w:val="28"/>
          <w:lang w:val="uk-UA" w:eastAsia="en-US"/>
        </w:rPr>
        <w:t>и</w:t>
      </w:r>
      <w:r w:rsidRPr="00460626">
        <w:rPr>
          <w:rFonts w:eastAsiaTheme="minorHAnsi"/>
          <w:szCs w:val="28"/>
          <w:lang w:val="uk-UA" w:eastAsia="en-US"/>
        </w:rPr>
        <w:t xml:space="preserve">  інструментами</w:t>
      </w:r>
      <w:r w:rsidR="00E40354">
        <w:rPr>
          <w:rFonts w:eastAsiaTheme="minorHAnsi"/>
          <w:szCs w:val="28"/>
          <w:lang w:val="uk-UA" w:eastAsia="en-US"/>
        </w:rPr>
        <w:t xml:space="preserve"> </w:t>
      </w:r>
      <w:r w:rsidRPr="00460626">
        <w:rPr>
          <w:rFonts w:eastAsiaTheme="minorHAnsi"/>
          <w:szCs w:val="28"/>
          <w:lang w:val="uk-UA" w:eastAsia="en-US"/>
        </w:rPr>
        <w:t>(пилкою, сокиро</w:t>
      </w:r>
      <w:r w:rsidR="00E40354">
        <w:rPr>
          <w:rFonts w:eastAsiaTheme="minorHAnsi"/>
          <w:szCs w:val="28"/>
          <w:lang w:val="uk-UA" w:eastAsia="en-US"/>
        </w:rPr>
        <w:t>ю</w:t>
      </w:r>
      <w:r w:rsidRPr="00460626">
        <w:rPr>
          <w:rFonts w:eastAsiaTheme="minorHAnsi"/>
          <w:szCs w:val="28"/>
          <w:lang w:val="uk-UA" w:eastAsia="en-US"/>
        </w:rPr>
        <w:t>, ломом, лопат</w:t>
      </w:r>
      <w:r w:rsidR="00E40354">
        <w:rPr>
          <w:rFonts w:eastAsiaTheme="minorHAnsi"/>
          <w:szCs w:val="28"/>
          <w:lang w:val="uk-UA" w:eastAsia="en-US"/>
        </w:rPr>
        <w:t>а</w:t>
      </w:r>
      <w:r w:rsidRPr="00460626">
        <w:rPr>
          <w:rFonts w:eastAsiaTheme="minorHAnsi"/>
          <w:szCs w:val="28"/>
          <w:lang w:val="uk-UA" w:eastAsia="en-US"/>
        </w:rPr>
        <w:t>ми тощо). Є акт – дозвіл Фастівської ВА</w:t>
      </w:r>
      <w:r w:rsidR="00E40354">
        <w:rPr>
          <w:rFonts w:eastAsiaTheme="minorHAnsi"/>
          <w:szCs w:val="28"/>
          <w:lang w:val="uk-UA" w:eastAsia="en-US"/>
        </w:rPr>
        <w:t>.</w:t>
      </w:r>
    </w:p>
    <w:p w:rsidR="00460626" w:rsidRPr="00460626" w:rsidRDefault="00460626" w:rsidP="00460626">
      <w:pPr>
        <w:ind w:firstLine="708"/>
        <w:jc w:val="both"/>
        <w:rPr>
          <w:rFonts w:eastAsiaTheme="minorHAnsi"/>
          <w:szCs w:val="28"/>
          <w:lang w:eastAsia="en-US"/>
        </w:rPr>
      </w:pPr>
      <w:r w:rsidRPr="00460626">
        <w:rPr>
          <w:rFonts w:eastAsiaTheme="minorHAnsi"/>
          <w:szCs w:val="28"/>
          <w:lang w:val="uk-UA" w:eastAsia="en-US"/>
        </w:rPr>
        <w:t>На початку року були складені акти-дозволи на проведення занять у спортзалі, кабінетах фізики, хімії, біології та трудового навчання. Також у всіх кабінетах та класах є інструкції з правил безпечної поведінки та журнали інструктажів учнів.</w:t>
      </w:r>
    </w:p>
    <w:p w:rsidR="00460626" w:rsidRPr="00460626" w:rsidRDefault="00460626" w:rsidP="00460626">
      <w:pPr>
        <w:ind w:firstLine="708"/>
        <w:jc w:val="both"/>
        <w:rPr>
          <w:rFonts w:eastAsiaTheme="minorHAnsi"/>
          <w:szCs w:val="28"/>
          <w:lang w:val="uk-UA" w:eastAsia="en-US"/>
        </w:rPr>
      </w:pPr>
      <w:r w:rsidRPr="00460626">
        <w:rPr>
          <w:rFonts w:eastAsiaTheme="minorHAnsi"/>
          <w:szCs w:val="28"/>
          <w:lang w:val="uk-UA" w:eastAsia="en-US"/>
        </w:rPr>
        <w:t>Систематично, класними керівниками і вихователями  проводяться заняття з цивільного захисту, пожежної безпеки, тематичні бесіди з профілактики травматизму. В методкабінеті є підбірка матеріалів і наочності «На допомогу класним керівникам» (з профілактики вживання алкоголю, куріння, наркоманії, з профілактики ВІЛ/СНІДу, матеріали з пожежної безпеки,</w:t>
      </w:r>
      <w:r w:rsidR="00863F0C">
        <w:rPr>
          <w:rFonts w:eastAsiaTheme="minorHAnsi"/>
          <w:szCs w:val="28"/>
          <w:lang w:val="uk-UA" w:eastAsia="en-US"/>
        </w:rPr>
        <w:t xml:space="preserve"> </w:t>
      </w:r>
      <w:r w:rsidRPr="00460626">
        <w:rPr>
          <w:rFonts w:eastAsiaTheme="minorHAnsi"/>
          <w:szCs w:val="28"/>
          <w:lang w:val="uk-UA" w:eastAsia="en-US"/>
        </w:rPr>
        <w:t xml:space="preserve">цивільного захисту, дорожнього руху, попередження травматизму при користуванні електроприладами, профілактики гострої респіраторної хвороби </w:t>
      </w:r>
      <w:r w:rsidRPr="00460626">
        <w:rPr>
          <w:rFonts w:eastAsiaTheme="minorHAnsi"/>
          <w:szCs w:val="28"/>
          <w:lang w:val="en-US" w:eastAsia="en-US"/>
        </w:rPr>
        <w:t>COVID</w:t>
      </w:r>
      <w:r w:rsidRPr="00460626">
        <w:rPr>
          <w:rFonts w:eastAsiaTheme="minorHAnsi"/>
          <w:szCs w:val="28"/>
          <w:lang w:val="uk-UA" w:eastAsia="en-US"/>
        </w:rPr>
        <w:t>-19 тощо )</w:t>
      </w:r>
    </w:p>
    <w:p w:rsidR="00460626" w:rsidRPr="00460626" w:rsidRDefault="00460626" w:rsidP="00863F0C">
      <w:pPr>
        <w:ind w:firstLine="708"/>
        <w:jc w:val="both"/>
        <w:rPr>
          <w:rFonts w:eastAsiaTheme="minorHAnsi"/>
          <w:iCs/>
          <w:szCs w:val="28"/>
          <w:lang w:val="uk-UA" w:eastAsia="en-US"/>
        </w:rPr>
      </w:pPr>
      <w:r w:rsidRPr="00460626">
        <w:rPr>
          <w:rFonts w:eastAsiaTheme="minorHAnsi"/>
          <w:szCs w:val="28"/>
          <w:lang w:val="uk-UA" w:eastAsia="en-US"/>
        </w:rPr>
        <w:t xml:space="preserve">Школа дотримується правил </w:t>
      </w:r>
      <w:r w:rsidRPr="00460626">
        <w:rPr>
          <w:rFonts w:eastAsiaTheme="minorHAnsi"/>
          <w:iCs/>
          <w:szCs w:val="28"/>
          <w:lang w:val="uk-UA" w:eastAsia="en-US"/>
        </w:rPr>
        <w:t>протипожежної безпеки та цивільного захисту</w:t>
      </w:r>
      <w:r w:rsidR="00863F0C">
        <w:rPr>
          <w:rFonts w:eastAsiaTheme="minorHAnsi"/>
          <w:iCs/>
          <w:szCs w:val="28"/>
          <w:lang w:val="uk-UA" w:eastAsia="en-US"/>
        </w:rPr>
        <w:t>:</w:t>
      </w:r>
    </w:p>
    <w:p w:rsidR="00460626" w:rsidRPr="00460626" w:rsidRDefault="00460626" w:rsidP="00460626">
      <w:pPr>
        <w:jc w:val="both"/>
        <w:rPr>
          <w:rFonts w:eastAsiaTheme="minorHAnsi"/>
          <w:iCs/>
          <w:szCs w:val="28"/>
          <w:lang w:val="uk-UA" w:eastAsia="en-US"/>
        </w:rPr>
      </w:pPr>
      <w:r w:rsidRPr="00460626">
        <w:rPr>
          <w:rFonts w:eastAsiaTheme="minorHAnsi"/>
          <w:iCs/>
          <w:szCs w:val="28"/>
          <w:lang w:val="uk-UA" w:eastAsia="en-US"/>
        </w:rPr>
        <w:t>1) розроблено інструкції</w:t>
      </w:r>
      <w:r w:rsidR="00863F0C">
        <w:rPr>
          <w:rFonts w:eastAsiaTheme="minorHAnsi"/>
          <w:iCs/>
          <w:szCs w:val="28"/>
          <w:lang w:val="uk-UA" w:eastAsia="en-US"/>
        </w:rPr>
        <w:t xml:space="preserve"> з</w:t>
      </w:r>
      <w:r w:rsidRPr="00460626">
        <w:rPr>
          <w:rFonts w:eastAsiaTheme="minorHAnsi"/>
          <w:iCs/>
          <w:szCs w:val="28"/>
          <w:lang w:val="uk-UA" w:eastAsia="en-US"/>
        </w:rPr>
        <w:t xml:space="preserve"> безпеки життєдіяльності;</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2) розроблені плани евакуації, є найперші засоби гасіння – вогнегасники, вказані  запасні виходи; </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3)</w:t>
      </w:r>
      <w:r w:rsidR="00863F0C">
        <w:rPr>
          <w:rFonts w:eastAsiaTheme="minorHAnsi"/>
          <w:szCs w:val="28"/>
          <w:lang w:val="uk-UA" w:eastAsia="en-US"/>
        </w:rPr>
        <w:t xml:space="preserve"> </w:t>
      </w:r>
      <w:r w:rsidRPr="00460626">
        <w:rPr>
          <w:rFonts w:eastAsiaTheme="minorHAnsi"/>
          <w:szCs w:val="28"/>
          <w:lang w:val="uk-UA" w:eastAsia="en-US"/>
        </w:rPr>
        <w:t xml:space="preserve">розроблені </w:t>
      </w:r>
      <w:r w:rsidRPr="00460626">
        <w:rPr>
          <w:rFonts w:eastAsiaTheme="minorHAnsi"/>
          <w:iCs/>
          <w:szCs w:val="28"/>
          <w:lang w:val="uk-UA" w:eastAsia="en-US"/>
        </w:rPr>
        <w:t xml:space="preserve">правила електробезпеки: </w:t>
      </w:r>
      <w:r w:rsidRPr="00460626">
        <w:rPr>
          <w:rFonts w:eastAsiaTheme="minorHAnsi"/>
          <w:szCs w:val="28"/>
          <w:lang w:val="uk-UA" w:eastAsia="en-US"/>
        </w:rPr>
        <w:t>справна електропроводка, є маркування та кріплення розеток, вимикачів, відсутні оголені дроти;</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4) встановлено гідрант, блис</w:t>
      </w:r>
      <w:r w:rsidR="00863F0C">
        <w:rPr>
          <w:rFonts w:eastAsiaTheme="minorHAnsi"/>
          <w:szCs w:val="28"/>
          <w:lang w:val="uk-UA" w:eastAsia="en-US"/>
        </w:rPr>
        <w:t>кав</w:t>
      </w:r>
      <w:r w:rsidRPr="00460626">
        <w:rPr>
          <w:rFonts w:eastAsiaTheme="minorHAnsi"/>
          <w:szCs w:val="28"/>
          <w:lang w:val="uk-UA" w:eastAsia="en-US"/>
        </w:rPr>
        <w:t>козахист, відремонтована пожежна сигналізація.</w:t>
      </w:r>
    </w:p>
    <w:p w:rsidR="00460626" w:rsidRPr="00460626" w:rsidRDefault="00460626" w:rsidP="00460626">
      <w:pPr>
        <w:ind w:firstLine="708"/>
        <w:jc w:val="both"/>
        <w:rPr>
          <w:rFonts w:eastAsiaTheme="minorHAnsi"/>
          <w:szCs w:val="28"/>
          <w:lang w:val="uk-UA" w:eastAsia="uk-UA"/>
        </w:rPr>
      </w:pPr>
      <w:r w:rsidRPr="00460626">
        <w:rPr>
          <w:rFonts w:eastAsiaTheme="minorHAnsi"/>
          <w:szCs w:val="28"/>
          <w:lang w:val="uk-UA" w:eastAsia="en-US"/>
        </w:rPr>
        <w:t>У школі ведеться журнал обліку нещасних випадків та випадків травматизму, які сталися в школі або вдома. За 202</w:t>
      </w:r>
      <w:r w:rsidR="00BC7E23">
        <w:rPr>
          <w:rFonts w:eastAsiaTheme="minorHAnsi"/>
          <w:szCs w:val="28"/>
          <w:lang w:val="uk-UA" w:eastAsia="en-US"/>
        </w:rPr>
        <w:t>3</w:t>
      </w:r>
      <w:r w:rsidRPr="00460626">
        <w:rPr>
          <w:rFonts w:eastAsiaTheme="minorHAnsi"/>
          <w:szCs w:val="28"/>
          <w:lang w:val="uk-UA" w:eastAsia="en-US"/>
        </w:rPr>
        <w:t>/202</w:t>
      </w:r>
      <w:r w:rsidR="00BC7E23">
        <w:rPr>
          <w:rFonts w:eastAsiaTheme="minorHAnsi"/>
          <w:szCs w:val="28"/>
          <w:lang w:val="uk-UA" w:eastAsia="en-US"/>
        </w:rPr>
        <w:t>4</w:t>
      </w:r>
      <w:r w:rsidRPr="00460626">
        <w:rPr>
          <w:rFonts w:eastAsiaTheme="minorHAnsi"/>
          <w:szCs w:val="28"/>
          <w:lang w:val="uk-UA" w:eastAsia="en-US"/>
        </w:rPr>
        <w:t xml:space="preserve"> навчальний рік нещасних випадків зареєстровано не було.</w:t>
      </w:r>
      <w:r w:rsidRPr="00460626">
        <w:rPr>
          <w:rFonts w:eastAsiaTheme="minorHAnsi"/>
          <w:szCs w:val="28"/>
          <w:lang w:val="uk-UA" w:eastAsia="uk-UA"/>
        </w:rPr>
        <w:t xml:space="preserve"> На початку навчального року, напередодні канікул та святкових днів проводяться інструктажі з цивільного захисту, безпеки життєдіяльності серед учнів, відпрацьована програма вступного інструктажу. Регулярно відбуваються цільові інструктажі зі всіма учасниками освітнього процесу. У школі в наявності необхідні журнали з реєстрації всіх видів інструктажів із питань охорони праці. Кожна класна кімната, кабінет, майстерня та спортзал мають необхідний перелік документації з питань безпеки життєдіяльності.</w:t>
      </w:r>
    </w:p>
    <w:p w:rsidR="00460626" w:rsidRPr="00460626" w:rsidRDefault="00460626" w:rsidP="00460626">
      <w:pPr>
        <w:ind w:firstLine="708"/>
        <w:jc w:val="both"/>
        <w:rPr>
          <w:rFonts w:eastAsiaTheme="minorHAnsi"/>
          <w:szCs w:val="28"/>
        </w:rPr>
      </w:pPr>
      <w:r w:rsidRPr="00460626">
        <w:rPr>
          <w:rFonts w:eastAsiaTheme="minorHAnsi"/>
          <w:szCs w:val="28"/>
          <w:lang w:val="uk-UA" w:eastAsia="uk-UA"/>
        </w:rPr>
        <w:t>В 202</w:t>
      </w:r>
      <w:r w:rsidR="00BC7E23">
        <w:rPr>
          <w:rFonts w:eastAsiaTheme="minorHAnsi"/>
          <w:szCs w:val="28"/>
          <w:lang w:val="uk-UA" w:eastAsia="uk-UA"/>
        </w:rPr>
        <w:t>3</w:t>
      </w:r>
      <w:r w:rsidR="00863F0C">
        <w:rPr>
          <w:rFonts w:eastAsiaTheme="minorHAnsi"/>
          <w:szCs w:val="28"/>
          <w:lang w:val="uk-UA" w:eastAsia="uk-UA"/>
        </w:rPr>
        <w:t>/</w:t>
      </w:r>
      <w:r w:rsidRPr="00460626">
        <w:rPr>
          <w:rFonts w:eastAsiaTheme="minorHAnsi"/>
          <w:szCs w:val="28"/>
          <w:lang w:val="uk-UA" w:eastAsia="uk-UA"/>
        </w:rPr>
        <w:t>202</w:t>
      </w:r>
      <w:r w:rsidR="00BC7E23">
        <w:rPr>
          <w:rFonts w:eastAsiaTheme="minorHAnsi"/>
          <w:szCs w:val="28"/>
          <w:lang w:val="uk-UA" w:eastAsia="uk-UA"/>
        </w:rPr>
        <w:t xml:space="preserve">4 </w:t>
      </w:r>
      <w:r w:rsidR="00863F0C">
        <w:rPr>
          <w:rFonts w:eastAsiaTheme="minorHAnsi"/>
          <w:szCs w:val="28"/>
          <w:lang w:val="uk-UA" w:eastAsia="uk-UA"/>
        </w:rPr>
        <w:t>н.р.</w:t>
      </w:r>
      <w:r w:rsidRPr="00460626">
        <w:rPr>
          <w:rFonts w:eastAsiaTheme="minorHAnsi"/>
          <w:szCs w:val="28"/>
          <w:lang w:val="uk-UA" w:eastAsia="uk-UA"/>
        </w:rPr>
        <w:t xml:space="preserve"> мав місце випадок виробничого травматизму.  Про нещасний випадок було повідомлено у відповідні структури, опрацьовано складені акти та виконано всі рекомендації.</w:t>
      </w:r>
    </w:p>
    <w:p w:rsidR="00460626" w:rsidRPr="00460626" w:rsidRDefault="00460626" w:rsidP="00460626">
      <w:pPr>
        <w:ind w:firstLine="708"/>
        <w:jc w:val="both"/>
        <w:rPr>
          <w:rFonts w:eastAsiaTheme="minorHAnsi"/>
          <w:szCs w:val="28"/>
          <w:lang w:val="uk-UA" w:eastAsia="uk-UA"/>
        </w:rPr>
      </w:pPr>
      <w:r w:rsidRPr="00460626">
        <w:rPr>
          <w:rFonts w:eastAsiaTheme="minorHAnsi"/>
          <w:szCs w:val="28"/>
          <w:lang w:val="uk-UA" w:eastAsia="uk-UA"/>
        </w:rPr>
        <w:t>Питання охорони праці та попередження травматизму неодноразово обговорювалися на нарадах при директорі та педрадах.</w:t>
      </w:r>
    </w:p>
    <w:p w:rsidR="00460626" w:rsidRPr="00460626" w:rsidRDefault="00460626" w:rsidP="00460626">
      <w:pPr>
        <w:jc w:val="both"/>
        <w:rPr>
          <w:rFonts w:eastAsiaTheme="minorHAnsi"/>
          <w:b/>
          <w:szCs w:val="28"/>
          <w:lang w:eastAsia="en-US"/>
        </w:rPr>
      </w:pPr>
      <w:r w:rsidRPr="00460626">
        <w:rPr>
          <w:rFonts w:eastAsiaTheme="minorHAnsi"/>
          <w:szCs w:val="28"/>
          <w:lang w:val="uk-UA" w:eastAsia="uk-UA"/>
        </w:rPr>
        <w:t xml:space="preserve">  </w:t>
      </w:r>
    </w:p>
    <w:p w:rsidR="00460626" w:rsidRPr="00460626" w:rsidRDefault="00863F0C" w:rsidP="00863F0C">
      <w:pPr>
        <w:spacing w:after="200"/>
        <w:jc w:val="both"/>
        <w:rPr>
          <w:rFonts w:eastAsiaTheme="minorEastAsia"/>
          <w:b/>
          <w:szCs w:val="28"/>
          <w:lang w:val="uk-UA" w:eastAsia="uk-UA"/>
        </w:rPr>
      </w:pPr>
      <w:r>
        <w:rPr>
          <w:rFonts w:eastAsiaTheme="minorEastAsia"/>
          <w:b/>
          <w:szCs w:val="28"/>
          <w:lang w:val="uk-UA" w:eastAsia="uk-UA"/>
        </w:rPr>
        <w:t xml:space="preserve">19. </w:t>
      </w:r>
      <w:r w:rsidR="00460626" w:rsidRPr="00460626">
        <w:rPr>
          <w:rFonts w:eastAsiaTheme="minorEastAsia"/>
          <w:b/>
          <w:szCs w:val="28"/>
          <w:lang w:val="uk-UA" w:eastAsia="uk-UA"/>
        </w:rPr>
        <w:t>Ефективне використання державного майна відповідно до показників, затверджених Кабінетом міністрів України</w:t>
      </w:r>
    </w:p>
    <w:p w:rsidR="00460626" w:rsidRPr="00460626" w:rsidRDefault="00460626" w:rsidP="00460626">
      <w:pPr>
        <w:ind w:firstLine="708"/>
        <w:jc w:val="both"/>
        <w:rPr>
          <w:rFonts w:eastAsiaTheme="minorHAnsi"/>
          <w:szCs w:val="28"/>
          <w:lang w:val="uk-UA" w:eastAsia="en-US"/>
        </w:rPr>
      </w:pPr>
      <w:r w:rsidRPr="00460626">
        <w:rPr>
          <w:rFonts w:eastAsiaTheme="minorHAnsi"/>
          <w:szCs w:val="28"/>
          <w:lang w:val="uk-UA" w:eastAsia="en-US"/>
        </w:rPr>
        <w:t>Протягом 202</w:t>
      </w:r>
      <w:r w:rsidR="00BC7E23">
        <w:rPr>
          <w:rFonts w:eastAsiaTheme="minorHAnsi"/>
          <w:szCs w:val="28"/>
          <w:lang w:val="uk-UA" w:eastAsia="en-US"/>
        </w:rPr>
        <w:t>3</w:t>
      </w:r>
      <w:r w:rsidRPr="00460626">
        <w:rPr>
          <w:rFonts w:eastAsiaTheme="minorHAnsi"/>
          <w:szCs w:val="28"/>
          <w:lang w:val="uk-UA" w:eastAsia="en-US"/>
        </w:rPr>
        <w:t>/202</w:t>
      </w:r>
      <w:r w:rsidR="00BC7E23">
        <w:rPr>
          <w:rFonts w:eastAsiaTheme="minorHAnsi"/>
          <w:szCs w:val="28"/>
          <w:lang w:val="uk-UA" w:eastAsia="en-US"/>
        </w:rPr>
        <w:t>4</w:t>
      </w:r>
      <w:r w:rsidRPr="00460626">
        <w:rPr>
          <w:rFonts w:eastAsiaTheme="minorHAnsi"/>
          <w:szCs w:val="28"/>
          <w:lang w:val="uk-UA" w:eastAsia="en-US"/>
        </w:rPr>
        <w:t xml:space="preserve"> навчального року забезпечено розвиток і зміцнення матеріально – технічної бази школи, створено оптимальні умови для організації освітнього  процесу.</w:t>
      </w:r>
    </w:p>
    <w:p w:rsidR="00460626" w:rsidRPr="00460626" w:rsidRDefault="00460626" w:rsidP="00863F0C">
      <w:pPr>
        <w:ind w:firstLine="708"/>
        <w:jc w:val="both"/>
        <w:rPr>
          <w:rFonts w:eastAsiaTheme="minorHAnsi"/>
          <w:szCs w:val="28"/>
          <w:lang w:val="uk-UA" w:eastAsia="en-US"/>
        </w:rPr>
      </w:pPr>
      <w:r w:rsidRPr="00460626">
        <w:rPr>
          <w:rFonts w:eastAsiaTheme="minorHAnsi"/>
          <w:szCs w:val="28"/>
          <w:lang w:val="uk-UA" w:eastAsia="en-US"/>
        </w:rPr>
        <w:t>Школа знаходиться в пристосованих приміщеннях, тому потребує постійного  ремонту. В 202</w:t>
      </w:r>
      <w:r w:rsidR="00BC7E23">
        <w:rPr>
          <w:rFonts w:eastAsiaTheme="minorHAnsi"/>
          <w:szCs w:val="28"/>
          <w:lang w:val="uk-UA" w:eastAsia="en-US"/>
        </w:rPr>
        <w:t>3</w:t>
      </w:r>
      <w:r w:rsidRPr="00460626">
        <w:rPr>
          <w:rFonts w:eastAsiaTheme="minorHAnsi"/>
          <w:szCs w:val="28"/>
          <w:lang w:val="uk-UA" w:eastAsia="en-US"/>
        </w:rPr>
        <w:t>/202</w:t>
      </w:r>
      <w:r w:rsidR="00BC7E23">
        <w:rPr>
          <w:rFonts w:eastAsiaTheme="minorHAnsi"/>
          <w:szCs w:val="28"/>
          <w:lang w:val="uk-UA" w:eastAsia="en-US"/>
        </w:rPr>
        <w:t>4</w:t>
      </w:r>
      <w:r w:rsidRPr="00460626">
        <w:rPr>
          <w:rFonts w:eastAsiaTheme="minorHAnsi"/>
          <w:szCs w:val="28"/>
          <w:lang w:val="uk-UA" w:eastAsia="en-US"/>
        </w:rPr>
        <w:t xml:space="preserve"> році проведено косметичні ремонти в усіх шкільних приміщеннях. </w:t>
      </w:r>
    </w:p>
    <w:p w:rsidR="00460626" w:rsidRPr="00460626" w:rsidRDefault="00460626" w:rsidP="00460626">
      <w:pPr>
        <w:ind w:firstLine="708"/>
        <w:jc w:val="both"/>
        <w:rPr>
          <w:rFonts w:eastAsiaTheme="minorHAnsi"/>
          <w:szCs w:val="28"/>
          <w:lang w:val="uk-UA" w:eastAsia="en-US"/>
        </w:rPr>
      </w:pPr>
      <w:r w:rsidRPr="00460626">
        <w:rPr>
          <w:rFonts w:eastAsiaTheme="minorHAnsi"/>
          <w:szCs w:val="28"/>
          <w:lang w:val="uk-UA" w:eastAsia="en-US"/>
        </w:rPr>
        <w:t>Відповідно до вимог НУШ обладн</w:t>
      </w:r>
      <w:r w:rsidR="00863F0C">
        <w:rPr>
          <w:rFonts w:eastAsiaTheme="minorHAnsi"/>
          <w:szCs w:val="28"/>
          <w:lang w:val="uk-UA" w:eastAsia="en-US"/>
        </w:rPr>
        <w:t>а</w:t>
      </w:r>
      <w:r w:rsidRPr="00460626">
        <w:rPr>
          <w:rFonts w:eastAsiaTheme="minorHAnsi"/>
          <w:szCs w:val="28"/>
          <w:lang w:val="uk-UA" w:eastAsia="en-US"/>
        </w:rPr>
        <w:t>но кабінет іноземної мови. Придбано інтерактивне дошку, ноутбук.</w:t>
      </w:r>
    </w:p>
    <w:p w:rsidR="00460626" w:rsidRPr="00460626" w:rsidRDefault="00460626" w:rsidP="00460626">
      <w:pPr>
        <w:ind w:firstLine="708"/>
        <w:jc w:val="both"/>
        <w:rPr>
          <w:rFonts w:eastAsiaTheme="minorHAnsi"/>
          <w:szCs w:val="28"/>
          <w:lang w:val="uk-UA" w:eastAsia="en-US"/>
        </w:rPr>
      </w:pPr>
      <w:r w:rsidRPr="00460626">
        <w:rPr>
          <w:rFonts w:eastAsiaTheme="minorHAnsi"/>
          <w:szCs w:val="28"/>
          <w:lang w:val="uk-UA" w:eastAsia="en-US"/>
        </w:rPr>
        <w:t>За поз</w:t>
      </w:r>
      <w:r w:rsidR="00863F0C">
        <w:rPr>
          <w:rFonts w:eastAsiaTheme="minorHAnsi"/>
          <w:szCs w:val="28"/>
          <w:lang w:val="uk-UA" w:eastAsia="en-US"/>
        </w:rPr>
        <w:t>а</w:t>
      </w:r>
      <w:r w:rsidRPr="00460626">
        <w:rPr>
          <w:rFonts w:eastAsiaTheme="minorHAnsi"/>
          <w:szCs w:val="28"/>
          <w:lang w:val="uk-UA" w:eastAsia="en-US"/>
        </w:rPr>
        <w:t>бюджетні кошти встановлено нові металопластикові вікна в кількості 53 одиниці. Проведено замін</w:t>
      </w:r>
      <w:r w:rsidR="00863F0C">
        <w:rPr>
          <w:rFonts w:eastAsiaTheme="minorHAnsi"/>
          <w:szCs w:val="28"/>
          <w:lang w:val="uk-UA" w:eastAsia="en-US"/>
        </w:rPr>
        <w:t>у</w:t>
      </w:r>
      <w:r w:rsidRPr="00460626">
        <w:rPr>
          <w:rFonts w:eastAsiaTheme="minorHAnsi"/>
          <w:szCs w:val="28"/>
          <w:lang w:val="uk-UA" w:eastAsia="en-US"/>
        </w:rPr>
        <w:t xml:space="preserve"> асфальтного покриття частини подвір`я школи, заміна вхідних дверей в спортивному залі і в спальні для хлопчиків, придбано 5 генераторів, будівельні (ліномеум, фарби, пензлі, тачки</w:t>
      </w:r>
      <w:r w:rsidR="00863F0C">
        <w:rPr>
          <w:rFonts w:eastAsiaTheme="minorHAnsi"/>
          <w:szCs w:val="28"/>
          <w:lang w:val="uk-UA" w:eastAsia="en-US"/>
        </w:rPr>
        <w:t xml:space="preserve"> </w:t>
      </w:r>
      <w:r w:rsidRPr="00460626">
        <w:rPr>
          <w:rFonts w:eastAsiaTheme="minorHAnsi"/>
          <w:szCs w:val="28"/>
          <w:lang w:val="uk-UA" w:eastAsia="en-US"/>
        </w:rPr>
        <w:t xml:space="preserve">та інше) та господарські товари. </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Надана матеріальна допомога родинам:</w:t>
      </w:r>
    </w:p>
    <w:p w:rsidR="00460626" w:rsidRPr="00460626" w:rsidRDefault="00460626" w:rsidP="00863F0C">
      <w:pPr>
        <w:numPr>
          <w:ilvl w:val="0"/>
          <w:numId w:val="34"/>
        </w:numPr>
        <w:spacing w:after="200"/>
        <w:jc w:val="both"/>
        <w:rPr>
          <w:rFonts w:eastAsiaTheme="minorHAnsi"/>
          <w:szCs w:val="28"/>
          <w:lang w:val="uk-UA" w:eastAsia="en-US"/>
        </w:rPr>
      </w:pPr>
      <w:r w:rsidRPr="00460626">
        <w:rPr>
          <w:rFonts w:eastAsiaTheme="minorHAnsi"/>
          <w:szCs w:val="28"/>
          <w:lang w:val="uk-UA" w:eastAsia="en-US"/>
        </w:rPr>
        <w:t>Ходимчук Лідія, учениці 5-б класу, яка два місяці перебувала в окупації. Придбали 2 машини дрів, холодильник і одяг.</w:t>
      </w:r>
    </w:p>
    <w:p w:rsidR="00460626" w:rsidRPr="00460626" w:rsidRDefault="00460626" w:rsidP="00863F0C">
      <w:pPr>
        <w:numPr>
          <w:ilvl w:val="0"/>
          <w:numId w:val="34"/>
        </w:numPr>
        <w:spacing w:after="200"/>
        <w:jc w:val="both"/>
        <w:rPr>
          <w:rFonts w:eastAsiaTheme="minorHAnsi"/>
          <w:szCs w:val="28"/>
          <w:lang w:val="uk-UA" w:eastAsia="en-US"/>
        </w:rPr>
      </w:pPr>
      <w:r w:rsidRPr="00460626">
        <w:rPr>
          <w:rFonts w:eastAsiaTheme="minorHAnsi"/>
          <w:szCs w:val="28"/>
          <w:lang w:val="uk-UA" w:eastAsia="en-US"/>
        </w:rPr>
        <w:t>Наботовій Вероніці, учениці 6 класу.  Зруйновано частину будинку. Придбано ноутбук</w:t>
      </w:r>
      <w:r w:rsidR="00863F0C">
        <w:rPr>
          <w:rFonts w:eastAsiaTheme="minorHAnsi"/>
          <w:szCs w:val="28"/>
          <w:lang w:val="uk-UA" w:eastAsia="en-US"/>
        </w:rPr>
        <w:t>.</w:t>
      </w:r>
    </w:p>
    <w:p w:rsidR="00460626" w:rsidRPr="00460626" w:rsidRDefault="00460626" w:rsidP="00863F0C">
      <w:pPr>
        <w:numPr>
          <w:ilvl w:val="0"/>
          <w:numId w:val="34"/>
        </w:numPr>
        <w:spacing w:after="200"/>
        <w:jc w:val="both"/>
        <w:rPr>
          <w:rFonts w:eastAsiaTheme="minorHAnsi"/>
          <w:szCs w:val="28"/>
          <w:lang w:val="uk-UA" w:eastAsia="en-US"/>
        </w:rPr>
      </w:pPr>
      <w:r w:rsidRPr="00460626">
        <w:rPr>
          <w:rFonts w:eastAsiaTheme="minorHAnsi"/>
          <w:szCs w:val="28"/>
          <w:lang w:val="uk-UA" w:eastAsia="en-US"/>
        </w:rPr>
        <w:t>Адаменко Олексій, учени</w:t>
      </w:r>
      <w:r w:rsidR="00863F0C">
        <w:rPr>
          <w:rFonts w:eastAsiaTheme="minorHAnsi"/>
          <w:szCs w:val="28"/>
          <w:lang w:val="uk-UA" w:eastAsia="en-US"/>
        </w:rPr>
        <w:t>к</w:t>
      </w:r>
      <w:r w:rsidRPr="00460626">
        <w:rPr>
          <w:rFonts w:eastAsiaTheme="minorHAnsi"/>
          <w:szCs w:val="28"/>
          <w:lang w:val="uk-UA" w:eastAsia="en-US"/>
        </w:rPr>
        <w:t xml:space="preserve"> 5 – б класу, брат на фронті, мама виховує одна. Придбано ліки, одяг.</w:t>
      </w:r>
    </w:p>
    <w:p w:rsidR="00460626" w:rsidRPr="00460626" w:rsidRDefault="00460626" w:rsidP="00863F0C">
      <w:pPr>
        <w:numPr>
          <w:ilvl w:val="0"/>
          <w:numId w:val="34"/>
        </w:numPr>
        <w:spacing w:after="200"/>
        <w:jc w:val="both"/>
        <w:rPr>
          <w:rFonts w:eastAsiaTheme="minorHAnsi"/>
          <w:szCs w:val="28"/>
          <w:lang w:val="uk-UA" w:eastAsia="en-US"/>
        </w:rPr>
      </w:pPr>
      <w:r w:rsidRPr="00460626">
        <w:rPr>
          <w:rFonts w:eastAsiaTheme="minorHAnsi"/>
          <w:szCs w:val="28"/>
          <w:lang w:val="uk-UA" w:eastAsia="en-US"/>
        </w:rPr>
        <w:t xml:space="preserve">Пузанова Дарина, учениця 7 класу.  Вітчим безвісті пропавший. Придбано холодильник. </w:t>
      </w:r>
    </w:p>
    <w:p w:rsidR="00460626" w:rsidRPr="00460626" w:rsidRDefault="00460626" w:rsidP="00460626">
      <w:pPr>
        <w:jc w:val="both"/>
        <w:rPr>
          <w:rFonts w:eastAsiaTheme="minorHAnsi"/>
          <w:szCs w:val="28"/>
          <w:lang w:val="uk-UA" w:eastAsia="uk-UA"/>
        </w:rPr>
      </w:pPr>
      <w:r w:rsidRPr="00460626">
        <w:rPr>
          <w:rFonts w:eastAsiaTheme="minorHAnsi"/>
          <w:szCs w:val="28"/>
          <w:lang w:val="uk-UA" w:eastAsia="uk-UA"/>
        </w:rPr>
        <w:t xml:space="preserve">В навчальному корпусі проводилась заміна світильників </w:t>
      </w:r>
      <w:r w:rsidRPr="00460626">
        <w:rPr>
          <w:rFonts w:eastAsiaTheme="minorHAnsi"/>
          <w:szCs w:val="28"/>
          <w:lang w:val="en-US" w:eastAsia="uk-UA"/>
        </w:rPr>
        <w:t>LED</w:t>
      </w:r>
      <w:r w:rsidRPr="00460626">
        <w:rPr>
          <w:rFonts w:eastAsiaTheme="minorHAnsi"/>
          <w:szCs w:val="28"/>
          <w:lang w:val="uk-UA" w:eastAsia="uk-UA"/>
        </w:rPr>
        <w:t xml:space="preserve">. </w:t>
      </w:r>
      <w:r w:rsidRPr="00460626">
        <w:rPr>
          <w:rFonts w:eastAsiaTheme="minorHAnsi"/>
          <w:szCs w:val="28"/>
          <w:lang w:val="uk-UA" w:eastAsia="en-US"/>
        </w:rPr>
        <w:t>Системне водопостачання  на харчоблоці оснащене системою очищення для води ЕКОСОТ. Укриття обладнали двохярусними ліжками, павербанками, комплектами постільної білизни, аптечками, біотуалетами.</w:t>
      </w:r>
    </w:p>
    <w:p w:rsidR="00460626" w:rsidRPr="00392665" w:rsidRDefault="00460626" w:rsidP="00392665">
      <w:pPr>
        <w:pStyle w:val="a6"/>
        <w:spacing w:after="200"/>
        <w:rPr>
          <w:rFonts w:eastAsiaTheme="minorEastAsia"/>
          <w:color w:val="000000" w:themeColor="text1"/>
          <w:szCs w:val="28"/>
          <w:lang w:eastAsia="uk-UA"/>
        </w:rPr>
      </w:pPr>
      <w:r w:rsidRPr="00392665">
        <w:rPr>
          <w:rFonts w:eastAsiaTheme="minorEastAsia"/>
          <w:szCs w:val="28"/>
          <w:lang w:eastAsia="uk-UA"/>
        </w:rPr>
        <w:t>З метою покращення матеріальної бази постійно вишукуються шляхи залучення позабюджетних коштів для розбудови і розвитку  закладу освіти.</w:t>
      </w:r>
    </w:p>
    <w:p w:rsidR="00460626" w:rsidRPr="00460626" w:rsidRDefault="00392665" w:rsidP="00460626">
      <w:pPr>
        <w:jc w:val="both"/>
        <w:rPr>
          <w:rFonts w:eastAsiaTheme="minorHAnsi"/>
          <w:b/>
          <w:szCs w:val="28"/>
          <w:lang w:val="uk-UA" w:eastAsia="uk-UA"/>
        </w:rPr>
      </w:pPr>
      <w:r>
        <w:rPr>
          <w:rFonts w:eastAsiaTheme="minorHAnsi"/>
          <w:b/>
          <w:szCs w:val="28"/>
          <w:lang w:val="uk-UA" w:eastAsia="uk-UA"/>
        </w:rPr>
        <w:t xml:space="preserve">20. </w:t>
      </w:r>
      <w:r w:rsidR="00460626" w:rsidRPr="00460626">
        <w:rPr>
          <w:rFonts w:eastAsiaTheme="minorHAnsi"/>
          <w:b/>
          <w:szCs w:val="28"/>
          <w:lang w:val="uk-UA" w:eastAsia="uk-UA"/>
        </w:rPr>
        <w:t>Виконання програми соціального розвитку колективу</w:t>
      </w:r>
    </w:p>
    <w:p w:rsidR="00460626" w:rsidRPr="00460626" w:rsidRDefault="00460626" w:rsidP="00460626">
      <w:pPr>
        <w:jc w:val="both"/>
        <w:rPr>
          <w:rFonts w:eastAsiaTheme="minorHAnsi"/>
          <w:b/>
          <w:szCs w:val="28"/>
          <w:lang w:val="uk-UA" w:eastAsia="uk-UA"/>
        </w:rPr>
      </w:pPr>
    </w:p>
    <w:p w:rsidR="00460626" w:rsidRPr="00460626" w:rsidRDefault="00460626" w:rsidP="00460626">
      <w:pPr>
        <w:ind w:firstLine="708"/>
        <w:jc w:val="both"/>
        <w:rPr>
          <w:rFonts w:eastAsiaTheme="minorHAnsi"/>
          <w:szCs w:val="28"/>
          <w:lang w:val="uk-UA" w:eastAsia="uk-UA"/>
        </w:rPr>
      </w:pPr>
      <w:r w:rsidRPr="00460626">
        <w:rPr>
          <w:rFonts w:eastAsiaTheme="minorHAnsi"/>
          <w:szCs w:val="28"/>
          <w:lang w:val="uk-UA" w:eastAsia="uk-UA"/>
        </w:rPr>
        <w:t xml:space="preserve"> Протягом 202</w:t>
      </w:r>
      <w:r w:rsidR="00BC7E23">
        <w:rPr>
          <w:rFonts w:eastAsiaTheme="minorHAnsi"/>
          <w:szCs w:val="28"/>
          <w:lang w:val="uk-UA" w:eastAsia="uk-UA"/>
        </w:rPr>
        <w:t>3</w:t>
      </w:r>
      <w:r w:rsidRPr="00460626">
        <w:rPr>
          <w:rFonts w:eastAsiaTheme="minorHAnsi"/>
          <w:szCs w:val="28"/>
          <w:lang w:val="uk-UA" w:eastAsia="uk-UA"/>
        </w:rPr>
        <w:t>/202</w:t>
      </w:r>
      <w:r w:rsidR="00BC7E23">
        <w:rPr>
          <w:rFonts w:eastAsiaTheme="minorHAnsi"/>
          <w:szCs w:val="28"/>
          <w:lang w:val="uk-UA" w:eastAsia="uk-UA"/>
        </w:rPr>
        <w:t>4</w:t>
      </w:r>
      <w:r w:rsidRPr="00460626">
        <w:rPr>
          <w:rFonts w:eastAsiaTheme="minorHAnsi"/>
          <w:szCs w:val="28"/>
          <w:lang w:val="uk-UA" w:eastAsia="uk-UA"/>
        </w:rPr>
        <w:t xml:space="preserve"> навчального року в школі забезпечено дотримання працівниками трудової дисципліни, правил внутрішнього розпорядку, створено в колективі здоровий морально – психологічний клімат. Не допускалось необґрунтованого скорочення працівників школи. Забезпечено гласність всіх заходів щодо нормування праці, своєчасне підвищення кваліфікації педагогічних працівників, гарантуючи їм при цьому відповідні компенсації згідно з чинним законодавством (збереження середньої заробітної плати, оплати вартості проїзду, виплати добових). Графік щорічних оплачуваних відпусток затверджувалось за погодженням з профспілковим комітетом, доводилось до відома працівників. Члени профспілки отримують виплати на випадок хвороби, проведених операцій, а також з нагоди ювілейних дат.</w:t>
      </w:r>
    </w:p>
    <w:p w:rsidR="00460626" w:rsidRPr="00460626" w:rsidRDefault="00460626" w:rsidP="00460626">
      <w:pPr>
        <w:jc w:val="both"/>
        <w:rPr>
          <w:rFonts w:eastAsiaTheme="minorHAnsi"/>
          <w:b/>
          <w:szCs w:val="28"/>
          <w:lang w:val="uk-UA" w:eastAsia="uk-UA"/>
        </w:rPr>
      </w:pPr>
    </w:p>
    <w:p w:rsidR="00460626" w:rsidRPr="00460626" w:rsidRDefault="00392665" w:rsidP="00460626">
      <w:pPr>
        <w:jc w:val="both"/>
        <w:rPr>
          <w:rFonts w:eastAsiaTheme="minorHAnsi"/>
          <w:b/>
          <w:szCs w:val="28"/>
          <w:lang w:val="uk-UA" w:eastAsia="uk-UA"/>
        </w:rPr>
      </w:pPr>
      <w:r>
        <w:rPr>
          <w:rFonts w:eastAsiaTheme="minorHAnsi"/>
          <w:b/>
          <w:szCs w:val="28"/>
          <w:lang w:val="uk-UA" w:eastAsia="uk-UA"/>
        </w:rPr>
        <w:t>21</w:t>
      </w:r>
      <w:r w:rsidR="00460626" w:rsidRPr="00460626">
        <w:rPr>
          <w:rFonts w:eastAsiaTheme="minorHAnsi"/>
          <w:b/>
          <w:szCs w:val="28"/>
          <w:lang w:val="uk-UA" w:eastAsia="uk-UA"/>
        </w:rPr>
        <w:t xml:space="preserve">. Управлінська діяльність </w:t>
      </w:r>
    </w:p>
    <w:p w:rsidR="00460626" w:rsidRPr="00460626" w:rsidRDefault="00460626" w:rsidP="00460626">
      <w:pPr>
        <w:jc w:val="both"/>
        <w:rPr>
          <w:rFonts w:eastAsiaTheme="minorHAnsi"/>
          <w:szCs w:val="28"/>
          <w:lang w:val="uk-UA" w:eastAsia="uk-UA"/>
        </w:rPr>
      </w:pPr>
    </w:p>
    <w:p w:rsidR="00460626" w:rsidRPr="00460626" w:rsidRDefault="00460626" w:rsidP="00460626">
      <w:pPr>
        <w:ind w:firstLine="708"/>
        <w:jc w:val="both"/>
        <w:rPr>
          <w:rFonts w:eastAsiaTheme="minorHAnsi"/>
          <w:szCs w:val="28"/>
          <w:lang w:val="uk-UA" w:eastAsia="uk-UA"/>
        </w:rPr>
      </w:pPr>
      <w:r w:rsidRPr="00460626">
        <w:rPr>
          <w:rFonts w:eastAsiaTheme="minorHAnsi"/>
          <w:szCs w:val="28"/>
          <w:lang w:val="uk-UA" w:eastAsia="uk-UA"/>
        </w:rPr>
        <w:t>Управління школою здійснюється відповідно до річного плану роботи школи, внутрішнього моніторингу якості освіти,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освітнього процесу й забезпечує планомірний розвиток школи.</w:t>
      </w:r>
    </w:p>
    <w:p w:rsidR="00460626" w:rsidRPr="00460626" w:rsidRDefault="00460626" w:rsidP="00460626">
      <w:pPr>
        <w:ind w:firstLine="708"/>
        <w:jc w:val="both"/>
        <w:rPr>
          <w:rFonts w:eastAsiaTheme="minorHAnsi"/>
          <w:szCs w:val="28"/>
          <w:lang w:eastAsia="uk-UA"/>
        </w:rPr>
      </w:pPr>
      <w:r w:rsidRPr="00460626">
        <w:rPr>
          <w:rFonts w:eastAsiaTheme="minorHAnsi"/>
          <w:szCs w:val="28"/>
          <w:lang w:val="uk-UA" w:eastAsia="uk-UA"/>
        </w:rPr>
        <w:t xml:space="preserve">У навчальному закладі в наявності усі нормативно-правові документи, що регламентують діяльність спеціального закладу. </w:t>
      </w:r>
    </w:p>
    <w:p w:rsidR="00460626" w:rsidRPr="00460626" w:rsidRDefault="00460626" w:rsidP="00460626">
      <w:pPr>
        <w:ind w:firstLine="708"/>
        <w:jc w:val="both"/>
        <w:rPr>
          <w:rFonts w:eastAsiaTheme="minorHAnsi"/>
          <w:szCs w:val="28"/>
          <w:lang w:val="uk-UA" w:eastAsia="uk-UA"/>
        </w:rPr>
      </w:pPr>
      <w:r w:rsidRPr="00460626">
        <w:rPr>
          <w:rFonts w:eastAsiaTheme="minorHAnsi"/>
          <w:szCs w:val="28"/>
          <w:lang w:val="uk-UA" w:eastAsia="uk-UA"/>
        </w:rPr>
        <w:t xml:space="preserve"> Моніторинг - це важлива, складна та об’єктивно необхідна функція управління. У школі ефективність здійснення моніторингу зумовлює якість реальних і подальше прогнозування бажаних показників розвитку закладу освіти, його освітнього корекційно-розвиткового процесу та діяльності всього шкільного колективу. Моніторинг дозволяє тримати в полі зору найважливіші питання закладу, своєчасно реагувати на будь-які зміни, знаходити оптимальні варіанти, підтримувати оптимальну трудову атмосферу в колективі. У школі адміністрацією використовується багато різних форм моніторингу за станом освітнього процесу і, в першу чергу, таких традиційних, як вивчення стану викладання предметів та виконання навчальних планів та програм, перевірка класних журналів, тощо. 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закладі. Крім оцінювання якості знань та навчальних досягнень учнів, проводяться систематичні дослідження стану відвідування занять.</w:t>
      </w:r>
    </w:p>
    <w:p w:rsidR="00460626" w:rsidRPr="00460626" w:rsidRDefault="00460626" w:rsidP="00460626">
      <w:pPr>
        <w:ind w:firstLine="708"/>
        <w:jc w:val="both"/>
        <w:rPr>
          <w:rFonts w:eastAsiaTheme="minorHAnsi"/>
          <w:szCs w:val="28"/>
          <w:lang w:val="uk-UA" w:eastAsia="uk-UA"/>
        </w:rPr>
      </w:pPr>
    </w:p>
    <w:p w:rsidR="00460626" w:rsidRPr="00460626" w:rsidRDefault="00460626" w:rsidP="00460626">
      <w:pPr>
        <w:ind w:firstLine="708"/>
        <w:jc w:val="both"/>
        <w:rPr>
          <w:rFonts w:eastAsiaTheme="minorEastAsia"/>
          <w:b/>
          <w:szCs w:val="28"/>
          <w:lang w:val="uk-UA" w:eastAsia="uk-UA"/>
        </w:rPr>
      </w:pPr>
      <w:r w:rsidRPr="00460626">
        <w:rPr>
          <w:rFonts w:eastAsiaTheme="minorEastAsia"/>
          <w:b/>
          <w:szCs w:val="28"/>
          <w:lang w:val="uk-UA" w:eastAsia="uk-UA"/>
        </w:rPr>
        <w:t>Аналіз моніторингових результатів за минулий рік продемонстрував наступне:</w:t>
      </w:r>
    </w:p>
    <w:p w:rsidR="00460626" w:rsidRPr="00460626" w:rsidRDefault="00460626" w:rsidP="00460626">
      <w:pPr>
        <w:ind w:firstLine="708"/>
        <w:jc w:val="both"/>
        <w:rPr>
          <w:rFonts w:eastAsiaTheme="minorEastAsia"/>
          <w:b/>
          <w:szCs w:val="28"/>
          <w:lang w:val="uk-UA" w:eastAsia="uk-UA"/>
        </w:rPr>
      </w:pP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освітній процес має тенденцію до розвитку;</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реалізація функцій управління в навчальному закладі здійснюється за допомогою організаційно – педагогічних, організаційно – розпорядчих, соціально – психологічних, фінансово – господарських методів, які спрямовані на забезпечення функціонування та розвитку навчального закладу шляхом запровадження нових взаємовідносин керуючими та керованими підсистемами відповідно до мети їх спільної діяльності;</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діяльність адміністрації на</w:t>
      </w:r>
      <w:r w:rsidR="00392665">
        <w:rPr>
          <w:rFonts w:eastAsiaTheme="minorHAnsi"/>
          <w:szCs w:val="28"/>
          <w:lang w:val="uk-UA" w:eastAsia="en-US"/>
        </w:rPr>
        <w:t>в</w:t>
      </w:r>
      <w:r w:rsidRPr="00460626">
        <w:rPr>
          <w:rFonts w:eastAsiaTheme="minorHAnsi"/>
          <w:szCs w:val="28"/>
          <w:lang w:val="uk-UA" w:eastAsia="en-US"/>
        </w:rPr>
        <w:t>чального закладу спрямована на вдосконалення освітнього процесу, покращення та ефективність роботи фінансово – господарської діяльності, налагодження  стосунків  з громадськими, благодійними організаціями, інвесторами тощо</w:t>
      </w:r>
      <w:r w:rsidR="00427455">
        <w:rPr>
          <w:rFonts w:eastAsiaTheme="minorHAnsi"/>
          <w:szCs w:val="28"/>
          <w:lang w:val="uk-UA" w:eastAsia="en-US"/>
        </w:rPr>
        <w:t>;</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в школі має місце колективне обговорення отриманих результатів,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спеціальна школа постійно оновлює та підтримує позитивний імідж;</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створюються, оновлюються умови для врахування і розвитку навчально пізнавальних і професійних інтересів, можливостей</w:t>
      </w:r>
      <w:r w:rsidR="00427455">
        <w:rPr>
          <w:rFonts w:eastAsiaTheme="minorHAnsi"/>
          <w:szCs w:val="28"/>
          <w:lang w:val="uk-UA" w:eastAsia="en-US"/>
        </w:rPr>
        <w:t>,</w:t>
      </w:r>
      <w:r w:rsidRPr="00460626">
        <w:rPr>
          <w:rFonts w:eastAsiaTheme="minorHAnsi"/>
          <w:szCs w:val="28"/>
          <w:lang w:val="uk-UA" w:eastAsia="en-US"/>
        </w:rPr>
        <w:t xml:space="preserve"> </w:t>
      </w:r>
      <w:r w:rsidR="00427455">
        <w:rPr>
          <w:rFonts w:eastAsiaTheme="minorHAnsi"/>
          <w:szCs w:val="28"/>
          <w:lang w:val="uk-UA" w:eastAsia="en-US"/>
        </w:rPr>
        <w:t>з</w:t>
      </w:r>
      <w:r w:rsidRPr="00460626">
        <w:rPr>
          <w:rFonts w:eastAsiaTheme="minorHAnsi"/>
          <w:szCs w:val="28"/>
          <w:lang w:val="uk-UA" w:eastAsia="en-US"/>
        </w:rPr>
        <w:t>дібностей та потреб дітей з особливими освітніми потребами;</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xml:space="preserve">- </w:t>
      </w:r>
      <w:r w:rsidR="00427455">
        <w:rPr>
          <w:rFonts w:eastAsiaTheme="minorHAnsi"/>
          <w:szCs w:val="28"/>
          <w:lang w:val="uk-UA" w:eastAsia="en-US"/>
        </w:rPr>
        <w:t>з</w:t>
      </w:r>
      <w:r w:rsidRPr="00460626">
        <w:rPr>
          <w:rFonts w:eastAsiaTheme="minorHAnsi"/>
          <w:szCs w:val="28"/>
          <w:lang w:val="uk-UA" w:eastAsia="en-US"/>
        </w:rPr>
        <w:t>начно покращилась ресурсна база закладу</w:t>
      </w:r>
      <w:r w:rsidR="00427455">
        <w:rPr>
          <w:rFonts w:eastAsiaTheme="minorHAnsi"/>
          <w:szCs w:val="28"/>
          <w:lang w:val="uk-UA" w:eastAsia="en-US"/>
        </w:rPr>
        <w:t xml:space="preserve"> </w:t>
      </w:r>
      <w:r w:rsidRPr="00460626">
        <w:rPr>
          <w:rFonts w:eastAsiaTheme="minorHAnsi"/>
          <w:szCs w:val="28"/>
          <w:lang w:val="uk-UA" w:eastAsia="en-US"/>
        </w:rPr>
        <w:t>(кадровий потенціал, матеріально – технічна база, інформаційно – методичне забезпечення)</w:t>
      </w:r>
      <w:r w:rsidR="00427455">
        <w:rPr>
          <w:rFonts w:eastAsiaTheme="minorHAnsi"/>
          <w:szCs w:val="28"/>
          <w:lang w:val="uk-UA" w:eastAsia="en-US"/>
        </w:rPr>
        <w:t>;</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методична робота сприяє модернізації змісту освіти в школі, втіленню педагогічних інноваційних технологій;</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створено та постійно підтримується сприятливий морально – психологічний клімат в колективі школи.</w:t>
      </w:r>
    </w:p>
    <w:p w:rsidR="00460626" w:rsidRPr="00460626" w:rsidRDefault="00460626" w:rsidP="00460626">
      <w:pPr>
        <w:jc w:val="both"/>
        <w:rPr>
          <w:rFonts w:eastAsiaTheme="minorHAnsi"/>
          <w:szCs w:val="28"/>
          <w:lang w:val="uk-UA" w:eastAsia="en-US"/>
        </w:rPr>
      </w:pPr>
    </w:p>
    <w:p w:rsidR="00460626" w:rsidRPr="00460626" w:rsidRDefault="00460626" w:rsidP="00460626">
      <w:pPr>
        <w:spacing w:after="200"/>
        <w:jc w:val="both"/>
        <w:rPr>
          <w:rFonts w:eastAsiaTheme="minorEastAsia"/>
          <w:b/>
          <w:szCs w:val="28"/>
          <w:lang w:val="uk-UA" w:eastAsia="uk-UA"/>
        </w:rPr>
      </w:pPr>
      <w:r w:rsidRPr="00460626">
        <w:rPr>
          <w:rFonts w:eastAsiaTheme="minorEastAsia"/>
          <w:b/>
          <w:szCs w:val="28"/>
          <w:lang w:val="uk-UA" w:eastAsia="uk-UA"/>
        </w:rPr>
        <w:t>Однак залишились певні питання, вирішення яких слід продовжити:</w:t>
      </w:r>
    </w:p>
    <w:p w:rsidR="00460626" w:rsidRPr="00460626" w:rsidRDefault="00427455" w:rsidP="00460626">
      <w:pPr>
        <w:jc w:val="both"/>
        <w:rPr>
          <w:rFonts w:eastAsiaTheme="minorHAnsi"/>
          <w:szCs w:val="28"/>
          <w:lang w:val="uk-UA" w:eastAsia="en-US"/>
        </w:rPr>
      </w:pPr>
      <w:r w:rsidRPr="00427455">
        <w:rPr>
          <w:rFonts w:eastAsiaTheme="minorHAnsi"/>
          <w:szCs w:val="28"/>
          <w:lang w:val="uk-UA" w:eastAsia="en-US"/>
        </w:rPr>
        <w:t xml:space="preserve">- </w:t>
      </w:r>
      <w:r w:rsidR="00460626" w:rsidRPr="00460626">
        <w:rPr>
          <w:rFonts w:eastAsiaTheme="minorHAnsi"/>
          <w:szCs w:val="28"/>
          <w:lang w:val="uk-UA" w:eastAsia="en-US"/>
        </w:rPr>
        <w:t>підвищення рівня якості освіти;</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підвищення результативності  корекційно – розвиткової роботи з дітьми із особливими освітніми потребами;</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активне впровадження і використання інноваційних технологій в освітньому процесі;</w:t>
      </w:r>
    </w:p>
    <w:p w:rsidR="00460626" w:rsidRPr="00460626" w:rsidRDefault="00460626" w:rsidP="00460626">
      <w:pPr>
        <w:jc w:val="both"/>
        <w:rPr>
          <w:rFonts w:eastAsiaTheme="minorHAnsi"/>
          <w:szCs w:val="28"/>
          <w:lang w:val="uk-UA" w:eastAsia="en-US"/>
        </w:rPr>
      </w:pPr>
      <w:r w:rsidRPr="00460626">
        <w:rPr>
          <w:rFonts w:eastAsiaTheme="minorHAnsi"/>
          <w:szCs w:val="28"/>
          <w:lang w:val="uk-UA" w:eastAsia="en-US"/>
        </w:rPr>
        <w:t>- покращення якості дистанційної освіти, а саме:</w:t>
      </w:r>
    </w:p>
    <w:p w:rsidR="00460626" w:rsidRPr="00427455" w:rsidRDefault="00460626" w:rsidP="00427455">
      <w:pPr>
        <w:pStyle w:val="af1"/>
        <w:numPr>
          <w:ilvl w:val="0"/>
          <w:numId w:val="39"/>
        </w:numPr>
        <w:ind w:left="993" w:hanging="284"/>
        <w:jc w:val="both"/>
        <w:rPr>
          <w:rFonts w:eastAsiaTheme="minorHAnsi"/>
          <w:szCs w:val="28"/>
          <w:lang w:val="uk-UA" w:eastAsia="en-US"/>
        </w:rPr>
      </w:pPr>
      <w:r w:rsidRPr="00427455">
        <w:rPr>
          <w:rFonts w:eastAsiaTheme="minorHAnsi"/>
          <w:szCs w:val="28"/>
          <w:lang w:val="uk-UA" w:eastAsia="en-US"/>
        </w:rPr>
        <w:t>ненормований робочий день вчителів, постійний зв’язок із батьками, перевірка робіт учнів, підготовка до навчальних занять та завдань з детальними інструкціями займають багато часу;</w:t>
      </w:r>
    </w:p>
    <w:p w:rsidR="00460626" w:rsidRPr="00427455" w:rsidRDefault="00460626" w:rsidP="00427455">
      <w:pPr>
        <w:pStyle w:val="af1"/>
        <w:numPr>
          <w:ilvl w:val="0"/>
          <w:numId w:val="34"/>
        </w:numPr>
        <w:ind w:left="993" w:hanging="284"/>
        <w:jc w:val="both"/>
        <w:rPr>
          <w:rFonts w:eastAsiaTheme="minorHAnsi"/>
          <w:szCs w:val="28"/>
          <w:lang w:val="uk-UA" w:eastAsia="en-US"/>
        </w:rPr>
      </w:pPr>
      <w:r w:rsidRPr="00427455">
        <w:rPr>
          <w:rFonts w:eastAsiaTheme="minorHAnsi"/>
          <w:szCs w:val="28"/>
          <w:lang w:val="uk-UA" w:eastAsia="en-US"/>
        </w:rPr>
        <w:t>відсутність знань, досвіду, підтримки та розуміння ситуації від батьків;</w:t>
      </w:r>
    </w:p>
    <w:p w:rsidR="00460626" w:rsidRPr="00427455" w:rsidRDefault="00460626" w:rsidP="00427455">
      <w:pPr>
        <w:pStyle w:val="af1"/>
        <w:numPr>
          <w:ilvl w:val="1"/>
          <w:numId w:val="34"/>
        </w:numPr>
        <w:ind w:left="993" w:hanging="284"/>
        <w:jc w:val="both"/>
        <w:rPr>
          <w:rFonts w:eastAsiaTheme="minorHAnsi"/>
          <w:szCs w:val="28"/>
          <w:lang w:val="uk-UA" w:eastAsia="en-US"/>
        </w:rPr>
      </w:pPr>
      <w:r w:rsidRPr="00427455">
        <w:rPr>
          <w:rFonts w:eastAsiaTheme="minorHAnsi"/>
          <w:szCs w:val="28"/>
          <w:lang w:val="uk-UA" w:eastAsia="en-US"/>
        </w:rPr>
        <w:t xml:space="preserve">неможливість проконтролювати дотримання учнями академічної доброчесності під час виконання домашніх завдань; </w:t>
      </w:r>
    </w:p>
    <w:p w:rsidR="00460626" w:rsidRPr="00427455" w:rsidRDefault="00460626" w:rsidP="00427455">
      <w:pPr>
        <w:pStyle w:val="af1"/>
        <w:numPr>
          <w:ilvl w:val="2"/>
          <w:numId w:val="34"/>
        </w:numPr>
        <w:ind w:left="993" w:hanging="284"/>
        <w:jc w:val="both"/>
        <w:rPr>
          <w:rFonts w:eastAsiaTheme="minorHAnsi"/>
          <w:szCs w:val="28"/>
          <w:lang w:val="uk-UA" w:eastAsia="en-US"/>
        </w:rPr>
      </w:pPr>
      <w:r w:rsidRPr="00427455">
        <w:rPr>
          <w:rFonts w:eastAsiaTheme="minorHAnsi"/>
          <w:szCs w:val="28"/>
          <w:lang w:val="uk-UA" w:eastAsia="en-US"/>
        </w:rPr>
        <w:t>в учнів з особливими освітніми потребами  не сформовані вміння самостійно вчитися, опрацьовувати навчальний матеріал;</w:t>
      </w:r>
    </w:p>
    <w:p w:rsidR="00460626" w:rsidRPr="00427455" w:rsidRDefault="00460626" w:rsidP="00427455">
      <w:pPr>
        <w:pStyle w:val="af1"/>
        <w:numPr>
          <w:ilvl w:val="3"/>
          <w:numId w:val="34"/>
        </w:numPr>
        <w:ind w:left="993" w:hanging="284"/>
        <w:jc w:val="both"/>
        <w:rPr>
          <w:rFonts w:eastAsiaTheme="minorHAnsi"/>
          <w:szCs w:val="28"/>
          <w:lang w:val="uk-UA" w:eastAsia="en-US"/>
        </w:rPr>
      </w:pPr>
      <w:r w:rsidRPr="00427455">
        <w:rPr>
          <w:rFonts w:eastAsiaTheme="minorHAnsi"/>
          <w:szCs w:val="28"/>
          <w:lang w:val="uk-UA" w:eastAsia="en-US"/>
        </w:rPr>
        <w:t>велике навантаження на органи зору для учнів з порушенням зору;</w:t>
      </w:r>
    </w:p>
    <w:p w:rsidR="00460626" w:rsidRPr="00427455" w:rsidRDefault="00460626" w:rsidP="00427455">
      <w:pPr>
        <w:pStyle w:val="af1"/>
        <w:numPr>
          <w:ilvl w:val="3"/>
          <w:numId w:val="34"/>
        </w:numPr>
        <w:ind w:left="993" w:hanging="284"/>
        <w:jc w:val="both"/>
        <w:rPr>
          <w:rFonts w:eastAsiaTheme="minorHAnsi"/>
          <w:szCs w:val="28"/>
          <w:lang w:val="uk-UA" w:eastAsia="en-US"/>
        </w:rPr>
      </w:pPr>
      <w:r w:rsidRPr="00427455">
        <w:rPr>
          <w:rFonts w:eastAsiaTheme="minorHAnsi"/>
          <w:szCs w:val="28"/>
          <w:lang w:val="uk-UA" w:eastAsia="en-US"/>
        </w:rPr>
        <w:t>відсутність у багатьох учнів сучасних мобільних пристроїв, комп’ютерів та інших ґаджетів</w:t>
      </w:r>
      <w:r w:rsidR="00427455">
        <w:rPr>
          <w:rFonts w:eastAsiaTheme="minorHAnsi"/>
          <w:szCs w:val="28"/>
          <w:lang w:val="uk-UA" w:eastAsia="en-US"/>
        </w:rPr>
        <w:t>;</w:t>
      </w:r>
    </w:p>
    <w:p w:rsidR="00460626" w:rsidRPr="00427455" w:rsidRDefault="00460626" w:rsidP="00427455">
      <w:pPr>
        <w:pStyle w:val="af1"/>
        <w:numPr>
          <w:ilvl w:val="3"/>
          <w:numId w:val="34"/>
        </w:numPr>
        <w:ind w:left="993" w:hanging="284"/>
        <w:jc w:val="both"/>
        <w:rPr>
          <w:rFonts w:eastAsiaTheme="minorHAnsi"/>
          <w:szCs w:val="28"/>
          <w:lang w:val="uk-UA" w:eastAsia="en-US"/>
        </w:rPr>
      </w:pPr>
      <w:r w:rsidRPr="00427455">
        <w:rPr>
          <w:rFonts w:eastAsiaTheme="minorHAnsi"/>
          <w:szCs w:val="28"/>
          <w:lang w:val="uk-UA" w:eastAsia="en-US"/>
        </w:rPr>
        <w:t>покращення матеріально – технічної бази навчальних кабінетів.</w:t>
      </w:r>
    </w:p>
    <w:p w:rsidR="00460626" w:rsidRPr="00460626" w:rsidRDefault="00460626" w:rsidP="00427455">
      <w:pPr>
        <w:ind w:firstLine="708"/>
        <w:jc w:val="both"/>
        <w:rPr>
          <w:rFonts w:eastAsiaTheme="minorEastAsia"/>
          <w:szCs w:val="28"/>
          <w:lang w:val="uk-UA" w:eastAsia="uk-UA"/>
        </w:rPr>
      </w:pPr>
      <w:r w:rsidRPr="00460626">
        <w:rPr>
          <w:rFonts w:eastAsiaTheme="minorEastAsia"/>
          <w:szCs w:val="28"/>
          <w:lang w:val="uk-UA" w:eastAsia="uk-UA"/>
        </w:rPr>
        <w:t xml:space="preserve">Вважаючи, що КЗ КОР  «Боярська спеціальна школа» знаходиться на шляху постійного вдосконалення і розвитку, ми маємо всі ресурси для </w:t>
      </w:r>
      <w:r w:rsidRPr="00460626">
        <w:rPr>
          <w:szCs w:val="28"/>
          <w:lang w:val="uk-UA" w:eastAsia="uk-UA"/>
        </w:rPr>
        <w:t>удосконалення й модернізаці</w:t>
      </w:r>
      <w:r w:rsidR="00427455">
        <w:rPr>
          <w:szCs w:val="28"/>
          <w:lang w:val="uk-UA" w:eastAsia="uk-UA"/>
        </w:rPr>
        <w:t>ї</w:t>
      </w:r>
      <w:r w:rsidRPr="00460626">
        <w:rPr>
          <w:szCs w:val="28"/>
          <w:lang w:val="uk-UA" w:eastAsia="uk-UA"/>
        </w:rPr>
        <w:t xml:space="preserve"> сучасного освітнього середовища закладу, системних позитивних змін, підвищення якості надання освітніх послуг. Стратегія розвитку закладу дає  можливість виробити пріоритетні напрями діяльності школи на наступний навчальний рік, </w:t>
      </w:r>
      <w:r w:rsidRPr="00460626">
        <w:rPr>
          <w:rFonts w:eastAsiaTheme="minorEastAsia"/>
          <w:szCs w:val="28"/>
          <w:lang w:val="uk-UA" w:eastAsia="uk-UA"/>
        </w:rPr>
        <w:t xml:space="preserve">що передбачає поліпшення її якості, створення умов для особистого розвитку та самореалізації кожного слабозорого учня. </w:t>
      </w:r>
    </w:p>
    <w:p w:rsidR="00427455" w:rsidRDefault="00427455" w:rsidP="00427455">
      <w:pPr>
        <w:spacing w:line="276" w:lineRule="auto"/>
        <w:jc w:val="both"/>
        <w:rPr>
          <w:rFonts w:eastAsiaTheme="minorEastAsia"/>
          <w:szCs w:val="28"/>
          <w:lang w:val="uk-UA" w:eastAsia="uk-UA"/>
        </w:rPr>
      </w:pPr>
    </w:p>
    <w:p w:rsidR="00460626" w:rsidRPr="00A24E3F" w:rsidRDefault="00427455" w:rsidP="00A24E3F">
      <w:pPr>
        <w:pStyle w:val="ab"/>
        <w:rPr>
          <w:rFonts w:ascii="Times New Roman" w:hAnsi="Times New Roman"/>
          <w:b/>
          <w:sz w:val="28"/>
          <w:szCs w:val="28"/>
        </w:rPr>
      </w:pPr>
      <w:r w:rsidRPr="00A24E3F">
        <w:rPr>
          <w:rFonts w:ascii="Times New Roman" w:hAnsi="Times New Roman"/>
          <w:b/>
          <w:sz w:val="28"/>
          <w:szCs w:val="28"/>
        </w:rPr>
        <w:t>22</w:t>
      </w:r>
      <w:r w:rsidR="00460626" w:rsidRPr="00A24E3F">
        <w:rPr>
          <w:rFonts w:ascii="Times New Roman" w:hAnsi="Times New Roman"/>
          <w:b/>
          <w:sz w:val="28"/>
          <w:szCs w:val="28"/>
        </w:rPr>
        <w:t>. Пріоритетні напрямки роботи на 202</w:t>
      </w:r>
      <w:r w:rsidR="00BC7E23">
        <w:rPr>
          <w:rFonts w:ascii="Times New Roman" w:hAnsi="Times New Roman"/>
          <w:b/>
          <w:sz w:val="28"/>
          <w:szCs w:val="28"/>
        </w:rPr>
        <w:t>4</w:t>
      </w:r>
      <w:r w:rsidR="00460626" w:rsidRPr="00A24E3F">
        <w:rPr>
          <w:rFonts w:ascii="Times New Roman" w:hAnsi="Times New Roman"/>
          <w:b/>
          <w:sz w:val="28"/>
          <w:szCs w:val="28"/>
        </w:rPr>
        <w:t>/202</w:t>
      </w:r>
      <w:r w:rsidR="00BC7E23">
        <w:rPr>
          <w:rFonts w:ascii="Times New Roman" w:hAnsi="Times New Roman"/>
          <w:b/>
          <w:sz w:val="28"/>
          <w:szCs w:val="28"/>
        </w:rPr>
        <w:t>5</w:t>
      </w:r>
      <w:r w:rsidR="00460626" w:rsidRPr="00A24E3F">
        <w:rPr>
          <w:rFonts w:ascii="Times New Roman" w:hAnsi="Times New Roman"/>
          <w:b/>
          <w:sz w:val="28"/>
          <w:szCs w:val="28"/>
        </w:rPr>
        <w:t xml:space="preserve"> навчальний рік</w:t>
      </w:r>
    </w:p>
    <w:p w:rsidR="00460626" w:rsidRPr="00A24E3F" w:rsidRDefault="00460626" w:rsidP="00A24E3F">
      <w:pPr>
        <w:pStyle w:val="ab"/>
        <w:rPr>
          <w:rFonts w:ascii="Times New Roman" w:hAnsi="Times New Roman"/>
          <w:i/>
          <w:sz w:val="28"/>
          <w:szCs w:val="28"/>
          <w:u w:val="single"/>
        </w:rPr>
      </w:pPr>
    </w:p>
    <w:p w:rsidR="00460626" w:rsidRPr="00A24E3F" w:rsidRDefault="00460626" w:rsidP="00A24E3F">
      <w:pPr>
        <w:pStyle w:val="ab"/>
        <w:jc w:val="both"/>
        <w:rPr>
          <w:rFonts w:ascii="Times New Roman" w:hAnsi="Times New Roman"/>
          <w:sz w:val="28"/>
          <w:szCs w:val="28"/>
        </w:rPr>
      </w:pPr>
      <w:r w:rsidRPr="00A24E3F">
        <w:rPr>
          <w:rFonts w:ascii="Times New Roman" w:eastAsiaTheme="minorHAnsi" w:hAnsi="Times New Roman"/>
          <w:sz w:val="28"/>
          <w:szCs w:val="28"/>
        </w:rPr>
        <w:t xml:space="preserve">Для нашого навчального закладу є актуальними низка питань, що </w:t>
      </w:r>
      <w:r w:rsidRPr="00A24E3F">
        <w:rPr>
          <w:rFonts w:ascii="Times New Roman" w:hAnsi="Times New Roman"/>
          <w:sz w:val="28"/>
          <w:szCs w:val="28"/>
        </w:rPr>
        <w:t>повністю підпорядковані освітній меті</w:t>
      </w:r>
      <w:r w:rsidR="00A24E3F">
        <w:rPr>
          <w:rFonts w:ascii="Times New Roman" w:hAnsi="Times New Roman"/>
          <w:sz w:val="28"/>
          <w:szCs w:val="28"/>
        </w:rPr>
        <w:t>:</w:t>
      </w:r>
    </w:p>
    <w:p w:rsidR="00460626" w:rsidRPr="00A24E3F" w:rsidRDefault="00460626" w:rsidP="00A24E3F">
      <w:pPr>
        <w:pStyle w:val="ab"/>
        <w:jc w:val="center"/>
        <w:rPr>
          <w:rFonts w:ascii="Times New Roman" w:eastAsiaTheme="minorHAnsi" w:hAnsi="Times New Roman"/>
          <w:b/>
          <w:bCs/>
          <w:sz w:val="28"/>
          <w:szCs w:val="28"/>
        </w:rPr>
      </w:pPr>
      <w:r w:rsidRPr="00A24E3F">
        <w:rPr>
          <w:rFonts w:ascii="Times New Roman" w:eastAsiaTheme="minorHAnsi" w:hAnsi="Times New Roman"/>
          <w:b/>
          <w:bCs/>
          <w:i/>
          <w:iCs/>
          <w:sz w:val="28"/>
          <w:szCs w:val="28"/>
          <w:shd w:val="clear" w:color="auto" w:fill="FFFFFF"/>
        </w:rPr>
        <w:t>“Формування життєвих компетентностей учнів з особливими освітніми потребами на засадах національних та загальнолюдських цінностей”</w:t>
      </w:r>
    </w:p>
    <w:p w:rsidR="00460626" w:rsidRPr="00A24E3F" w:rsidRDefault="00460626" w:rsidP="00A24E3F">
      <w:pPr>
        <w:pStyle w:val="ab"/>
        <w:rPr>
          <w:rFonts w:ascii="Times New Roman" w:hAnsi="Times New Roman"/>
          <w:sz w:val="28"/>
          <w:szCs w:val="28"/>
        </w:rPr>
      </w:pPr>
      <w:r w:rsidRPr="00A24E3F">
        <w:rPr>
          <w:rFonts w:ascii="Times New Roman" w:hAnsi="Times New Roman"/>
          <w:sz w:val="28"/>
          <w:szCs w:val="28"/>
        </w:rPr>
        <w:t>У контексті реалізації даної мети, колектив  КЗ КОР «Боярська спеціальна школа»   працюватиме над вирішенням таких завдань:</w:t>
      </w:r>
    </w:p>
    <w:p w:rsidR="00460626" w:rsidRPr="00A24E3F" w:rsidRDefault="00460626" w:rsidP="00A24E3F">
      <w:pPr>
        <w:pStyle w:val="ab"/>
        <w:numPr>
          <w:ilvl w:val="0"/>
          <w:numId w:val="40"/>
        </w:numPr>
        <w:ind w:left="284" w:hanging="294"/>
        <w:jc w:val="both"/>
        <w:rPr>
          <w:rFonts w:ascii="Times New Roman" w:hAnsi="Times New Roman"/>
          <w:sz w:val="28"/>
          <w:szCs w:val="28"/>
        </w:rPr>
      </w:pPr>
      <w:r w:rsidRPr="00A24E3F">
        <w:rPr>
          <w:rFonts w:ascii="Times New Roman" w:hAnsi="Times New Roman"/>
          <w:sz w:val="28"/>
          <w:szCs w:val="28"/>
        </w:rPr>
        <w:t>Спрямувати роботу педагогічного колективу на впровадження  Державних стандртів та Концепції «Нова Українська школа»;</w:t>
      </w:r>
    </w:p>
    <w:p w:rsidR="00460626" w:rsidRPr="00460626" w:rsidRDefault="00460626" w:rsidP="00A24E3F">
      <w:pPr>
        <w:numPr>
          <w:ilvl w:val="0"/>
          <w:numId w:val="38"/>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Продовжити роботу над формуванням життєвих компетенцій учнів з ООП в межах освітнього простору спеціальної школи;</w:t>
      </w:r>
    </w:p>
    <w:p w:rsidR="00460626" w:rsidRPr="00460626" w:rsidRDefault="00460626" w:rsidP="00A24E3F">
      <w:pPr>
        <w:numPr>
          <w:ilvl w:val="0"/>
          <w:numId w:val="38"/>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Продовжити формувати якісне освітнє середовище</w:t>
      </w:r>
      <w:r w:rsidR="00A24E3F">
        <w:rPr>
          <w:szCs w:val="28"/>
          <w:lang w:val="uk-UA" w:eastAsia="en-US"/>
        </w:rPr>
        <w:t>;</w:t>
      </w:r>
    </w:p>
    <w:p w:rsidR="00460626" w:rsidRPr="00460626" w:rsidRDefault="00460626" w:rsidP="00A24E3F">
      <w:pPr>
        <w:numPr>
          <w:ilvl w:val="0"/>
          <w:numId w:val="34"/>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Здійснювати постійний моніторинг показників роботи школи та педагогічних працівників для своєчасного коригування та ухвалення управлінських рішень щодо вдосконалення їхньої діяльності;</w:t>
      </w:r>
    </w:p>
    <w:p w:rsidR="00460626" w:rsidRPr="00460626" w:rsidRDefault="00460626" w:rsidP="00A24E3F">
      <w:pPr>
        <w:numPr>
          <w:ilvl w:val="0"/>
          <w:numId w:val="34"/>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Зміцнювати навчально – матеріальну базу спеціальної школи;</w:t>
      </w:r>
    </w:p>
    <w:p w:rsidR="00460626" w:rsidRPr="00460626" w:rsidRDefault="00460626" w:rsidP="00A24E3F">
      <w:pPr>
        <w:numPr>
          <w:ilvl w:val="0"/>
          <w:numId w:val="34"/>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Забезпечити комплексний підхід до вирішення завдань щодо охорони здоров’я та життя учнів/вихованців;</w:t>
      </w:r>
    </w:p>
    <w:p w:rsidR="00460626" w:rsidRPr="00460626" w:rsidRDefault="00460626" w:rsidP="00A24E3F">
      <w:pPr>
        <w:numPr>
          <w:ilvl w:val="0"/>
          <w:numId w:val="34"/>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Виховувати мораль, громадянську свідомість, патріотизм, повагу до національних традицій, державних символів України;</w:t>
      </w:r>
    </w:p>
    <w:p w:rsidR="00460626" w:rsidRPr="00460626" w:rsidRDefault="00460626" w:rsidP="00A24E3F">
      <w:pPr>
        <w:numPr>
          <w:ilvl w:val="0"/>
          <w:numId w:val="34"/>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Забезпечити безумовне виконання всіх норм законодавства щодо захисту  всіх учасників освітнього процесу;</w:t>
      </w:r>
    </w:p>
    <w:p w:rsidR="00460626" w:rsidRPr="00460626" w:rsidRDefault="00460626" w:rsidP="00A24E3F">
      <w:pPr>
        <w:numPr>
          <w:ilvl w:val="0"/>
          <w:numId w:val="34"/>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Забезпечувати дотримання академічної доброчесності з боку всіх учасників освітнього процесу</w:t>
      </w:r>
      <w:r w:rsidR="00A24E3F">
        <w:rPr>
          <w:szCs w:val="28"/>
          <w:lang w:val="uk-UA" w:eastAsia="en-US"/>
        </w:rPr>
        <w:t>;</w:t>
      </w:r>
    </w:p>
    <w:p w:rsidR="00460626" w:rsidRPr="00460626" w:rsidRDefault="00460626" w:rsidP="00A24E3F">
      <w:pPr>
        <w:numPr>
          <w:ilvl w:val="0"/>
          <w:numId w:val="38"/>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Посилити контроль за якісним викла</w:t>
      </w:r>
      <w:r w:rsidR="00A24E3F">
        <w:rPr>
          <w:szCs w:val="28"/>
          <w:lang w:val="uk-UA" w:eastAsia="en-US"/>
        </w:rPr>
        <w:t>д</w:t>
      </w:r>
      <w:r w:rsidRPr="00460626">
        <w:rPr>
          <w:szCs w:val="28"/>
          <w:lang w:val="uk-UA" w:eastAsia="en-US"/>
        </w:rPr>
        <w:t>анням предметів, ефективним використанням сучасних інформаційних технологій для забезпечення диференційного підходу та розвитку пізнавального інтересу учнів з ООП до вивчення предметів;</w:t>
      </w:r>
    </w:p>
    <w:p w:rsidR="00460626" w:rsidRPr="00460626" w:rsidRDefault="00460626" w:rsidP="00A24E3F">
      <w:pPr>
        <w:numPr>
          <w:ilvl w:val="0"/>
          <w:numId w:val="38"/>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Розвивати творчу активність педагогів, сприяти підвищенню їхнього кваліфікаційного та професійного рівня;</w:t>
      </w:r>
    </w:p>
    <w:p w:rsidR="00460626" w:rsidRPr="00460626" w:rsidRDefault="00460626" w:rsidP="00A24E3F">
      <w:pPr>
        <w:numPr>
          <w:ilvl w:val="0"/>
          <w:numId w:val="38"/>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Сприяти впровадженню інформаційно – комунікативних, проєктних та здоров’язбережувальних технологій в освітньому процесі та в управлінській діяльності;</w:t>
      </w:r>
    </w:p>
    <w:p w:rsidR="00460626" w:rsidRPr="00460626" w:rsidRDefault="00460626" w:rsidP="00A24E3F">
      <w:pPr>
        <w:numPr>
          <w:ilvl w:val="0"/>
          <w:numId w:val="38"/>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Удосконалювати системи планування та координації всіх ланок освітнього процесу, внутрішкільного контролю, інформаційного та науково – методичного забезпечення діяльності спеціальної школи;</w:t>
      </w:r>
    </w:p>
    <w:p w:rsidR="00460626" w:rsidRPr="00460626" w:rsidRDefault="00460626" w:rsidP="00A24E3F">
      <w:pPr>
        <w:numPr>
          <w:ilvl w:val="0"/>
          <w:numId w:val="38"/>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Популяризувати культурне розмаїття, історичну спадщину країни, рідного краю, формувати історичну пам’ять, духовну єдність юного покоління;</w:t>
      </w:r>
    </w:p>
    <w:p w:rsidR="00460626" w:rsidRPr="00460626" w:rsidRDefault="00460626" w:rsidP="00A24E3F">
      <w:pPr>
        <w:numPr>
          <w:ilvl w:val="0"/>
          <w:numId w:val="38"/>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 xml:space="preserve">Сприяти формуванню духовно – </w:t>
      </w:r>
      <w:r w:rsidR="00A24E3F">
        <w:rPr>
          <w:szCs w:val="28"/>
          <w:lang w:val="uk-UA" w:eastAsia="en-US"/>
        </w:rPr>
        <w:t>м</w:t>
      </w:r>
      <w:r w:rsidRPr="00460626">
        <w:rPr>
          <w:szCs w:val="28"/>
          <w:lang w:val="uk-UA" w:eastAsia="en-US"/>
        </w:rPr>
        <w:t>оральних взаємин</w:t>
      </w:r>
      <w:r w:rsidR="00A24E3F">
        <w:rPr>
          <w:szCs w:val="28"/>
          <w:lang w:val="uk-UA" w:eastAsia="en-US"/>
        </w:rPr>
        <w:t xml:space="preserve"> </w:t>
      </w:r>
      <w:r w:rsidRPr="00460626">
        <w:rPr>
          <w:szCs w:val="28"/>
          <w:lang w:val="uk-UA" w:eastAsia="en-US"/>
        </w:rPr>
        <w:t>між усіма учасниками освітнього процесу, толерантного ставлення до представників інших народів,</w:t>
      </w:r>
      <w:r w:rsidR="00A24E3F">
        <w:rPr>
          <w:szCs w:val="28"/>
          <w:lang w:val="uk-UA" w:eastAsia="en-US"/>
        </w:rPr>
        <w:t xml:space="preserve"> </w:t>
      </w:r>
      <w:r w:rsidRPr="00460626">
        <w:rPr>
          <w:szCs w:val="28"/>
          <w:lang w:val="uk-UA" w:eastAsia="en-US"/>
        </w:rPr>
        <w:t>культур і традицій, культивуванню найкращих рис української ментальності, відповідального ставлення до природи;</w:t>
      </w:r>
    </w:p>
    <w:p w:rsidR="00460626" w:rsidRPr="00460626" w:rsidRDefault="00460626" w:rsidP="00A24E3F">
      <w:pPr>
        <w:numPr>
          <w:ilvl w:val="0"/>
          <w:numId w:val="38"/>
        </w:numPr>
        <w:shd w:val="clear" w:color="auto" w:fill="FFFFFF"/>
        <w:spacing w:after="300"/>
        <w:ind w:left="284" w:hanging="294"/>
        <w:contextualSpacing/>
        <w:jc w:val="both"/>
        <w:textAlignment w:val="baseline"/>
        <w:rPr>
          <w:szCs w:val="28"/>
          <w:lang w:val="uk-UA" w:eastAsia="en-US"/>
        </w:rPr>
      </w:pPr>
      <w:r w:rsidRPr="00460626">
        <w:rPr>
          <w:szCs w:val="28"/>
          <w:lang w:val="uk-UA" w:eastAsia="en-US"/>
        </w:rPr>
        <w:t>Активізувати застосування сучасних форм і методів правової та привентивної освіти, формування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460626" w:rsidRPr="00460626" w:rsidRDefault="00460626" w:rsidP="00A24E3F">
      <w:pPr>
        <w:shd w:val="clear" w:color="auto" w:fill="FFFFFF"/>
        <w:spacing w:after="300"/>
        <w:ind w:left="284" w:hanging="294"/>
        <w:contextualSpacing/>
        <w:jc w:val="both"/>
        <w:textAlignment w:val="baseline"/>
        <w:rPr>
          <w:szCs w:val="28"/>
          <w:lang w:val="uk-UA" w:eastAsia="en-US"/>
        </w:rPr>
      </w:pPr>
    </w:p>
    <w:p w:rsidR="00460626" w:rsidRPr="00460626" w:rsidRDefault="00460626" w:rsidP="00460626">
      <w:pPr>
        <w:rPr>
          <w:rFonts w:eastAsiaTheme="minorHAnsi"/>
          <w:sz w:val="24"/>
          <w:lang w:val="uk-UA" w:eastAsia="en-US"/>
        </w:rPr>
      </w:pPr>
    </w:p>
    <w:p w:rsidR="00460626" w:rsidRPr="00460626" w:rsidRDefault="00460626" w:rsidP="00460626">
      <w:pPr>
        <w:rPr>
          <w:rFonts w:eastAsiaTheme="minorHAnsi"/>
          <w:sz w:val="24"/>
          <w:lang w:val="uk-UA" w:eastAsia="en-US"/>
        </w:rPr>
      </w:pPr>
    </w:p>
    <w:p w:rsidR="00460626" w:rsidRPr="00460626" w:rsidRDefault="00460626" w:rsidP="00460626">
      <w:pPr>
        <w:rPr>
          <w:rFonts w:eastAsiaTheme="minorHAnsi"/>
          <w:sz w:val="24"/>
          <w:lang w:val="uk-UA" w:eastAsia="en-US"/>
        </w:rPr>
      </w:pPr>
    </w:p>
    <w:p w:rsidR="00460626" w:rsidRPr="00460626" w:rsidRDefault="00460626" w:rsidP="00460626">
      <w:pPr>
        <w:rPr>
          <w:rFonts w:eastAsiaTheme="minorHAnsi"/>
          <w:sz w:val="24"/>
          <w:lang w:val="uk-UA" w:eastAsia="en-US"/>
        </w:rPr>
      </w:pPr>
    </w:p>
    <w:p w:rsidR="00460626" w:rsidRPr="00460626" w:rsidRDefault="00460626" w:rsidP="00460626">
      <w:pPr>
        <w:rPr>
          <w:rFonts w:eastAsiaTheme="minorHAnsi"/>
          <w:sz w:val="24"/>
          <w:lang w:val="uk-UA" w:eastAsia="en-US"/>
        </w:rPr>
      </w:pPr>
    </w:p>
    <w:p w:rsidR="00460626" w:rsidRPr="00460626" w:rsidRDefault="00460626" w:rsidP="00460626">
      <w:pPr>
        <w:rPr>
          <w:rFonts w:eastAsiaTheme="minorHAnsi"/>
          <w:sz w:val="24"/>
          <w:lang w:val="uk-UA" w:eastAsia="en-US"/>
        </w:rPr>
      </w:pPr>
    </w:p>
    <w:p w:rsidR="00460626" w:rsidRPr="00460626" w:rsidRDefault="00460626" w:rsidP="00460626">
      <w:pPr>
        <w:rPr>
          <w:rFonts w:eastAsiaTheme="minorHAnsi"/>
          <w:sz w:val="24"/>
          <w:lang w:val="uk-UA" w:eastAsia="en-US"/>
        </w:rPr>
      </w:pPr>
    </w:p>
    <w:p w:rsidR="00460626" w:rsidRPr="00460626" w:rsidRDefault="00460626" w:rsidP="00460626">
      <w:pPr>
        <w:rPr>
          <w:rFonts w:eastAsiaTheme="minorHAnsi"/>
          <w:sz w:val="24"/>
          <w:lang w:val="uk-UA" w:eastAsia="en-US"/>
        </w:rPr>
      </w:pPr>
    </w:p>
    <w:p w:rsidR="00460626" w:rsidRPr="00460626" w:rsidRDefault="00460626" w:rsidP="00460626">
      <w:pPr>
        <w:rPr>
          <w:rFonts w:eastAsiaTheme="minorHAnsi"/>
          <w:sz w:val="24"/>
          <w:lang w:val="uk-UA" w:eastAsia="en-US"/>
        </w:rPr>
      </w:pPr>
    </w:p>
    <w:p w:rsidR="00460626" w:rsidRPr="00460626" w:rsidRDefault="00460626" w:rsidP="00460626">
      <w:pPr>
        <w:rPr>
          <w:rFonts w:eastAsiaTheme="minorHAnsi"/>
          <w:sz w:val="24"/>
          <w:lang w:val="uk-UA" w:eastAsia="en-US"/>
        </w:rPr>
      </w:pPr>
    </w:p>
    <w:p w:rsidR="00460626" w:rsidRPr="00460626" w:rsidRDefault="00460626" w:rsidP="00460626">
      <w:pPr>
        <w:rPr>
          <w:rFonts w:eastAsiaTheme="minorHAnsi"/>
          <w:sz w:val="24"/>
          <w:lang w:val="uk-UA" w:eastAsia="en-US"/>
        </w:rPr>
      </w:pPr>
    </w:p>
    <w:p w:rsidR="00460626" w:rsidRPr="00460626" w:rsidRDefault="00460626" w:rsidP="00460626">
      <w:pPr>
        <w:rPr>
          <w:rFonts w:eastAsiaTheme="minorHAnsi"/>
          <w:sz w:val="24"/>
          <w:lang w:val="uk-UA" w:eastAsia="en-US"/>
        </w:rPr>
      </w:pPr>
    </w:p>
    <w:p w:rsidR="00460626" w:rsidRPr="00364918" w:rsidRDefault="00460626" w:rsidP="00364918">
      <w:pPr>
        <w:spacing w:line="330" w:lineRule="atLeast"/>
        <w:jc w:val="both"/>
        <w:rPr>
          <w:rFonts w:ascii="Calibri" w:hAnsi="Calibri"/>
          <w:color w:val="000000"/>
          <w:sz w:val="22"/>
          <w:szCs w:val="22"/>
          <w:lang w:val="uk-UA" w:eastAsia="uk-UA"/>
        </w:rPr>
      </w:pPr>
    </w:p>
    <w:sectPr w:rsidR="00460626" w:rsidRPr="00364918" w:rsidSect="00E24122">
      <w:footerReference w:type="default" r:id="rId18"/>
      <w:pgSz w:w="11906" w:h="16838"/>
      <w:pgMar w:top="-851" w:right="566" w:bottom="295" w:left="1276" w:header="1134" w:footer="285"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C18" w:rsidRDefault="002D5C18" w:rsidP="0083062D">
      <w:r>
        <w:separator/>
      </w:r>
    </w:p>
  </w:endnote>
  <w:endnote w:type="continuationSeparator" w:id="0">
    <w:p w:rsidR="002D5C18" w:rsidRDefault="002D5C18" w:rsidP="008306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4019"/>
      <w:docPartObj>
        <w:docPartGallery w:val="Page Numbers (Bottom of Page)"/>
        <w:docPartUnique/>
      </w:docPartObj>
    </w:sdtPr>
    <w:sdtContent>
      <w:p w:rsidR="00EA43A6" w:rsidRDefault="002501B5" w:rsidP="00F349B7">
        <w:pPr>
          <w:pStyle w:val="ae"/>
          <w:jc w:val="center"/>
        </w:pPr>
        <w:r>
          <w:fldChar w:fldCharType="begin"/>
        </w:r>
        <w:r w:rsidR="00EA43A6">
          <w:instrText xml:space="preserve"> PAGE   \* MERGEFORMAT </w:instrText>
        </w:r>
        <w:r>
          <w:fldChar w:fldCharType="separate"/>
        </w:r>
        <w:r w:rsidR="002D5C18">
          <w:rPr>
            <w:noProof/>
          </w:rPr>
          <w:t>1</w:t>
        </w:r>
        <w:r>
          <w:rPr>
            <w:noProof/>
          </w:rPr>
          <w:fldChar w:fldCharType="end"/>
        </w:r>
      </w:p>
    </w:sdtContent>
  </w:sdt>
  <w:p w:rsidR="00EA43A6" w:rsidRPr="00816F1C" w:rsidRDefault="00EA43A6" w:rsidP="00F349B7">
    <w:pPr>
      <w:pStyle w:val="ae"/>
      <w:tabs>
        <w:tab w:val="clear" w:pos="4819"/>
        <w:tab w:val="clear" w:pos="9639"/>
        <w:tab w:val="left" w:pos="9015"/>
      </w:tabs>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C18" w:rsidRDefault="002D5C18" w:rsidP="0083062D">
      <w:r>
        <w:separator/>
      </w:r>
    </w:p>
  </w:footnote>
  <w:footnote w:type="continuationSeparator" w:id="0">
    <w:p w:rsidR="002D5C18" w:rsidRDefault="002D5C18" w:rsidP="00830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17E"/>
    <w:multiLevelType w:val="multilevel"/>
    <w:tmpl w:val="6F4C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32266"/>
    <w:multiLevelType w:val="hybridMultilevel"/>
    <w:tmpl w:val="DD5256B0"/>
    <w:lvl w:ilvl="0" w:tplc="04220001">
      <w:start w:val="1"/>
      <w:numFmt w:val="bullet"/>
      <w:lvlText w:val=""/>
      <w:lvlJc w:val="left"/>
      <w:pPr>
        <w:ind w:left="360" w:hanging="360"/>
      </w:pPr>
      <w:rPr>
        <w:rFonts w:ascii="Symbol" w:hAnsi="Symbol" w:hint="default"/>
        <w:sz w:val="28"/>
        <w:lang w:val="uk-UA" w:eastAsia="uk-UA" w:bidi="uk-UA"/>
      </w:rPr>
    </w:lvl>
    <w:lvl w:ilvl="1" w:tplc="04220003" w:tentative="1">
      <w:start w:val="1"/>
      <w:numFmt w:val="bullet"/>
      <w:lvlText w:val="o"/>
      <w:lvlJc w:val="left"/>
      <w:pPr>
        <w:ind w:left="1181" w:hanging="360"/>
      </w:pPr>
      <w:rPr>
        <w:rFonts w:ascii="Courier New" w:hAnsi="Courier New" w:cs="Courier New" w:hint="default"/>
      </w:rPr>
    </w:lvl>
    <w:lvl w:ilvl="2" w:tplc="04220005" w:tentative="1">
      <w:start w:val="1"/>
      <w:numFmt w:val="bullet"/>
      <w:lvlText w:val=""/>
      <w:lvlJc w:val="left"/>
      <w:pPr>
        <w:ind w:left="1901" w:hanging="360"/>
      </w:pPr>
      <w:rPr>
        <w:rFonts w:ascii="Wingdings" w:hAnsi="Wingdings" w:hint="default"/>
      </w:rPr>
    </w:lvl>
    <w:lvl w:ilvl="3" w:tplc="04220001" w:tentative="1">
      <w:start w:val="1"/>
      <w:numFmt w:val="bullet"/>
      <w:lvlText w:val=""/>
      <w:lvlJc w:val="left"/>
      <w:pPr>
        <w:ind w:left="2621" w:hanging="360"/>
      </w:pPr>
      <w:rPr>
        <w:rFonts w:ascii="Symbol" w:hAnsi="Symbol" w:hint="default"/>
      </w:rPr>
    </w:lvl>
    <w:lvl w:ilvl="4" w:tplc="04220003" w:tentative="1">
      <w:start w:val="1"/>
      <w:numFmt w:val="bullet"/>
      <w:lvlText w:val="o"/>
      <w:lvlJc w:val="left"/>
      <w:pPr>
        <w:ind w:left="3341" w:hanging="360"/>
      </w:pPr>
      <w:rPr>
        <w:rFonts w:ascii="Courier New" w:hAnsi="Courier New" w:cs="Courier New" w:hint="default"/>
      </w:rPr>
    </w:lvl>
    <w:lvl w:ilvl="5" w:tplc="04220005" w:tentative="1">
      <w:start w:val="1"/>
      <w:numFmt w:val="bullet"/>
      <w:lvlText w:val=""/>
      <w:lvlJc w:val="left"/>
      <w:pPr>
        <w:ind w:left="4061" w:hanging="360"/>
      </w:pPr>
      <w:rPr>
        <w:rFonts w:ascii="Wingdings" w:hAnsi="Wingdings" w:hint="default"/>
      </w:rPr>
    </w:lvl>
    <w:lvl w:ilvl="6" w:tplc="04220001" w:tentative="1">
      <w:start w:val="1"/>
      <w:numFmt w:val="bullet"/>
      <w:lvlText w:val=""/>
      <w:lvlJc w:val="left"/>
      <w:pPr>
        <w:ind w:left="4781" w:hanging="360"/>
      </w:pPr>
      <w:rPr>
        <w:rFonts w:ascii="Symbol" w:hAnsi="Symbol" w:hint="default"/>
      </w:rPr>
    </w:lvl>
    <w:lvl w:ilvl="7" w:tplc="04220003" w:tentative="1">
      <w:start w:val="1"/>
      <w:numFmt w:val="bullet"/>
      <w:lvlText w:val="o"/>
      <w:lvlJc w:val="left"/>
      <w:pPr>
        <w:ind w:left="5501" w:hanging="360"/>
      </w:pPr>
      <w:rPr>
        <w:rFonts w:ascii="Courier New" w:hAnsi="Courier New" w:cs="Courier New" w:hint="default"/>
      </w:rPr>
    </w:lvl>
    <w:lvl w:ilvl="8" w:tplc="04220005" w:tentative="1">
      <w:start w:val="1"/>
      <w:numFmt w:val="bullet"/>
      <w:lvlText w:val=""/>
      <w:lvlJc w:val="left"/>
      <w:pPr>
        <w:ind w:left="6221" w:hanging="360"/>
      </w:pPr>
      <w:rPr>
        <w:rFonts w:ascii="Wingdings" w:hAnsi="Wingdings" w:hint="default"/>
      </w:rPr>
    </w:lvl>
  </w:abstractNum>
  <w:abstractNum w:abstractNumId="2">
    <w:nsid w:val="0CDC1178"/>
    <w:multiLevelType w:val="hybridMultilevel"/>
    <w:tmpl w:val="49A4A5DE"/>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0E587842"/>
    <w:multiLevelType w:val="multilevel"/>
    <w:tmpl w:val="949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948EF"/>
    <w:multiLevelType w:val="hybridMultilevel"/>
    <w:tmpl w:val="BF966CB0"/>
    <w:lvl w:ilvl="0" w:tplc="84DA3D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30F39"/>
    <w:multiLevelType w:val="hybridMultilevel"/>
    <w:tmpl w:val="5B9C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F2C29"/>
    <w:multiLevelType w:val="hybridMultilevel"/>
    <w:tmpl w:val="AF62B512"/>
    <w:lvl w:ilvl="0" w:tplc="E3F25D36">
      <w:start w:val="1"/>
      <w:numFmt w:val="bullet"/>
      <w:lvlText w:val=""/>
      <w:lvlJc w:val="left"/>
      <w:pPr>
        <w:tabs>
          <w:tab w:val="num" w:pos="720"/>
        </w:tabs>
        <w:ind w:left="720" w:hanging="360"/>
      </w:pPr>
      <w:rPr>
        <w:rFonts w:ascii="Wingdings" w:hAnsi="Wingdings" w:hint="default"/>
      </w:rPr>
    </w:lvl>
    <w:lvl w:ilvl="1" w:tplc="694044A4" w:tentative="1">
      <w:start w:val="1"/>
      <w:numFmt w:val="bullet"/>
      <w:lvlText w:val=""/>
      <w:lvlJc w:val="left"/>
      <w:pPr>
        <w:tabs>
          <w:tab w:val="num" w:pos="1440"/>
        </w:tabs>
        <w:ind w:left="1440" w:hanging="360"/>
      </w:pPr>
      <w:rPr>
        <w:rFonts w:ascii="Wingdings" w:hAnsi="Wingdings" w:hint="default"/>
      </w:rPr>
    </w:lvl>
    <w:lvl w:ilvl="2" w:tplc="BEAA1EC0" w:tentative="1">
      <w:start w:val="1"/>
      <w:numFmt w:val="bullet"/>
      <w:lvlText w:val=""/>
      <w:lvlJc w:val="left"/>
      <w:pPr>
        <w:tabs>
          <w:tab w:val="num" w:pos="2160"/>
        </w:tabs>
        <w:ind w:left="2160" w:hanging="360"/>
      </w:pPr>
      <w:rPr>
        <w:rFonts w:ascii="Wingdings" w:hAnsi="Wingdings" w:hint="default"/>
      </w:rPr>
    </w:lvl>
    <w:lvl w:ilvl="3" w:tplc="15940D64" w:tentative="1">
      <w:start w:val="1"/>
      <w:numFmt w:val="bullet"/>
      <w:lvlText w:val=""/>
      <w:lvlJc w:val="left"/>
      <w:pPr>
        <w:tabs>
          <w:tab w:val="num" w:pos="2880"/>
        </w:tabs>
        <w:ind w:left="2880" w:hanging="360"/>
      </w:pPr>
      <w:rPr>
        <w:rFonts w:ascii="Wingdings" w:hAnsi="Wingdings" w:hint="default"/>
      </w:rPr>
    </w:lvl>
    <w:lvl w:ilvl="4" w:tplc="19EEFF9A" w:tentative="1">
      <w:start w:val="1"/>
      <w:numFmt w:val="bullet"/>
      <w:lvlText w:val=""/>
      <w:lvlJc w:val="left"/>
      <w:pPr>
        <w:tabs>
          <w:tab w:val="num" w:pos="3600"/>
        </w:tabs>
        <w:ind w:left="3600" w:hanging="360"/>
      </w:pPr>
      <w:rPr>
        <w:rFonts w:ascii="Wingdings" w:hAnsi="Wingdings" w:hint="default"/>
      </w:rPr>
    </w:lvl>
    <w:lvl w:ilvl="5" w:tplc="3AC0279E" w:tentative="1">
      <w:start w:val="1"/>
      <w:numFmt w:val="bullet"/>
      <w:lvlText w:val=""/>
      <w:lvlJc w:val="left"/>
      <w:pPr>
        <w:tabs>
          <w:tab w:val="num" w:pos="4320"/>
        </w:tabs>
        <w:ind w:left="4320" w:hanging="360"/>
      </w:pPr>
      <w:rPr>
        <w:rFonts w:ascii="Wingdings" w:hAnsi="Wingdings" w:hint="default"/>
      </w:rPr>
    </w:lvl>
    <w:lvl w:ilvl="6" w:tplc="4AA63F88" w:tentative="1">
      <w:start w:val="1"/>
      <w:numFmt w:val="bullet"/>
      <w:lvlText w:val=""/>
      <w:lvlJc w:val="left"/>
      <w:pPr>
        <w:tabs>
          <w:tab w:val="num" w:pos="5040"/>
        </w:tabs>
        <w:ind w:left="5040" w:hanging="360"/>
      </w:pPr>
      <w:rPr>
        <w:rFonts w:ascii="Wingdings" w:hAnsi="Wingdings" w:hint="default"/>
      </w:rPr>
    </w:lvl>
    <w:lvl w:ilvl="7" w:tplc="D68C7B6C" w:tentative="1">
      <w:start w:val="1"/>
      <w:numFmt w:val="bullet"/>
      <w:lvlText w:val=""/>
      <w:lvlJc w:val="left"/>
      <w:pPr>
        <w:tabs>
          <w:tab w:val="num" w:pos="5760"/>
        </w:tabs>
        <w:ind w:left="5760" w:hanging="360"/>
      </w:pPr>
      <w:rPr>
        <w:rFonts w:ascii="Wingdings" w:hAnsi="Wingdings" w:hint="default"/>
      </w:rPr>
    </w:lvl>
    <w:lvl w:ilvl="8" w:tplc="57A25F40" w:tentative="1">
      <w:start w:val="1"/>
      <w:numFmt w:val="bullet"/>
      <w:lvlText w:val=""/>
      <w:lvlJc w:val="left"/>
      <w:pPr>
        <w:tabs>
          <w:tab w:val="num" w:pos="6480"/>
        </w:tabs>
        <w:ind w:left="6480" w:hanging="360"/>
      </w:pPr>
      <w:rPr>
        <w:rFonts w:ascii="Wingdings" w:hAnsi="Wingdings" w:hint="default"/>
      </w:rPr>
    </w:lvl>
  </w:abstractNum>
  <w:abstractNum w:abstractNumId="7">
    <w:nsid w:val="14C050E2"/>
    <w:multiLevelType w:val="hybridMultilevel"/>
    <w:tmpl w:val="1A103648"/>
    <w:lvl w:ilvl="0" w:tplc="31061BC0">
      <w:numFmt w:val="bullet"/>
      <w:lvlText w:val="-"/>
      <w:lvlJc w:val="left"/>
      <w:pPr>
        <w:tabs>
          <w:tab w:val="num" w:pos="1785"/>
        </w:tabs>
        <w:ind w:left="1785" w:hanging="360"/>
      </w:pPr>
      <w:rPr>
        <w:rFonts w:ascii="Times New Roman" w:eastAsia="Times New Roman" w:hAnsi="Times New Roman" w:cs="Times New Roman" w:hint="default"/>
      </w:rPr>
    </w:lvl>
    <w:lvl w:ilvl="1" w:tplc="04190003" w:tentative="1">
      <w:start w:val="1"/>
      <w:numFmt w:val="bullet"/>
      <w:lvlText w:val="o"/>
      <w:lvlJc w:val="left"/>
      <w:pPr>
        <w:tabs>
          <w:tab w:val="num" w:pos="2505"/>
        </w:tabs>
        <w:ind w:left="2505" w:hanging="360"/>
      </w:pPr>
      <w:rPr>
        <w:rFonts w:ascii="Courier New" w:hAnsi="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8">
    <w:nsid w:val="1B720AD7"/>
    <w:multiLevelType w:val="hybridMultilevel"/>
    <w:tmpl w:val="1CFC2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B3523E"/>
    <w:multiLevelType w:val="multilevel"/>
    <w:tmpl w:val="D5D6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00C08"/>
    <w:multiLevelType w:val="hybridMultilevel"/>
    <w:tmpl w:val="483812D6"/>
    <w:lvl w:ilvl="0" w:tplc="F4CCD00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280A30EE"/>
    <w:multiLevelType w:val="hybridMultilevel"/>
    <w:tmpl w:val="FA8C824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9D932C7"/>
    <w:multiLevelType w:val="hybridMultilevel"/>
    <w:tmpl w:val="921E340C"/>
    <w:lvl w:ilvl="0" w:tplc="23BAE944">
      <w:start w:val="1"/>
      <w:numFmt w:val="decimal"/>
      <w:lvlText w:val="%1."/>
      <w:lvlJc w:val="left"/>
      <w:pPr>
        <w:tabs>
          <w:tab w:val="num" w:pos="1455"/>
        </w:tabs>
        <w:ind w:left="1455" w:hanging="360"/>
      </w:pPr>
      <w:rPr>
        <w:rFonts w:ascii="Times New Roman" w:eastAsia="Times New Roman" w:hAnsi="Times New Roman" w:cs="Times New Roman"/>
      </w:rPr>
    </w:lvl>
    <w:lvl w:ilvl="1" w:tplc="04190019" w:tentative="1">
      <w:start w:val="1"/>
      <w:numFmt w:val="lowerLetter"/>
      <w:lvlText w:val="%2."/>
      <w:lvlJc w:val="left"/>
      <w:pPr>
        <w:tabs>
          <w:tab w:val="num" w:pos="2175"/>
        </w:tabs>
        <w:ind w:left="2175" w:hanging="360"/>
      </w:p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13">
    <w:nsid w:val="2B005DD5"/>
    <w:multiLevelType w:val="hybridMultilevel"/>
    <w:tmpl w:val="129AFE62"/>
    <w:lvl w:ilvl="0" w:tplc="F112D578">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14">
    <w:nsid w:val="30572416"/>
    <w:multiLevelType w:val="hybridMultilevel"/>
    <w:tmpl w:val="D95E7F76"/>
    <w:lvl w:ilvl="0" w:tplc="4EF0B052">
      <w:start w:val="13"/>
      <w:numFmt w:val="decimal"/>
      <w:lvlText w:val="%1."/>
      <w:lvlJc w:val="left"/>
      <w:pPr>
        <w:ind w:left="1155" w:hanging="405"/>
      </w:pPr>
      <w:rPr>
        <w:rFonts w:hint="default"/>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15">
    <w:nsid w:val="30E167B6"/>
    <w:multiLevelType w:val="hybridMultilevel"/>
    <w:tmpl w:val="1264D9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1ED0AFE"/>
    <w:multiLevelType w:val="hybridMultilevel"/>
    <w:tmpl w:val="57DE3052"/>
    <w:lvl w:ilvl="0" w:tplc="E9446EB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3389515C"/>
    <w:multiLevelType w:val="hybridMultilevel"/>
    <w:tmpl w:val="25F6A188"/>
    <w:lvl w:ilvl="0" w:tplc="67E2D5C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8">
    <w:nsid w:val="367731BD"/>
    <w:multiLevelType w:val="multilevel"/>
    <w:tmpl w:val="B3E6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5562B5"/>
    <w:multiLevelType w:val="hybridMultilevel"/>
    <w:tmpl w:val="020495E6"/>
    <w:lvl w:ilvl="0" w:tplc="49C2EF4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B986E56"/>
    <w:multiLevelType w:val="multilevel"/>
    <w:tmpl w:val="60CE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182368"/>
    <w:multiLevelType w:val="hybridMultilevel"/>
    <w:tmpl w:val="3692028C"/>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nsid w:val="50603F41"/>
    <w:multiLevelType w:val="hybridMultilevel"/>
    <w:tmpl w:val="4DECED1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nsid w:val="582A0BA1"/>
    <w:multiLevelType w:val="hybridMultilevel"/>
    <w:tmpl w:val="E8B4E9C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5ACA4F3E"/>
    <w:multiLevelType w:val="hybridMultilevel"/>
    <w:tmpl w:val="2AC4F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8B33FA"/>
    <w:multiLevelType w:val="hybridMultilevel"/>
    <w:tmpl w:val="D300402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536" w:hanging="456"/>
      </w:pPr>
      <w:rPr>
        <w:rFonts w:ascii="Symbol" w:hAnsi="Symbol" w:hint="default"/>
      </w:rPr>
    </w:lvl>
    <w:lvl w:ilvl="2" w:tplc="04220001">
      <w:start w:val="1"/>
      <w:numFmt w:val="bullet"/>
      <w:lvlText w:val=""/>
      <w:lvlJc w:val="left"/>
      <w:pPr>
        <w:ind w:left="2160" w:hanging="360"/>
      </w:pPr>
      <w:rPr>
        <w:rFonts w:ascii="Symbol" w:hAnsi="Symbol" w:hint="default"/>
      </w:rPr>
    </w:lvl>
    <w:lvl w:ilvl="3" w:tplc="04220001">
      <w:start w:val="1"/>
      <w:numFmt w:val="bullet"/>
      <w:lvlText w:val=""/>
      <w:lvlJc w:val="left"/>
      <w:pPr>
        <w:ind w:left="2880" w:hanging="360"/>
      </w:pPr>
      <w:rPr>
        <w:rFonts w:ascii="Symbol" w:hAnsi="Symbol" w:hint="default"/>
      </w:rPr>
    </w:lvl>
    <w:lvl w:ilvl="4" w:tplc="ECE22550">
      <w:numFmt w:val="bullet"/>
      <w:lvlText w:val="-"/>
      <w:lvlJc w:val="left"/>
      <w:pPr>
        <w:ind w:left="3600" w:hanging="360"/>
      </w:pPr>
      <w:rPr>
        <w:rFonts w:ascii="Times New Roman" w:eastAsiaTheme="minorHAnsi" w:hAnsi="Times New Roman" w:cs="Times New Roman"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D1C573F"/>
    <w:multiLevelType w:val="multilevel"/>
    <w:tmpl w:val="998E553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20357AB"/>
    <w:multiLevelType w:val="hybridMultilevel"/>
    <w:tmpl w:val="20A26F26"/>
    <w:lvl w:ilvl="0" w:tplc="0419000F">
      <w:start w:val="1"/>
      <w:numFmt w:val="decimal"/>
      <w:lvlText w:val="%1."/>
      <w:lvlJc w:val="left"/>
      <w:pPr>
        <w:tabs>
          <w:tab w:val="num" w:pos="720"/>
        </w:tabs>
        <w:ind w:left="720" w:hanging="360"/>
      </w:pPr>
      <w:rPr>
        <w:rFonts w:hint="default"/>
      </w:rPr>
    </w:lvl>
    <w:lvl w:ilvl="1" w:tplc="7E52B142">
      <w:start w:val="960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1A3200"/>
    <w:multiLevelType w:val="hybridMultilevel"/>
    <w:tmpl w:val="E2544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C423FC"/>
    <w:multiLevelType w:val="hybridMultilevel"/>
    <w:tmpl w:val="744E4C6A"/>
    <w:lvl w:ilvl="0" w:tplc="5006452E">
      <w:start w:val="3"/>
      <w:numFmt w:val="decimal"/>
      <w:lvlText w:val="%1."/>
      <w:lvlJc w:val="left"/>
      <w:pPr>
        <w:tabs>
          <w:tab w:val="num" w:pos="435"/>
        </w:tabs>
        <w:ind w:left="435" w:hanging="360"/>
      </w:pPr>
      <w:rPr>
        <w:rFonts w:hint="default"/>
      </w:rPr>
    </w:lvl>
    <w:lvl w:ilvl="1" w:tplc="04220019" w:tentative="1">
      <w:start w:val="1"/>
      <w:numFmt w:val="lowerLetter"/>
      <w:lvlText w:val="%2."/>
      <w:lvlJc w:val="left"/>
      <w:pPr>
        <w:tabs>
          <w:tab w:val="num" w:pos="1155"/>
        </w:tabs>
        <w:ind w:left="1155" w:hanging="360"/>
      </w:pPr>
    </w:lvl>
    <w:lvl w:ilvl="2" w:tplc="0422001B" w:tentative="1">
      <w:start w:val="1"/>
      <w:numFmt w:val="lowerRoman"/>
      <w:lvlText w:val="%3."/>
      <w:lvlJc w:val="right"/>
      <w:pPr>
        <w:tabs>
          <w:tab w:val="num" w:pos="1875"/>
        </w:tabs>
        <w:ind w:left="1875" w:hanging="180"/>
      </w:pPr>
    </w:lvl>
    <w:lvl w:ilvl="3" w:tplc="0422000F" w:tentative="1">
      <w:start w:val="1"/>
      <w:numFmt w:val="decimal"/>
      <w:lvlText w:val="%4."/>
      <w:lvlJc w:val="left"/>
      <w:pPr>
        <w:tabs>
          <w:tab w:val="num" w:pos="2595"/>
        </w:tabs>
        <w:ind w:left="2595" w:hanging="360"/>
      </w:pPr>
    </w:lvl>
    <w:lvl w:ilvl="4" w:tplc="04220019" w:tentative="1">
      <w:start w:val="1"/>
      <w:numFmt w:val="lowerLetter"/>
      <w:lvlText w:val="%5."/>
      <w:lvlJc w:val="left"/>
      <w:pPr>
        <w:tabs>
          <w:tab w:val="num" w:pos="3315"/>
        </w:tabs>
        <w:ind w:left="3315" w:hanging="360"/>
      </w:pPr>
    </w:lvl>
    <w:lvl w:ilvl="5" w:tplc="0422001B" w:tentative="1">
      <w:start w:val="1"/>
      <w:numFmt w:val="lowerRoman"/>
      <w:lvlText w:val="%6."/>
      <w:lvlJc w:val="right"/>
      <w:pPr>
        <w:tabs>
          <w:tab w:val="num" w:pos="4035"/>
        </w:tabs>
        <w:ind w:left="4035" w:hanging="180"/>
      </w:pPr>
    </w:lvl>
    <w:lvl w:ilvl="6" w:tplc="0422000F" w:tentative="1">
      <w:start w:val="1"/>
      <w:numFmt w:val="decimal"/>
      <w:lvlText w:val="%7."/>
      <w:lvlJc w:val="left"/>
      <w:pPr>
        <w:tabs>
          <w:tab w:val="num" w:pos="4755"/>
        </w:tabs>
        <w:ind w:left="4755" w:hanging="360"/>
      </w:pPr>
    </w:lvl>
    <w:lvl w:ilvl="7" w:tplc="04220019" w:tentative="1">
      <w:start w:val="1"/>
      <w:numFmt w:val="lowerLetter"/>
      <w:lvlText w:val="%8."/>
      <w:lvlJc w:val="left"/>
      <w:pPr>
        <w:tabs>
          <w:tab w:val="num" w:pos="5475"/>
        </w:tabs>
        <w:ind w:left="5475" w:hanging="360"/>
      </w:pPr>
    </w:lvl>
    <w:lvl w:ilvl="8" w:tplc="0422001B" w:tentative="1">
      <w:start w:val="1"/>
      <w:numFmt w:val="lowerRoman"/>
      <w:lvlText w:val="%9."/>
      <w:lvlJc w:val="right"/>
      <w:pPr>
        <w:tabs>
          <w:tab w:val="num" w:pos="6195"/>
        </w:tabs>
        <w:ind w:left="6195" w:hanging="180"/>
      </w:pPr>
    </w:lvl>
  </w:abstractNum>
  <w:abstractNum w:abstractNumId="30">
    <w:nsid w:val="6E4B0DE3"/>
    <w:multiLevelType w:val="hybridMultilevel"/>
    <w:tmpl w:val="DCA8DCB4"/>
    <w:lvl w:ilvl="0" w:tplc="BE7E89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6E14AB"/>
    <w:multiLevelType w:val="multilevel"/>
    <w:tmpl w:val="1F54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06D62"/>
    <w:multiLevelType w:val="hybridMultilevel"/>
    <w:tmpl w:val="49FE1070"/>
    <w:lvl w:ilvl="0" w:tplc="E216E3E4">
      <w:start w:val="1"/>
      <w:numFmt w:val="decimal"/>
      <w:lvlText w:val="%1."/>
      <w:lvlJc w:val="left"/>
      <w:pPr>
        <w:tabs>
          <w:tab w:val="num" w:pos="825"/>
        </w:tabs>
        <w:ind w:left="825" w:hanging="375"/>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33">
    <w:nsid w:val="7AD50C95"/>
    <w:multiLevelType w:val="multilevel"/>
    <w:tmpl w:val="BBF4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544CDF"/>
    <w:multiLevelType w:val="hybridMultilevel"/>
    <w:tmpl w:val="9840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9674BB"/>
    <w:multiLevelType w:val="hybridMultilevel"/>
    <w:tmpl w:val="E57C4C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10"/>
  </w:num>
  <w:num w:numId="6">
    <w:abstractNumId w:val="32"/>
  </w:num>
  <w:num w:numId="7">
    <w:abstractNumId w:val="12"/>
  </w:num>
  <w:num w:numId="8">
    <w:abstractNumId w:val="27"/>
  </w:num>
  <w:num w:numId="9">
    <w:abstractNumId w:val="24"/>
  </w:num>
  <w:num w:numId="10">
    <w:abstractNumId w:val="21"/>
  </w:num>
  <w:num w:numId="11">
    <w:abstractNumId w:val="2"/>
  </w:num>
  <w:num w:numId="12">
    <w:abstractNumId w:val="29"/>
  </w:num>
  <w:num w:numId="13">
    <w:abstractNumId w:val="14"/>
  </w:num>
  <w:num w:numId="14">
    <w:abstractNumId w:val="6"/>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4"/>
  </w:num>
  <w:num w:numId="22">
    <w:abstractNumId w:val="23"/>
  </w:num>
  <w:num w:numId="23">
    <w:abstractNumId w:val="28"/>
  </w:num>
  <w:num w:numId="24">
    <w:abstractNumId w:val="4"/>
  </w:num>
  <w:num w:numId="25">
    <w:abstractNumId w:val="3"/>
  </w:num>
  <w:num w:numId="26">
    <w:abstractNumId w:val="9"/>
  </w:num>
  <w:num w:numId="27">
    <w:abstractNumId w:val="18"/>
  </w:num>
  <w:num w:numId="28">
    <w:abstractNumId w:val="20"/>
  </w:num>
  <w:num w:numId="29">
    <w:abstractNumId w:val="31"/>
  </w:num>
  <w:num w:numId="30">
    <w:abstractNumId w:val="33"/>
  </w:num>
  <w:num w:numId="31">
    <w:abstractNumId w:val="0"/>
  </w:num>
  <w:num w:numId="32">
    <w:abstractNumId w:val="5"/>
  </w:num>
  <w:num w:numId="33">
    <w:abstractNumId w:val="16"/>
  </w:num>
  <w:num w:numId="34">
    <w:abstractNumId w:val="25"/>
  </w:num>
  <w:num w:numId="35">
    <w:abstractNumId w:val="26"/>
  </w:num>
  <w:num w:numId="36">
    <w:abstractNumId w:val="19"/>
  </w:num>
  <w:num w:numId="37">
    <w:abstractNumId w:val="11"/>
  </w:num>
  <w:num w:numId="38">
    <w:abstractNumId w:val="1"/>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savePreviewPicture/>
  <w:footnotePr>
    <w:footnote w:id="-1"/>
    <w:footnote w:id="0"/>
  </w:footnotePr>
  <w:endnotePr>
    <w:endnote w:id="-1"/>
    <w:endnote w:id="0"/>
  </w:endnotePr>
  <w:compat/>
  <w:rsids>
    <w:rsidRoot w:val="00C91069"/>
    <w:rsid w:val="000003FA"/>
    <w:rsid w:val="0000702C"/>
    <w:rsid w:val="00021C0E"/>
    <w:rsid w:val="0003714D"/>
    <w:rsid w:val="00052521"/>
    <w:rsid w:val="00061443"/>
    <w:rsid w:val="00061AA4"/>
    <w:rsid w:val="0007561B"/>
    <w:rsid w:val="000A07DF"/>
    <w:rsid w:val="000A3CCF"/>
    <w:rsid w:val="000A4716"/>
    <w:rsid w:val="000A749A"/>
    <w:rsid w:val="000B3B4A"/>
    <w:rsid w:val="000C53BA"/>
    <w:rsid w:val="000D4855"/>
    <w:rsid w:val="000D6320"/>
    <w:rsid w:val="000E66DC"/>
    <w:rsid w:val="000F0598"/>
    <w:rsid w:val="000F1BF5"/>
    <w:rsid w:val="000F26D2"/>
    <w:rsid w:val="000F3369"/>
    <w:rsid w:val="000F5B3C"/>
    <w:rsid w:val="00107997"/>
    <w:rsid w:val="001268B1"/>
    <w:rsid w:val="001407D7"/>
    <w:rsid w:val="00142BE2"/>
    <w:rsid w:val="00142EE5"/>
    <w:rsid w:val="0015584D"/>
    <w:rsid w:val="00156CCC"/>
    <w:rsid w:val="00161A72"/>
    <w:rsid w:val="0019687A"/>
    <w:rsid w:val="001A0546"/>
    <w:rsid w:val="001A1187"/>
    <w:rsid w:val="001A1308"/>
    <w:rsid w:val="001B528E"/>
    <w:rsid w:val="001C435D"/>
    <w:rsid w:val="001E1DC9"/>
    <w:rsid w:val="001F1A39"/>
    <w:rsid w:val="00201920"/>
    <w:rsid w:val="00212430"/>
    <w:rsid w:val="00212C89"/>
    <w:rsid w:val="002501B5"/>
    <w:rsid w:val="0026041A"/>
    <w:rsid w:val="002626FE"/>
    <w:rsid w:val="002A1B05"/>
    <w:rsid w:val="002C4368"/>
    <w:rsid w:val="002D43FC"/>
    <w:rsid w:val="002D5C18"/>
    <w:rsid w:val="002F6304"/>
    <w:rsid w:val="0030119F"/>
    <w:rsid w:val="00302A21"/>
    <w:rsid w:val="00311C45"/>
    <w:rsid w:val="00312DC5"/>
    <w:rsid w:val="0033282D"/>
    <w:rsid w:val="00336469"/>
    <w:rsid w:val="00341C44"/>
    <w:rsid w:val="003545CC"/>
    <w:rsid w:val="00364918"/>
    <w:rsid w:val="003767C4"/>
    <w:rsid w:val="00385144"/>
    <w:rsid w:val="003872E4"/>
    <w:rsid w:val="00392665"/>
    <w:rsid w:val="00395D30"/>
    <w:rsid w:val="003A37A0"/>
    <w:rsid w:val="003A6151"/>
    <w:rsid w:val="003B3A5C"/>
    <w:rsid w:val="003D5782"/>
    <w:rsid w:val="003E3D26"/>
    <w:rsid w:val="003E500C"/>
    <w:rsid w:val="00425EB4"/>
    <w:rsid w:val="00427455"/>
    <w:rsid w:val="0043481D"/>
    <w:rsid w:val="0043527F"/>
    <w:rsid w:val="00441F29"/>
    <w:rsid w:val="004450B5"/>
    <w:rsid w:val="0045100D"/>
    <w:rsid w:val="00453DC6"/>
    <w:rsid w:val="0045427C"/>
    <w:rsid w:val="00455BA4"/>
    <w:rsid w:val="00460626"/>
    <w:rsid w:val="00463FF4"/>
    <w:rsid w:val="00465F05"/>
    <w:rsid w:val="00474E77"/>
    <w:rsid w:val="00486CDE"/>
    <w:rsid w:val="00486D6A"/>
    <w:rsid w:val="00495A0C"/>
    <w:rsid w:val="004B4BBD"/>
    <w:rsid w:val="004D6927"/>
    <w:rsid w:val="004E5921"/>
    <w:rsid w:val="004E6DF8"/>
    <w:rsid w:val="004E7B5F"/>
    <w:rsid w:val="00507CD0"/>
    <w:rsid w:val="00507E6F"/>
    <w:rsid w:val="00516413"/>
    <w:rsid w:val="00523ECB"/>
    <w:rsid w:val="00527D7A"/>
    <w:rsid w:val="005323B9"/>
    <w:rsid w:val="005361DA"/>
    <w:rsid w:val="00537041"/>
    <w:rsid w:val="00545F19"/>
    <w:rsid w:val="00546489"/>
    <w:rsid w:val="00546DFC"/>
    <w:rsid w:val="005571EC"/>
    <w:rsid w:val="0057799E"/>
    <w:rsid w:val="005A0BD0"/>
    <w:rsid w:val="005A2CFE"/>
    <w:rsid w:val="005A6CE1"/>
    <w:rsid w:val="005B19C5"/>
    <w:rsid w:val="005B48AB"/>
    <w:rsid w:val="005D0477"/>
    <w:rsid w:val="005E1FC5"/>
    <w:rsid w:val="005E5F00"/>
    <w:rsid w:val="005F027B"/>
    <w:rsid w:val="005F3353"/>
    <w:rsid w:val="005F405A"/>
    <w:rsid w:val="00601E9F"/>
    <w:rsid w:val="00603805"/>
    <w:rsid w:val="00621034"/>
    <w:rsid w:val="0062285D"/>
    <w:rsid w:val="00625296"/>
    <w:rsid w:val="00636325"/>
    <w:rsid w:val="00650B72"/>
    <w:rsid w:val="006665F6"/>
    <w:rsid w:val="006872D0"/>
    <w:rsid w:val="00692F37"/>
    <w:rsid w:val="006A0AE2"/>
    <w:rsid w:val="006A3D00"/>
    <w:rsid w:val="006C0CEE"/>
    <w:rsid w:val="006C3F1C"/>
    <w:rsid w:val="006C467E"/>
    <w:rsid w:val="006E0A9F"/>
    <w:rsid w:val="006E57DB"/>
    <w:rsid w:val="00700F78"/>
    <w:rsid w:val="00701CD8"/>
    <w:rsid w:val="00714A81"/>
    <w:rsid w:val="00717CE7"/>
    <w:rsid w:val="007615B1"/>
    <w:rsid w:val="00765143"/>
    <w:rsid w:val="007768CE"/>
    <w:rsid w:val="00792DC2"/>
    <w:rsid w:val="0079580F"/>
    <w:rsid w:val="007B2C3B"/>
    <w:rsid w:val="007B5BD0"/>
    <w:rsid w:val="007C071C"/>
    <w:rsid w:val="007C1E39"/>
    <w:rsid w:val="007C5A4A"/>
    <w:rsid w:val="007E1D2B"/>
    <w:rsid w:val="008043E4"/>
    <w:rsid w:val="00804997"/>
    <w:rsid w:val="00821A7F"/>
    <w:rsid w:val="0083062D"/>
    <w:rsid w:val="00842AB1"/>
    <w:rsid w:val="00846461"/>
    <w:rsid w:val="00855E27"/>
    <w:rsid w:val="00863F0C"/>
    <w:rsid w:val="008664AE"/>
    <w:rsid w:val="00867F61"/>
    <w:rsid w:val="0087042E"/>
    <w:rsid w:val="008733F0"/>
    <w:rsid w:val="008814D1"/>
    <w:rsid w:val="00882AB8"/>
    <w:rsid w:val="0088396E"/>
    <w:rsid w:val="00886249"/>
    <w:rsid w:val="008A45A8"/>
    <w:rsid w:val="008A4FDA"/>
    <w:rsid w:val="008B30ED"/>
    <w:rsid w:val="008B5C57"/>
    <w:rsid w:val="008C081A"/>
    <w:rsid w:val="008D32F8"/>
    <w:rsid w:val="008E3BFE"/>
    <w:rsid w:val="008F292C"/>
    <w:rsid w:val="0090690E"/>
    <w:rsid w:val="00914E2C"/>
    <w:rsid w:val="0095684F"/>
    <w:rsid w:val="00982740"/>
    <w:rsid w:val="00994437"/>
    <w:rsid w:val="009A1CAC"/>
    <w:rsid w:val="009B663B"/>
    <w:rsid w:val="009C2001"/>
    <w:rsid w:val="009C3C04"/>
    <w:rsid w:val="009E07E9"/>
    <w:rsid w:val="009E79E6"/>
    <w:rsid w:val="009F63CB"/>
    <w:rsid w:val="00A1136C"/>
    <w:rsid w:val="00A12296"/>
    <w:rsid w:val="00A14803"/>
    <w:rsid w:val="00A245C3"/>
    <w:rsid w:val="00A24E3F"/>
    <w:rsid w:val="00A27098"/>
    <w:rsid w:val="00A6213F"/>
    <w:rsid w:val="00A97E2E"/>
    <w:rsid w:val="00AA0E50"/>
    <w:rsid w:val="00AD2362"/>
    <w:rsid w:val="00AE7A91"/>
    <w:rsid w:val="00AF2A84"/>
    <w:rsid w:val="00AF74C3"/>
    <w:rsid w:val="00B02A19"/>
    <w:rsid w:val="00B2658F"/>
    <w:rsid w:val="00B30F8D"/>
    <w:rsid w:val="00B70C82"/>
    <w:rsid w:val="00B828F5"/>
    <w:rsid w:val="00B87D60"/>
    <w:rsid w:val="00B92E35"/>
    <w:rsid w:val="00B92FED"/>
    <w:rsid w:val="00B93ADF"/>
    <w:rsid w:val="00BB18DE"/>
    <w:rsid w:val="00BB615A"/>
    <w:rsid w:val="00BC7E23"/>
    <w:rsid w:val="00BE7DBD"/>
    <w:rsid w:val="00BF0409"/>
    <w:rsid w:val="00C05D97"/>
    <w:rsid w:val="00C070C0"/>
    <w:rsid w:val="00C13180"/>
    <w:rsid w:val="00C210B6"/>
    <w:rsid w:val="00C50120"/>
    <w:rsid w:val="00C62AC9"/>
    <w:rsid w:val="00C66C80"/>
    <w:rsid w:val="00C80A11"/>
    <w:rsid w:val="00C816B2"/>
    <w:rsid w:val="00C91069"/>
    <w:rsid w:val="00CC2346"/>
    <w:rsid w:val="00CC42D5"/>
    <w:rsid w:val="00CC5B0B"/>
    <w:rsid w:val="00CD586D"/>
    <w:rsid w:val="00D0341E"/>
    <w:rsid w:val="00D03C30"/>
    <w:rsid w:val="00D15ACC"/>
    <w:rsid w:val="00D23760"/>
    <w:rsid w:val="00D27C7C"/>
    <w:rsid w:val="00D40A27"/>
    <w:rsid w:val="00D41522"/>
    <w:rsid w:val="00D66906"/>
    <w:rsid w:val="00D7094D"/>
    <w:rsid w:val="00D8052C"/>
    <w:rsid w:val="00D87E5A"/>
    <w:rsid w:val="00DB7063"/>
    <w:rsid w:val="00DC5FA9"/>
    <w:rsid w:val="00DD15B1"/>
    <w:rsid w:val="00DE4623"/>
    <w:rsid w:val="00DF624A"/>
    <w:rsid w:val="00E008F8"/>
    <w:rsid w:val="00E070BC"/>
    <w:rsid w:val="00E24122"/>
    <w:rsid w:val="00E25337"/>
    <w:rsid w:val="00E33D72"/>
    <w:rsid w:val="00E345A4"/>
    <w:rsid w:val="00E40354"/>
    <w:rsid w:val="00E47D7E"/>
    <w:rsid w:val="00E569D3"/>
    <w:rsid w:val="00E60B17"/>
    <w:rsid w:val="00E8784A"/>
    <w:rsid w:val="00EA1200"/>
    <w:rsid w:val="00EA43A6"/>
    <w:rsid w:val="00EB453E"/>
    <w:rsid w:val="00EC0D92"/>
    <w:rsid w:val="00EC21AE"/>
    <w:rsid w:val="00F048BC"/>
    <w:rsid w:val="00F172D3"/>
    <w:rsid w:val="00F349B7"/>
    <w:rsid w:val="00F60193"/>
    <w:rsid w:val="00F621F6"/>
    <w:rsid w:val="00F658D7"/>
    <w:rsid w:val="00F81414"/>
    <w:rsid w:val="00F834FA"/>
    <w:rsid w:val="00F90690"/>
    <w:rsid w:val="00FA073F"/>
    <w:rsid w:val="00FA5D9B"/>
    <w:rsid w:val="00FB1797"/>
    <w:rsid w:val="00FB31C0"/>
    <w:rsid w:val="00FB6CDB"/>
    <w:rsid w:val="00FC0259"/>
    <w:rsid w:val="00FC4A90"/>
    <w:rsid w:val="00FD08C0"/>
    <w:rsid w:val="00FD7F12"/>
    <w:rsid w:val="00FE40FA"/>
    <w:rsid w:val="00FF5124"/>
    <w:rsid w:val="00FF5B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69"/>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C91069"/>
    <w:pPr>
      <w:keepNext/>
      <w:ind w:left="720" w:right="-399" w:hanging="600"/>
      <w:jc w:val="center"/>
      <w:outlineLvl w:val="0"/>
    </w:pPr>
    <w:rPr>
      <w:sz w:val="32"/>
      <w:lang w:val="uk-UA"/>
    </w:rPr>
  </w:style>
  <w:style w:type="paragraph" w:styleId="2">
    <w:name w:val="heading 2"/>
    <w:basedOn w:val="a"/>
    <w:next w:val="a"/>
    <w:link w:val="20"/>
    <w:uiPriority w:val="9"/>
    <w:unhideWhenUsed/>
    <w:qFormat/>
    <w:rsid w:val="00336469"/>
    <w:pPr>
      <w:keepNext/>
      <w:spacing w:after="160" w:line="235" w:lineRule="atLeast"/>
      <w:jc w:val="both"/>
      <w:outlineLvl w:val="1"/>
    </w:pPr>
    <w:rPr>
      <w:b/>
      <w:bCs/>
      <w:szCs w:val="28"/>
      <w:lang w:val="uk-UA" w:eastAsia="uk-UA"/>
    </w:rPr>
  </w:style>
  <w:style w:type="paragraph" w:styleId="3">
    <w:name w:val="heading 3"/>
    <w:basedOn w:val="a"/>
    <w:next w:val="a"/>
    <w:link w:val="30"/>
    <w:qFormat/>
    <w:rsid w:val="00C91069"/>
    <w:pPr>
      <w:keepNext/>
      <w:ind w:right="-225"/>
      <w:jc w:val="center"/>
      <w:outlineLvl w:val="2"/>
    </w:pPr>
    <w:rPr>
      <w:b/>
      <w:bCs/>
      <w:sz w:val="32"/>
      <w:lang w:val="uk-UA"/>
    </w:rPr>
  </w:style>
  <w:style w:type="paragraph" w:styleId="4">
    <w:name w:val="heading 4"/>
    <w:basedOn w:val="a"/>
    <w:next w:val="a"/>
    <w:link w:val="40"/>
    <w:uiPriority w:val="9"/>
    <w:unhideWhenUsed/>
    <w:qFormat/>
    <w:rsid w:val="004B4BBD"/>
    <w:pPr>
      <w:keepNext/>
      <w:spacing w:line="1" w:lineRule="atLeast"/>
      <w:jc w:val="center"/>
      <w:outlineLvl w:val="3"/>
    </w:pPr>
    <w:rPr>
      <w:b/>
      <w:bCs/>
      <w:szCs w:val="28"/>
      <w:lang w:val="uk-UA" w:eastAsia="uk-UA"/>
    </w:rPr>
  </w:style>
  <w:style w:type="paragraph" w:styleId="5">
    <w:name w:val="heading 5"/>
    <w:basedOn w:val="a"/>
    <w:next w:val="a"/>
    <w:link w:val="50"/>
    <w:uiPriority w:val="9"/>
    <w:unhideWhenUsed/>
    <w:qFormat/>
    <w:rsid w:val="004B4BBD"/>
    <w:pPr>
      <w:keepNext/>
      <w:spacing w:after="200" w:line="330" w:lineRule="atLeast"/>
      <w:ind w:left="284"/>
      <w:jc w:val="both"/>
      <w:outlineLvl w:val="4"/>
    </w:pPr>
    <w:rPr>
      <w:rFonts w:ascii="Times New Roman CYR" w:hAnsi="Times New Roman CYR" w:cs="Times New Roman CYR"/>
      <w:b/>
      <w:bCs/>
      <w:color w:val="000000"/>
      <w:szCs w:val="28"/>
      <w:lang w:val="uk-UA" w:eastAsia="uk-UA"/>
    </w:rPr>
  </w:style>
  <w:style w:type="paragraph" w:styleId="6">
    <w:name w:val="heading 6"/>
    <w:basedOn w:val="a"/>
    <w:next w:val="a"/>
    <w:link w:val="60"/>
    <w:qFormat/>
    <w:rsid w:val="00C91069"/>
    <w:pPr>
      <w:keepNext/>
      <w:tabs>
        <w:tab w:val="left" w:pos="0"/>
      </w:tabs>
      <w:ind w:left="-120" w:right="15"/>
      <w:jc w:val="center"/>
      <w:outlineLvl w:val="5"/>
    </w:pPr>
    <w:rPr>
      <w:b/>
      <w:bCs/>
      <w:color w:val="000000"/>
      <w:lang w:val="uk-UA"/>
    </w:rPr>
  </w:style>
  <w:style w:type="paragraph" w:styleId="7">
    <w:name w:val="heading 7"/>
    <w:basedOn w:val="a"/>
    <w:next w:val="a"/>
    <w:link w:val="70"/>
    <w:uiPriority w:val="9"/>
    <w:unhideWhenUsed/>
    <w:qFormat/>
    <w:rsid w:val="00460626"/>
    <w:pPr>
      <w:keepNext/>
      <w:spacing w:after="200" w:line="276" w:lineRule="auto"/>
      <w:ind w:left="142"/>
      <w:jc w:val="center"/>
      <w:outlineLvl w:val="6"/>
    </w:pPr>
    <w:rPr>
      <w:rFonts w:eastAsiaTheme="minorEastAsia"/>
      <w:b/>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069"/>
    <w:rPr>
      <w:rFonts w:ascii="Times New Roman" w:eastAsia="Times New Roman" w:hAnsi="Times New Roman" w:cs="Times New Roman"/>
      <w:sz w:val="32"/>
      <w:szCs w:val="24"/>
      <w:lang w:val="uk-UA" w:eastAsia="ru-RU"/>
    </w:rPr>
  </w:style>
  <w:style w:type="character" w:customStyle="1" w:styleId="30">
    <w:name w:val="Заголовок 3 Знак"/>
    <w:basedOn w:val="a0"/>
    <w:link w:val="3"/>
    <w:rsid w:val="00C91069"/>
    <w:rPr>
      <w:rFonts w:ascii="Times New Roman" w:eastAsia="Times New Roman" w:hAnsi="Times New Roman" w:cs="Times New Roman"/>
      <w:b/>
      <w:bCs/>
      <w:sz w:val="32"/>
      <w:szCs w:val="24"/>
      <w:lang w:val="uk-UA" w:eastAsia="ru-RU"/>
    </w:rPr>
  </w:style>
  <w:style w:type="character" w:customStyle="1" w:styleId="60">
    <w:name w:val="Заголовок 6 Знак"/>
    <w:basedOn w:val="a0"/>
    <w:link w:val="6"/>
    <w:rsid w:val="00C91069"/>
    <w:rPr>
      <w:rFonts w:ascii="Times New Roman" w:eastAsia="Times New Roman" w:hAnsi="Times New Roman" w:cs="Times New Roman"/>
      <w:b/>
      <w:bCs/>
      <w:color w:val="000000"/>
      <w:sz w:val="28"/>
      <w:szCs w:val="24"/>
      <w:lang w:val="uk-UA" w:eastAsia="ru-RU"/>
    </w:rPr>
  </w:style>
  <w:style w:type="paragraph" w:styleId="a3">
    <w:name w:val="Block Text"/>
    <w:basedOn w:val="a"/>
    <w:rsid w:val="00C91069"/>
    <w:pPr>
      <w:ind w:left="720" w:right="-236"/>
    </w:pPr>
    <w:rPr>
      <w:lang w:val="uk-UA"/>
    </w:rPr>
  </w:style>
  <w:style w:type="paragraph" w:styleId="a4">
    <w:name w:val="Body Text Indent"/>
    <w:basedOn w:val="a"/>
    <w:link w:val="a5"/>
    <w:rsid w:val="00C91069"/>
    <w:pPr>
      <w:ind w:left="720"/>
    </w:pPr>
    <w:rPr>
      <w:sz w:val="32"/>
      <w:lang w:val="uk-UA"/>
    </w:rPr>
  </w:style>
  <w:style w:type="character" w:customStyle="1" w:styleId="a5">
    <w:name w:val="Основной текст с отступом Знак"/>
    <w:basedOn w:val="a0"/>
    <w:link w:val="a4"/>
    <w:rsid w:val="00C91069"/>
    <w:rPr>
      <w:rFonts w:ascii="Times New Roman" w:eastAsia="Times New Roman" w:hAnsi="Times New Roman" w:cs="Times New Roman"/>
      <w:sz w:val="32"/>
      <w:szCs w:val="24"/>
      <w:lang w:val="uk-UA" w:eastAsia="ru-RU"/>
    </w:rPr>
  </w:style>
  <w:style w:type="paragraph" w:styleId="a6">
    <w:name w:val="Body Text"/>
    <w:basedOn w:val="a"/>
    <w:link w:val="a7"/>
    <w:rsid w:val="00C91069"/>
    <w:pPr>
      <w:ind w:right="-225"/>
      <w:jc w:val="both"/>
    </w:pPr>
    <w:rPr>
      <w:lang w:val="uk-UA"/>
    </w:rPr>
  </w:style>
  <w:style w:type="character" w:customStyle="1" w:styleId="a7">
    <w:name w:val="Основной текст Знак"/>
    <w:basedOn w:val="a0"/>
    <w:link w:val="a6"/>
    <w:rsid w:val="00C91069"/>
    <w:rPr>
      <w:rFonts w:ascii="Times New Roman" w:eastAsia="Times New Roman" w:hAnsi="Times New Roman" w:cs="Times New Roman"/>
      <w:sz w:val="28"/>
      <w:szCs w:val="24"/>
      <w:lang w:val="uk-UA" w:eastAsia="ru-RU"/>
    </w:rPr>
  </w:style>
  <w:style w:type="paragraph" w:styleId="a8">
    <w:name w:val="caption"/>
    <w:basedOn w:val="a"/>
    <w:next w:val="a"/>
    <w:qFormat/>
    <w:rsid w:val="00C91069"/>
    <w:rPr>
      <w:sz w:val="24"/>
      <w:u w:val="single"/>
      <w:lang w:val="uk-UA"/>
    </w:rPr>
  </w:style>
  <w:style w:type="paragraph" w:styleId="a9">
    <w:name w:val="Balloon Text"/>
    <w:basedOn w:val="a"/>
    <w:link w:val="aa"/>
    <w:rsid w:val="00C91069"/>
    <w:rPr>
      <w:rFonts w:ascii="Tahoma" w:hAnsi="Tahoma"/>
      <w:sz w:val="16"/>
      <w:szCs w:val="16"/>
    </w:rPr>
  </w:style>
  <w:style w:type="character" w:customStyle="1" w:styleId="aa">
    <w:name w:val="Текст выноски Знак"/>
    <w:basedOn w:val="a0"/>
    <w:link w:val="a9"/>
    <w:rsid w:val="00C91069"/>
    <w:rPr>
      <w:rFonts w:ascii="Tahoma" w:eastAsia="Times New Roman" w:hAnsi="Tahoma" w:cs="Times New Roman"/>
      <w:sz w:val="16"/>
      <w:szCs w:val="16"/>
      <w:lang w:eastAsia="ru-RU"/>
    </w:rPr>
  </w:style>
  <w:style w:type="paragraph" w:customStyle="1" w:styleId="21">
    <w:name w:val="Абзац списка2"/>
    <w:basedOn w:val="a"/>
    <w:rsid w:val="00C91069"/>
    <w:pPr>
      <w:spacing w:after="200" w:line="276" w:lineRule="auto"/>
      <w:ind w:left="720"/>
      <w:contextualSpacing/>
    </w:pPr>
    <w:rPr>
      <w:rFonts w:ascii="Calibri" w:hAnsi="Calibri" w:cs="Calibri"/>
      <w:szCs w:val="22"/>
      <w:lang w:val="uk-UA" w:eastAsia="en-US"/>
    </w:rPr>
  </w:style>
  <w:style w:type="paragraph" w:styleId="ab">
    <w:name w:val="No Spacing"/>
    <w:uiPriority w:val="1"/>
    <w:qFormat/>
    <w:rsid w:val="00C91069"/>
    <w:pPr>
      <w:spacing w:after="0" w:line="240" w:lineRule="auto"/>
    </w:pPr>
    <w:rPr>
      <w:rFonts w:ascii="Calibri" w:eastAsia="Calibri" w:hAnsi="Calibri" w:cs="Times New Roman"/>
      <w:lang w:val="uk-UA"/>
    </w:rPr>
  </w:style>
  <w:style w:type="paragraph" w:customStyle="1" w:styleId="Just">
    <w:name w:val="Just"/>
    <w:rsid w:val="00C91069"/>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styleId="ac">
    <w:name w:val="header"/>
    <w:basedOn w:val="a"/>
    <w:link w:val="ad"/>
    <w:rsid w:val="00C91069"/>
    <w:pPr>
      <w:tabs>
        <w:tab w:val="center" w:pos="4819"/>
        <w:tab w:val="right" w:pos="9639"/>
      </w:tabs>
    </w:pPr>
  </w:style>
  <w:style w:type="character" w:customStyle="1" w:styleId="ad">
    <w:name w:val="Верхний колонтитул Знак"/>
    <w:basedOn w:val="a0"/>
    <w:link w:val="ac"/>
    <w:rsid w:val="00C91069"/>
    <w:rPr>
      <w:rFonts w:ascii="Times New Roman" w:eastAsia="Times New Roman" w:hAnsi="Times New Roman" w:cs="Times New Roman"/>
      <w:sz w:val="28"/>
      <w:szCs w:val="24"/>
      <w:lang w:eastAsia="ru-RU"/>
    </w:rPr>
  </w:style>
  <w:style w:type="paragraph" w:styleId="ae">
    <w:name w:val="footer"/>
    <w:basedOn w:val="a"/>
    <w:link w:val="af"/>
    <w:uiPriority w:val="99"/>
    <w:rsid w:val="00C91069"/>
    <w:pPr>
      <w:tabs>
        <w:tab w:val="center" w:pos="4819"/>
        <w:tab w:val="right" w:pos="9639"/>
      </w:tabs>
    </w:pPr>
  </w:style>
  <w:style w:type="character" w:customStyle="1" w:styleId="af">
    <w:name w:val="Нижний колонтитул Знак"/>
    <w:basedOn w:val="a0"/>
    <w:link w:val="ae"/>
    <w:uiPriority w:val="99"/>
    <w:rsid w:val="00C91069"/>
    <w:rPr>
      <w:rFonts w:ascii="Times New Roman" w:eastAsia="Times New Roman" w:hAnsi="Times New Roman" w:cs="Times New Roman"/>
      <w:sz w:val="28"/>
      <w:szCs w:val="24"/>
      <w:lang w:eastAsia="ru-RU"/>
    </w:rPr>
  </w:style>
  <w:style w:type="paragraph" w:customStyle="1" w:styleId="docdata">
    <w:name w:val="docdata"/>
    <w:aliases w:val="docy,v5,2190,baiaagaaboqcaaadxwyaaaxvbgaaaaaaaaaaaaaaaaaaaaaaaaaaaaaaaaaaaaaaaaaaaaaaaaaaaaaaaaaaaaaaaaaaaaaaaaaaaaaaaaaaaaaaaaaaaaaaaaaaaaaaaaaaaaaaaaaaaaaaaaaaaaaaaaaaaaaaaaaaaaaaaaaaaaaaaaaaaaaaaaaaaaaaaaaaaaaaaaaaaaaaaaaaaaaaaaaaaaaaaaaaaaaa"/>
    <w:basedOn w:val="a"/>
    <w:rsid w:val="00C91069"/>
    <w:pPr>
      <w:spacing w:before="100" w:beforeAutospacing="1" w:after="100" w:afterAutospacing="1"/>
    </w:pPr>
    <w:rPr>
      <w:sz w:val="24"/>
    </w:rPr>
  </w:style>
  <w:style w:type="table" w:styleId="af0">
    <w:name w:val="Table Grid"/>
    <w:basedOn w:val="a1"/>
    <w:uiPriority w:val="59"/>
    <w:rsid w:val="00C910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
    <w:uiPriority w:val="34"/>
    <w:qFormat/>
    <w:rsid w:val="00C91069"/>
    <w:pPr>
      <w:ind w:left="720"/>
      <w:contextualSpacing/>
    </w:pPr>
  </w:style>
  <w:style w:type="character" w:styleId="af2">
    <w:name w:val="Placeholder Text"/>
    <w:basedOn w:val="a0"/>
    <w:uiPriority w:val="99"/>
    <w:semiHidden/>
    <w:rsid w:val="00545F19"/>
    <w:rPr>
      <w:color w:val="808080"/>
    </w:rPr>
  </w:style>
  <w:style w:type="paragraph" w:styleId="af3">
    <w:name w:val="Normal (Web)"/>
    <w:basedOn w:val="a"/>
    <w:rsid w:val="000A749A"/>
    <w:pPr>
      <w:spacing w:before="100" w:beforeAutospacing="1" w:after="119"/>
    </w:pPr>
    <w:rPr>
      <w:sz w:val="24"/>
      <w:lang w:val="uk-UA" w:eastAsia="uk-UA"/>
    </w:rPr>
  </w:style>
  <w:style w:type="paragraph" w:customStyle="1" w:styleId="11">
    <w:name w:val="Звичайний (веб)1"/>
    <w:basedOn w:val="a"/>
    <w:rsid w:val="000A749A"/>
    <w:pPr>
      <w:suppressAutoHyphens/>
      <w:spacing w:before="280" w:after="119"/>
    </w:pPr>
    <w:rPr>
      <w:sz w:val="24"/>
      <w:lang w:val="uk-UA" w:eastAsia="ar-SA"/>
    </w:rPr>
  </w:style>
  <w:style w:type="character" w:customStyle="1" w:styleId="20">
    <w:name w:val="Заголовок 2 Знак"/>
    <w:basedOn w:val="a0"/>
    <w:link w:val="2"/>
    <w:uiPriority w:val="9"/>
    <w:rsid w:val="00336469"/>
    <w:rPr>
      <w:rFonts w:ascii="Times New Roman" w:eastAsia="Times New Roman" w:hAnsi="Times New Roman" w:cs="Times New Roman"/>
      <w:b/>
      <w:bCs/>
      <w:sz w:val="28"/>
      <w:szCs w:val="28"/>
      <w:lang w:val="uk-UA" w:eastAsia="uk-UA"/>
    </w:rPr>
  </w:style>
  <w:style w:type="character" w:customStyle="1" w:styleId="40">
    <w:name w:val="Заголовок 4 Знак"/>
    <w:basedOn w:val="a0"/>
    <w:link w:val="4"/>
    <w:uiPriority w:val="9"/>
    <w:rsid w:val="004B4BBD"/>
    <w:rPr>
      <w:rFonts w:ascii="Times New Roman" w:eastAsia="Times New Roman" w:hAnsi="Times New Roman" w:cs="Times New Roman"/>
      <w:b/>
      <w:bCs/>
      <w:sz w:val="28"/>
      <w:szCs w:val="28"/>
      <w:lang w:val="uk-UA" w:eastAsia="uk-UA"/>
    </w:rPr>
  </w:style>
  <w:style w:type="table" w:customStyle="1" w:styleId="12">
    <w:name w:val="Сітка таблиці1"/>
    <w:basedOn w:val="a1"/>
    <w:next w:val="af0"/>
    <w:uiPriority w:val="59"/>
    <w:rsid w:val="004B4B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4B4BBD"/>
    <w:rPr>
      <w:rFonts w:ascii="Times New Roman CYR" w:eastAsia="Times New Roman" w:hAnsi="Times New Roman CYR" w:cs="Times New Roman CYR"/>
      <w:b/>
      <w:bCs/>
      <w:color w:val="000000"/>
      <w:sz w:val="28"/>
      <w:szCs w:val="28"/>
      <w:lang w:val="uk-UA" w:eastAsia="uk-UA"/>
    </w:rPr>
  </w:style>
  <w:style w:type="paragraph" w:styleId="22">
    <w:name w:val="Body Text Indent 2"/>
    <w:basedOn w:val="a"/>
    <w:link w:val="23"/>
    <w:uiPriority w:val="99"/>
    <w:unhideWhenUsed/>
    <w:rsid w:val="00AF74C3"/>
    <w:pPr>
      <w:ind w:firstLine="708"/>
      <w:jc w:val="both"/>
    </w:pPr>
    <w:rPr>
      <w:rFonts w:eastAsiaTheme="minorHAnsi"/>
      <w:szCs w:val="28"/>
      <w:lang w:val="uk-UA" w:eastAsia="en-US"/>
    </w:rPr>
  </w:style>
  <w:style w:type="character" w:customStyle="1" w:styleId="23">
    <w:name w:val="Основной текст с отступом 2 Знак"/>
    <w:basedOn w:val="a0"/>
    <w:link w:val="22"/>
    <w:uiPriority w:val="99"/>
    <w:rsid w:val="00AF74C3"/>
    <w:rPr>
      <w:rFonts w:ascii="Times New Roman" w:hAnsi="Times New Roman" w:cs="Times New Roman"/>
      <w:sz w:val="28"/>
      <w:szCs w:val="28"/>
      <w:lang w:val="uk-UA"/>
    </w:rPr>
  </w:style>
  <w:style w:type="table" w:customStyle="1" w:styleId="24">
    <w:name w:val="Сітка таблиці2"/>
    <w:basedOn w:val="a1"/>
    <w:next w:val="af0"/>
    <w:uiPriority w:val="59"/>
    <w:rsid w:val="00BE7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rsid w:val="00460626"/>
    <w:rPr>
      <w:rFonts w:ascii="Times New Roman" w:eastAsiaTheme="minorEastAsia" w:hAnsi="Times New Roman" w:cs="Times New Roman"/>
      <w:b/>
      <w:sz w:val="28"/>
      <w:szCs w:val="28"/>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651-1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zakon.rada.gov.ua/laws/show/2402-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5" Type="http://schemas.openxmlformats.org/officeDocument/2006/relationships/webSettings" Target="webSettings.xml"/><Relationship Id="rId15" Type="http://schemas.openxmlformats.org/officeDocument/2006/relationships/hyperlink" Target="https://zakon.rada.gov.ua/laws/show/2961-15" TargetMode="External"/><Relationship Id="rId10" Type="http://schemas.openxmlformats.org/officeDocument/2006/relationships/hyperlink" Target="mailto:binternat@uk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pecial-school.com.ua" TargetMode="External"/><Relationship Id="rId14" Type="http://schemas.openxmlformats.org/officeDocument/2006/relationships/hyperlink" Target="https://zakon.rada.gov.ua/laws/show/24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9F5A-67C6-4F76-8AE3-2A4FF9A7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23</Pages>
  <Words>7697</Words>
  <Characters>43874</Characters>
  <Application>Microsoft Office Word</Application>
  <DocSecurity>0</DocSecurity>
  <Lines>365</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satanauzayka</cp:lastModifiedBy>
  <cp:revision>18</cp:revision>
  <dcterms:created xsi:type="dcterms:W3CDTF">2020-08-06T09:34:00Z</dcterms:created>
  <dcterms:modified xsi:type="dcterms:W3CDTF">2024-09-29T11:42:00Z</dcterms:modified>
</cp:coreProperties>
</file>