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F6" w:rsidRPr="00A332F6" w:rsidRDefault="00A332F6" w:rsidP="00A3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70C0"/>
          <w:sz w:val="48"/>
          <w:szCs w:val="48"/>
        </w:rPr>
      </w:pPr>
      <w:r w:rsidRPr="00A332F6">
        <w:rPr>
          <w:rFonts w:ascii="Times New Roman" w:eastAsia="Times New Roman" w:hAnsi="Times New Roman" w:cs="Times New Roman"/>
          <w:caps/>
          <w:color w:val="0070C0"/>
          <w:sz w:val="48"/>
          <w:szCs w:val="48"/>
        </w:rPr>
        <w:t>КРИТЕРІЇ І МОТИВИ ДЛЯ ВИБОРУ ПРОФЕСІЇ. ПРОФОРІЄНТАЦІЯ</w:t>
      </w:r>
    </w:p>
    <w:tbl>
      <w:tblPr>
        <w:tblW w:w="5000" w:type="pct"/>
        <w:tblCellSpacing w:w="0" w:type="dxa"/>
        <w:shd w:val="clear" w:color="auto" w:fill="EFF5F8"/>
        <w:tblCellMar>
          <w:top w:w="374" w:type="dxa"/>
          <w:left w:w="374" w:type="dxa"/>
          <w:bottom w:w="374" w:type="dxa"/>
          <w:right w:w="374" w:type="dxa"/>
        </w:tblCellMar>
        <w:tblLook w:val="04A0"/>
      </w:tblPr>
      <w:tblGrid>
        <w:gridCol w:w="10103"/>
      </w:tblGrid>
      <w:tr w:rsidR="00A332F6" w:rsidRPr="00A332F6" w:rsidTr="00A332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Критерії і мотиви для вибору професії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Професійна діяльність є важливою частиною життя людини, а професійне самовизначення — це важливий момент становлення особистості.</w:t>
            </w:r>
          </w:p>
          <w:p w:rsidR="00A332F6" w:rsidRPr="00A332F6" w:rsidRDefault="00A332F6" w:rsidP="00A332F6">
            <w:pPr>
              <w:spacing w:after="0" w:line="393" w:lineRule="atLeast"/>
              <w:jc w:val="center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noProof/>
                <w:color w:val="173B51"/>
                <w:sz w:val="28"/>
                <w:szCs w:val="28"/>
              </w:rPr>
              <w:drawing>
                <wp:inline distT="0" distB="0" distL="0" distR="0">
                  <wp:extent cx="2339340" cy="1805305"/>
                  <wp:effectExtent l="19050" t="0" r="3810" b="0"/>
                  <wp:docPr id="1" name="Рисунок 1" descr="https://mozok.click/uploads/osn-zdr-9-taglina/osn-zdr-9-taglina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zok.click/uploads/osn-zdr-9-taglina/osn-zdr-9-taglina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Мотив — це те, що змушує вас діяти. Тоді якими можуть бути ваші мотиви вибору професії? Виділяють зовнішні та внутрішні мотиви. Зовнішні мотиви зумовлені впливом навколишнього соціального середовища, а внутрішні мотиви пов’язані з вашим характером, здібностями, схильностями, звичками. Основні мотиви, що спонукають підлітків обрати ту чи іншу професію,— це престиж, високий рівень зарплати, кар’єрне зростання, інтерес до професії, умови роботи, можливості подальшої освіти.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Критерії професійного самовизначення, тобто вибору професії, можуть бути різними.</w:t>
            </w:r>
          </w:p>
          <w:p w:rsidR="00A332F6" w:rsidRPr="00A332F6" w:rsidRDefault="00A332F6" w:rsidP="00A332F6">
            <w:pPr>
              <w:spacing w:after="0" w:line="393" w:lineRule="atLeast"/>
              <w:jc w:val="center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noProof/>
                <w:color w:val="173B51"/>
                <w:sz w:val="28"/>
                <w:szCs w:val="28"/>
              </w:rPr>
              <w:drawing>
                <wp:inline distT="0" distB="0" distL="0" distR="0">
                  <wp:extent cx="4441190" cy="1330325"/>
                  <wp:effectExtent l="19050" t="0" r="0" b="0"/>
                  <wp:docPr id="2" name="Рисунок 2" descr="https://mozok.click/uploads/osn-zdr-9-taglina/osn-zdr-9-taglina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ozok.click/uploads/osn-zdr-9-taglina/osn-zdr-9-taglina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190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br/>
              <w:t> 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Потрібно дослухатися до порад дорослих і друзів, аналізувати їх, ураховувати під час прийняття власного рішення. Але пам’ятайте, що це ВАШЕ рішення.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 xml:space="preserve">На вибір професії впливають також ваші здібності, схильності, бажання здобути суспільне визнання. Здібності — це саме ті ваші особливості, що </w:t>
            </w: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lastRenderedPageBreak/>
              <w:t>свідчать про готовність до оволодіння бажаною професією. Ваш зразковий слух і музичні здібності відкривають вам дорогу до професії піаніста, диригента, композитора, співака, а математичні здібності, унікальна пам’ять, логічне мислення — до професії математика або програміста. Ваші схильності виявляються в тому, на що ви витрачаєте свій вільний час. А свій вільний час ви зазвичай витрачаєте на те, до чого у вас є здібності. Зверніть на це увагу, обираючи професію.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Важливим критерієм професійного самовизначення є інформова-ність. Що ви знаєте про різні професії? Які з них потрібні сьогодні?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А які будуть потрібні завтра? Які перспективи певної професії на ринку праці? Без такої інформації складно обирати професію. Важливо, щоб інформація, якою ви користуєтеся, була об’єктивною, відповідала дійсності.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Зрозуміло, що обирати професію необхідно відповідно до власних бажань, здібностей і перспектив на ринку праці. Пам’ятайте також, що професійне самовизначення триватиме протягом усього вашого життя. У зв’язку із цим до вибору професії треба ставитися надзвичайно серйозно й ґрунтовно.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Знайдіть необхідну інформацію і дайте відповідь на запитання. Яким ви бачите своє професійне майбутнє через 10 років? Ким ви себе уявляєте? Ким би вам хотілося бути? Який результат вашої професійної діяльності вас задовольнить?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Профорієнтація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Профорієнтація, тобто орієнтація на професію,— це процес виявлення в людини схильностей до певного виду діяльності.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Ваша профорієнтація відбуватиметься поступово.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 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Спочатку ви визначаєте, чого ви насамперед прагнете, які ваші бажання, схильності, уподобання щодо майбутньої професії. Непогано мати перелік сучасних професій, щоб було із чого обирати. Можна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використовувати перелік професій за напрямами: технічні, економічні, медичні, педагогічні тощо.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Потім потрібно визначити, яка робота вас приваблює — з людьми чи з документами, з тваринами чи з технікою?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 xml:space="preserve">Далі потрібно проаналізувати свої можливості, інтелектуальні, комунікативні й організаторські вміння. Можна спиратися на власний досвід, а можна поцікавитися думкою ваших близьких: ким вони вас бачать? </w:t>
            </w: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lastRenderedPageBreak/>
              <w:t>Обираючи професію, враховуйте, що кожна з них вимагає від людини певних здібностей, умінь, особистісних якостей. Спитайте себе: «Чи маю я такі якості? Чи можу я щось зробити, щоб набути таких якостей?».</w:t>
            </w:r>
          </w:p>
          <w:p w:rsidR="00A332F6" w:rsidRPr="00A332F6" w:rsidRDefault="00A332F6" w:rsidP="00A332F6">
            <w:pPr>
              <w:spacing w:after="0" w:line="393" w:lineRule="atLeast"/>
              <w:jc w:val="center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noProof/>
                <w:color w:val="173B51"/>
                <w:sz w:val="28"/>
                <w:szCs w:val="28"/>
              </w:rPr>
              <w:drawing>
                <wp:inline distT="0" distB="0" distL="0" distR="0">
                  <wp:extent cx="2125980" cy="2244725"/>
                  <wp:effectExtent l="19050" t="0" r="7620" b="0"/>
                  <wp:docPr id="3" name="Рисунок 3" descr="https://mozok.click/uploads/osn-zdr-9-taglina/osn-zdr-9-taglina-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zok.click/uploads/osn-zdr-9-taglina/osn-zdr-9-taglina-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24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2F6">
              <w:rPr>
                <w:rFonts w:ascii="Times New Roman" w:eastAsia="Times New Roman" w:hAnsi="Times New Roman" w:cs="Times New Roman"/>
                <w:noProof/>
                <w:color w:val="173B51"/>
                <w:sz w:val="28"/>
                <w:szCs w:val="28"/>
              </w:rPr>
              <w:drawing>
                <wp:inline distT="0" distB="0" distL="0" distR="0">
                  <wp:extent cx="2089785" cy="1935480"/>
                  <wp:effectExtent l="19050" t="0" r="5715" b="0"/>
                  <wp:docPr id="4" name="Рисунок 4" descr="https://mozok.click/uploads/osn-zdr-9-taglina/osn-zdr-9-taglina-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zok.click/uploads/osn-zdr-9-taglina/osn-zdr-9-taglina-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Для отримання необхідної інформації знайдіть професіограму обраної професії. Професіограма — це перелік ознак, що описують ту чи іншу професію, а також перелік норм і вимог цієї професії до працівника.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Знайдіть необхідну інформацію і дайте відповідь на запитання. Найбільший попит у світі 2016 року мали: фахівці з інжинірингу, IT-фахівці, лікарі, фахівці у сфері туризму, логісти, екологи, хіміки, енергетики, нанотехнологи, сервіс-фахівці, журналісти, іміджмейкери. Що ви знаєте про ці професії?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 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Вивчаючи інформацію про професії, порівнюйте вимоги зі своїми можливостями. Не звужуйте коло професій, які ви розглядаєте. Якщо у вас є така можливість, то поспілкуйтеся з фахівцями-практиками, поцікавтеся реальними умовами праці в обраній професії. Ретельно проаналізуйте ситуацію на ринках праці, визначте професії, які сьогодні найбільше потрібні в країні.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Якщо ви все це зробили, то можна обирати. Остаточне рішення має бути тільки вашим. Скажіть собі: «Саме я обрав/обрала цю професію і можу пояснити чому».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У додатковому матеріалі до параграфа на сайті ви можете прочитати про типи професій та ознайомитися з професіограмою коректора.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>Опорні точки. Є зовнішні й внутрішні мотиви вибору професії. Головні з-поміж них: престиж, високий рівень зарплати, кар'єрне зростання, інтерес до професії, умови роботи, можливості подальшої освіти.</w:t>
            </w:r>
          </w:p>
          <w:p w:rsidR="00A332F6" w:rsidRPr="00A332F6" w:rsidRDefault="00A332F6" w:rsidP="00A332F6">
            <w:pPr>
              <w:spacing w:after="0" w:line="393" w:lineRule="atLeast"/>
              <w:jc w:val="both"/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</w:pP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t xml:space="preserve">На вибір професії впливають ваші здібності, схильності, бажання здобути </w:t>
            </w:r>
            <w:r w:rsidRPr="00A332F6">
              <w:rPr>
                <w:rFonts w:ascii="Times New Roman" w:eastAsia="Times New Roman" w:hAnsi="Times New Roman" w:cs="Times New Roman"/>
                <w:color w:val="173B51"/>
                <w:sz w:val="28"/>
                <w:szCs w:val="28"/>
              </w:rPr>
              <w:lastRenderedPageBreak/>
              <w:t>суспільне визнання. Критерії професійного самовизначення, тобто вибору професії, можуть бути різними, але рішення приймаєте саме ви. Профорієнтація — це процес виявлення в людини схильностей до певної професії.</w:t>
            </w:r>
          </w:p>
        </w:tc>
      </w:tr>
    </w:tbl>
    <w:p w:rsidR="00CE06C4" w:rsidRPr="00A332F6" w:rsidRDefault="00CE06C4">
      <w:pPr>
        <w:rPr>
          <w:rFonts w:ascii="Times New Roman" w:hAnsi="Times New Roman" w:cs="Times New Roman"/>
          <w:sz w:val="28"/>
          <w:szCs w:val="28"/>
        </w:rPr>
      </w:pPr>
    </w:p>
    <w:sectPr w:rsidR="00CE06C4" w:rsidRPr="00A332F6" w:rsidSect="00EC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332F6"/>
    <w:rsid w:val="007B000F"/>
    <w:rsid w:val="00A332F6"/>
    <w:rsid w:val="00CE06C4"/>
    <w:rsid w:val="00EC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2020-09-23T12:50:00Z</dcterms:created>
  <dcterms:modified xsi:type="dcterms:W3CDTF">2020-09-28T09:21:00Z</dcterms:modified>
</cp:coreProperties>
</file>