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6F" w:rsidRPr="00CA616F" w:rsidRDefault="00CA616F" w:rsidP="00CA616F">
      <w:pPr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4F81BD" w:themeColor="accent1"/>
          <w:kern w:val="36"/>
          <w:sz w:val="52"/>
          <w:szCs w:val="52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i/>
          <w:caps/>
          <w:color w:val="4F81BD" w:themeColor="accent1"/>
          <w:kern w:val="36"/>
          <w:sz w:val="52"/>
          <w:szCs w:val="52"/>
          <w:bdr w:val="none" w:sz="0" w:space="0" w:color="auto" w:frame="1"/>
          <w:lang w:eastAsia="uk-UA"/>
        </w:rPr>
        <w:t>ЩО ВАЖЛИВО ЗНАТИ ПРО ПСИХІЧНЕ ЗДОРОВ’Я?</w:t>
      </w:r>
    </w:p>
    <w:p w:rsidR="00CA616F" w:rsidRPr="00CA616F" w:rsidRDefault="00CA616F" w:rsidP="00CA616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ab/>
      </w:r>
      <w:r w:rsidRPr="00CA616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За визначенням Всесвітньої організації охорони здоров'я (ВООЗ), психічне здоров’я – це стан добробуту, при якому кожна людина може реалізувати свій власний потенціал та впоратися із життєвими стресами, </w:t>
      </w:r>
      <w:proofErr w:type="spellStart"/>
      <w:r w:rsidRPr="00CA616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продуктивно</w:t>
      </w:r>
      <w:proofErr w:type="spellEnd"/>
      <w:r w:rsidRPr="00CA616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CA616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плідно</w:t>
      </w:r>
      <w:proofErr w:type="spellEnd"/>
      <w:r w:rsidRPr="00CA616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працювати, а також робити внесок у життя своєї спільноти.</w:t>
      </w:r>
    </w:p>
    <w:p w:rsidR="00CA616F" w:rsidRPr="00CA616F" w:rsidRDefault="00CA616F" w:rsidP="00CA616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Психологічно здорова людина – це людина, яка почуває себе гармонійно та має певний резерв сил до подолання  складнощів і достатній рівень продуктивності в повсякденному житті. </w:t>
      </w:r>
    </w:p>
    <w:p w:rsidR="00CA616F" w:rsidRPr="00CA616F" w:rsidRDefault="00CA616F" w:rsidP="00CA616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Вона має наснагу розвиватися та допомагати іншим це. Попри труднощі життєвого шляху, має сили до адаптації та гнучкості сприйняття. Гармонія і баланс – одні з найважливіших  критеріїв психологічного здорової людини. Але ми маємо пам’ятати, що гармонія з зовнішнім світом та життям починається з гармонії зі самим собою. Коли ми здатні чути власні потреби та бажання, а також шукати та знаходити шляхи їх вирішення.</w:t>
      </w:r>
    </w:p>
    <w:p w:rsidR="00CA616F" w:rsidRPr="00CA616F" w:rsidRDefault="00CA616F" w:rsidP="00CA616F">
      <w:pPr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uk-UA"/>
        </w:rPr>
        <w:t>ВООЗ виділяє 7 складових психічного здоров’я</w:t>
      </w:r>
    </w:p>
    <w:p w:rsidR="00CA616F" w:rsidRPr="00CA616F" w:rsidRDefault="00CA616F" w:rsidP="00CA616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Усвідомлення постійності та ідентичності свого фізичного і психічного «Я». 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людина втрачає відчуття самоідентифікації, сприймає себе не цілісно, не має усвідомлення життя, як єдиного процесу, а лише фрагментарні події – це привід звернути увагу на своє психічне здоров’я.</w:t>
      </w:r>
    </w:p>
    <w:p w:rsidR="00CA616F" w:rsidRPr="00CA616F" w:rsidRDefault="00CA616F" w:rsidP="00CA616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Постійність і однаковість переживань в однотипних ситуаціях.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Якщо людина потрапляє в однакові ситуації, які виводять її з зони комфорту, то має бути чіткий план дій, де б вона почувала себе максимально захищеною.</w:t>
      </w:r>
    </w:p>
    <w:p w:rsidR="00CA616F" w:rsidRPr="00CA616F" w:rsidRDefault="00CA616F" w:rsidP="00CA616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Критичне ставлення до себе і своєї діяльності.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Здатність до аналізу свого життя, своїх дій, докладених зусиль для досягнення певної мети чи цілі. Вміння вибудовувати для себе алгоритми дій та поведінки.  </w:t>
      </w:r>
    </w:p>
    <w:p w:rsidR="00CA616F" w:rsidRPr="00CA616F" w:rsidRDefault="00CA616F" w:rsidP="00CA616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Адекватність психічних реакцій впливу середовища. 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Коли реакція людини відповідає силі й глибині зовнішнього чинника.</w:t>
      </w:r>
    </w:p>
    <w:p w:rsidR="00CA616F" w:rsidRPr="00CA616F" w:rsidRDefault="00CA616F" w:rsidP="00CA616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Здатність керувати своєю поведінкою відповідно до встановлених норм. 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людина намагається себе поводити, протестуючи загальноприйнятим нормам, це говорить про порушення психічного здоров’я (до прикладу, закидати ноги на стіл в громадських місцях).</w:t>
      </w:r>
    </w:p>
    <w:p w:rsidR="00CA616F" w:rsidRPr="00CA616F" w:rsidRDefault="00CA616F" w:rsidP="00CA616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Планування власної життєдіяльності та її реалізації.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Планування свого режиму дня, роботи та мати сили й ресурс дотримуватися цього графіку.</w:t>
      </w:r>
    </w:p>
    <w:p w:rsidR="00CA616F" w:rsidRPr="00CA616F" w:rsidRDefault="00CA616F" w:rsidP="00CA616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Здатність змінювати свою поведінку залежно від зміни життєвих обставин.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Гнучкість психіки людини говорить про її </w:t>
      </w:r>
      <w:proofErr w:type="spellStart"/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ресурсність</w:t>
      </w:r>
      <w:proofErr w:type="spellEnd"/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адаптивні можливості.</w:t>
      </w:r>
    </w:p>
    <w:p w:rsidR="00CA616F" w:rsidRDefault="00CA616F" w:rsidP="00CA616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CA616F" w:rsidRPr="00CA616F" w:rsidRDefault="00CA616F" w:rsidP="00CA616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Одним з найвагоміших чинників, який руйнує психічне здоров’я є стрес.</w:t>
      </w:r>
    </w:p>
    <w:p w:rsidR="00CA616F" w:rsidRPr="00CA616F" w:rsidRDefault="00CA616F" w:rsidP="00CA616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Стрес</w:t>
      </w: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– це захисна реакція організму на зовнішні подразники, зміну соціального середовища чи травматичні події. Чому саме захисна? Завдяки відчуттю стресу наш організм здатен адаптуватися до змін та долати певні складнощі, до того ж в умовах стресу людина здатна залучити резерви свого потенціалу.</w:t>
      </w:r>
    </w:p>
    <w:p w:rsidR="00CA616F" w:rsidRPr="00CA616F" w:rsidRDefault="00CA616F" w:rsidP="00CA616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Але в цьому випадку ми говоримо про так званий «хороший стрес», який допомагає нам. Тривалість такого стресу може бути до 4 тижнів. Якщо протягом цього часу не вдається врівноважити свій психологічний стан, тоді ми говоримо про перехід в хронічну стадію, яка може бути спровокована тривалістю чи глибиною емоційного впливу. Наші повсякденні хвилювання, про роботу чи стосунки, де є певна ситуація, яка спричиняє тривожні відчуття, призводять до </w:t>
      </w:r>
      <w:proofErr w:type="spellStart"/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еустресу</w:t>
      </w:r>
      <w:proofErr w:type="spellEnd"/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(хорошого стресу), а от якщо ми знаходимося в деструктивних стосунках з партнером чи в нездоровій психологічній атмосфері на роботі, то тут вже йдеться про хронічний стрес.</w:t>
      </w:r>
    </w:p>
    <w:p w:rsidR="00CA616F" w:rsidRPr="00CA616F" w:rsidRDefault="00CA616F" w:rsidP="00CA616F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До симптомів хронічного стресу належать: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головні болі;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безсоння;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депресія; 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надмірний голод або переїдання (розлади харчової поведінки);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прискорене серцебиття (тахікардія);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підвищений тиск (артеріальна гіпертензія);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больові відчуття в тілі (через постійну надмірну напругу в м’язах);</w:t>
      </w:r>
    </w:p>
    <w:p w:rsidR="00CA616F" w:rsidRPr="00CA616F" w:rsidRDefault="00CA616F" w:rsidP="00CA616F">
      <w:pPr>
        <w:numPr>
          <w:ilvl w:val="0"/>
          <w:numId w:val="3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підвищення рівня глюкози крові;</w:t>
      </w:r>
    </w:p>
    <w:p w:rsidR="00CA616F" w:rsidRPr="00CA616F" w:rsidRDefault="00CA616F" w:rsidP="00CA616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Навчитися керувати стресом та покращити свій стан людина може як з допомогою спеціаліста (сімейного лікаря, психолога, психотерапевта) так і додатково зробити самостійні кроки. </w:t>
      </w:r>
    </w:p>
    <w:p w:rsidR="00CA616F" w:rsidRPr="00CA616F" w:rsidRDefault="00CA616F" w:rsidP="00CA616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Варто усвідомлювати, що відповідальність за своє життя кожен несе самостійно, а отже робити кроки для подолання стресу ми маємо власноруч.</w:t>
      </w:r>
    </w:p>
    <w:p w:rsidR="00CA616F" w:rsidRPr="00CA616F" w:rsidRDefault="00CA616F" w:rsidP="00CA616F">
      <w:pPr>
        <w:spacing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uk-UA"/>
        </w:rPr>
        <w:t>Що може допомогти повернути своє спокійне життя?</w:t>
      </w:r>
    </w:p>
    <w:p w:rsidR="00CA616F" w:rsidRPr="00CA616F" w:rsidRDefault="00CA616F" w:rsidP="00CA616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</w:pPr>
      <w:hyperlink r:id="rId6" w:tgtFrame="_blank" w:history="1">
        <w:r w:rsidRPr="00CA61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Фізична активність</w:t>
        </w:r>
      </w:hyperlink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t> допомагає перемикнути увагу та змістити фокус з хвилювання на життя яке проходить повз нас, поки ми хвилюємось. Особливо важливо, коли ми починаємо це робити систематично, адже це ще й допомагає поновити контроль за своїм життям, а отже відчути свій власний вплив на психічний стан. </w:t>
      </w:r>
    </w:p>
    <w:p w:rsidR="00CA616F" w:rsidRPr="00CA616F" w:rsidRDefault="00CA616F" w:rsidP="00CA616F">
      <w:pPr>
        <w:numPr>
          <w:ilvl w:val="0"/>
          <w:numId w:val="4"/>
        </w:numPr>
        <w:spacing w:after="18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lastRenderedPageBreak/>
        <w:t xml:space="preserve">Чітке планування свого розпорядку дня допоможе нам уникнути додаткової тривоги все встигнути та почувати себе </w:t>
      </w:r>
      <w:proofErr w:type="spellStart"/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t>комфортно</w:t>
      </w:r>
      <w:proofErr w:type="spellEnd"/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t>. </w:t>
      </w:r>
    </w:p>
    <w:p w:rsidR="00CA616F" w:rsidRDefault="00CA616F" w:rsidP="00CA616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t>Важливу роль відіграє здорове, </w:t>
      </w:r>
      <w:hyperlink r:id="rId7" w:tgtFrame="_blank" w:history="1">
        <w:r w:rsidRPr="00CA616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uk-UA"/>
          </w:rPr>
          <w:t>збалансоване харчування</w:t>
        </w:r>
      </w:hyperlink>
      <w:r w:rsidRPr="00CA6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t xml:space="preserve">Вживання щоденно 5 порцій овочів та фруктів. Адже порушення роботи шлунково-кишкового тракту призводить до тривожних розладів. </w:t>
      </w:r>
    </w:p>
    <w:p w:rsidR="00CA616F" w:rsidRPr="00CA616F" w:rsidRDefault="00CA616F" w:rsidP="00CA616F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t xml:space="preserve">Надважливо для подолання стресу </w:t>
      </w:r>
      <w:r w:rsidRPr="00CA616F">
        <w:rPr>
          <w:rFonts w:ascii="Times New Roman" w:eastAsia="Times New Roman" w:hAnsi="Times New Roman" w:cs="Times New Roman"/>
          <w:sz w:val="28"/>
          <w:szCs w:val="28"/>
          <w:lang w:eastAsia="uk-UA"/>
        </w:rPr>
        <w:t>є </w:t>
      </w:r>
      <w:hyperlink r:id="rId8" w:tgtFrame="_blank" w:history="1">
        <w:r w:rsidRPr="00CA616F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uk-UA"/>
          </w:rPr>
          <w:t>відмова від куріння</w:t>
        </w:r>
      </w:hyperlink>
      <w:r w:rsidRPr="00CA616F">
        <w:rPr>
          <w:rFonts w:ascii="Times New Roman" w:eastAsia="Times New Roman" w:hAnsi="Times New Roman" w:cs="Times New Roman"/>
          <w:color w:val="717E85"/>
          <w:sz w:val="28"/>
          <w:szCs w:val="28"/>
          <w:lang w:eastAsia="uk-UA"/>
        </w:rPr>
        <w:t> та вживання алкоголю. Адже думка, що це дає змогу розслабитися є хибною. На додаток, це навпаки погіршує психологічний стан, тому що наслідками сп’яніння є посилення тривоги і стресу. Так само і куріння, яке спричиняє ілюзійне враження подолання проблеми. Водночас тривожний стан навпаки підсилюється та відбувається накопичення емоцій.</w:t>
      </w:r>
    </w:p>
    <w:p w:rsidR="00CA616F" w:rsidRPr="00CA616F" w:rsidRDefault="00CA616F" w:rsidP="00CA616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</w:pPr>
      <w:r w:rsidRPr="00CA616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uk-UA"/>
        </w:rPr>
        <w:t>Коли ми знаходимося в тяжкому емоційному стані, важливою є підтримка друзів та рідних. Якщо відчуваєте, що вам потрібна допомога, треба обов’язково про це говорити. Адже кожна людина хоча б раз за своє життя була в стані стресу, а отже всім знайомі ці почуття. Тож не бійтеся попроси про допомогу. Здоровий сон (не менше 7 годин) запорука здорового та продуктивного дня! А як ми знаємо, психічно здорова людина – це ще й продуктивна людина, тому важливо відновлювати свої сили та піклуватися про режим.</w:t>
      </w:r>
    </w:p>
    <w:p w:rsidR="00CB1FAE" w:rsidRPr="005E7CDF" w:rsidRDefault="00A6299E" w:rsidP="005E7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5E7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DAB"/>
    <w:multiLevelType w:val="multilevel"/>
    <w:tmpl w:val="FE8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C6536"/>
    <w:multiLevelType w:val="multilevel"/>
    <w:tmpl w:val="375E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44AAD"/>
    <w:multiLevelType w:val="hybridMultilevel"/>
    <w:tmpl w:val="748C94CE"/>
    <w:lvl w:ilvl="0" w:tplc="CD20F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D0525"/>
    <w:multiLevelType w:val="multilevel"/>
    <w:tmpl w:val="3B7A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3B"/>
    <w:rsid w:val="00507D1F"/>
    <w:rsid w:val="005E7CDF"/>
    <w:rsid w:val="0086153B"/>
    <w:rsid w:val="00A6299E"/>
    <w:rsid w:val="00CA616F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smoking.phc.org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z.gov.ua/article/health/porivnjajte-svoju-izhu-z-tarilkoju-zdorovogo-harchuvan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betes-site.phc.org.ua/yak-obraty-intensyvnist-fizactyvnos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3678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2024-02-05T07:10:00Z</dcterms:created>
  <dcterms:modified xsi:type="dcterms:W3CDTF">2024-02-05T07:53:00Z</dcterms:modified>
</cp:coreProperties>
</file>