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A5" w:rsidRDefault="000274A5" w:rsidP="000274A5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  <w:shd w:val="clear" w:color="auto" w:fill="FFFFFF"/>
        </w:rPr>
        <w:t>Як виховати дитину успішною:</w:t>
      </w:r>
    </w:p>
    <w:p w:rsidR="000274A5" w:rsidRDefault="001B208A" w:rsidP="000274A5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0274A5">
        <w:rPr>
          <w:rFonts w:ascii="Times New Roman" w:hAnsi="Times New Roman" w:cs="Times New Roman"/>
          <w:b/>
          <w:i/>
          <w:color w:val="4F81BD" w:themeColor="accent1"/>
          <w:sz w:val="52"/>
          <w:szCs w:val="52"/>
          <w:shd w:val="clear" w:color="auto" w:fill="FFFFFF"/>
        </w:rPr>
        <w:t>7 головних питань</w:t>
      </w:r>
    </w:p>
    <w:p w:rsidR="000274A5" w:rsidRDefault="000274A5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ab/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7 зап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итань, які слід ставити дітям. Порада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батькам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: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замінити запитання про те, як минув їхній день у школі, на більш змістовні, які розговорять навіть мовчазних дітей.</w:t>
      </w:r>
    </w:p>
    <w:p w:rsidR="000274A5" w:rsidRDefault="000274A5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ab/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Щоб виростити успішних і психологічно сильних дітей, батькам краще перестати питати у своїх нащадків, як минув їхній день у школі, натомість краще поставити інші питання.</w:t>
      </w:r>
    </w:p>
    <w:p w:rsidR="000274A5" w:rsidRDefault="000274A5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ab/>
        <w:t>Ч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асто батьки скаржаться, що їхні діти абсолютно нічого не роз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повідають про свій день. Ц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я скарг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а найпоширеніша серед батьків. 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Вони сподіваються зазирнути у світ с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воєї дитини. Але запитання: «Як минув день у школі?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зазвичай призводить до односкладової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відповіді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.</w:t>
      </w:r>
    </w:p>
    <w:p w:rsidR="000274A5" w:rsidRDefault="000274A5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ab/>
        <w:t>Батьки мають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ставити вдумливі запитання та спонукати своїх дітей до змістовних розмов.</w:t>
      </w:r>
    </w:p>
    <w:p w:rsidR="000274A5" w:rsidRDefault="000274A5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ab/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Розмірковуючи про свій досвід, діти розвивають такі навички, як емоційна усвідомленість, розв'язання проблем та емпатія, а також р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озвивають установку на зростання.</w:t>
      </w:r>
    </w:p>
    <w:p w:rsidR="000274A5" w:rsidRDefault="000274A5" w:rsidP="000274A5">
      <w:pPr>
        <w:spacing w:line="360" w:lineRule="auto"/>
        <w:jc w:val="center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b/>
          <w:i/>
          <w:color w:val="2D2C37"/>
          <w:sz w:val="28"/>
          <w:szCs w:val="28"/>
        </w:rPr>
        <w:t>П</w:t>
      </w:r>
      <w:r w:rsidRPr="000274A5">
        <w:rPr>
          <w:rFonts w:ascii="Times New Roman" w:hAnsi="Times New Roman" w:cs="Times New Roman"/>
          <w:b/>
          <w:i/>
          <w:color w:val="2D2C37"/>
          <w:sz w:val="28"/>
          <w:szCs w:val="28"/>
          <w:shd w:val="clear" w:color="auto" w:fill="FFFFFF"/>
        </w:rPr>
        <w:t>оради,</w:t>
      </w:r>
      <w:r w:rsidR="001B208A" w:rsidRPr="000274A5">
        <w:rPr>
          <w:rFonts w:ascii="Times New Roman" w:hAnsi="Times New Roman" w:cs="Times New Roman"/>
          <w:b/>
          <w:i/>
          <w:color w:val="2D2C37"/>
          <w:sz w:val="28"/>
          <w:szCs w:val="28"/>
          <w:shd w:val="clear" w:color="auto" w:fill="FFFFFF"/>
        </w:rPr>
        <w:t xml:space="preserve"> які допоможуть виховати напрочуд успішну дитину</w:t>
      </w:r>
    </w:p>
    <w:p w:rsidR="000274A5" w:rsidRDefault="001B208A" w:rsidP="000274A5">
      <w:pPr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Ось 7 запитань, які ведуть до продуктивних розмов і допомагають дітям стати психологічно сильнішими:</w:t>
      </w:r>
    </w:p>
    <w:p w:rsidR="000274A5" w:rsidRPr="000274A5" w:rsidRDefault="000274A5" w:rsidP="000274A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«Що було найкращим у твоєму дні?»</w:t>
      </w:r>
    </w:p>
    <w:p w:rsidR="000274A5" w:rsidRDefault="001B208A" w:rsidP="000274A5">
      <w:pPr>
        <w:pStyle w:val="a4"/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запитання спонукає дітей шукати позитивні моменти у своєму мозку. Дітям, які не люблять школу або схильні зациклюватися на невдачах, відповідь на це запитання допоможе розвинути оптимізм і вдячність, що є захисними факторами для психічного здоров'я.</w:t>
      </w:r>
      <w:r w:rsidRPr="000274A5">
        <w:rPr>
          <w:rFonts w:ascii="Times New Roman" w:hAnsi="Times New Roman" w:cs="Times New Roman"/>
          <w:color w:val="2D2C37"/>
          <w:sz w:val="28"/>
          <w:szCs w:val="28"/>
        </w:rPr>
        <w:br/>
      </w:r>
    </w:p>
    <w:p w:rsidR="000274A5" w:rsidRDefault="001B208A" w:rsidP="000274A5">
      <w:pPr>
        <w:pStyle w:val="a4"/>
        <w:spacing w:line="360" w:lineRule="auto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lastRenderedPageBreak/>
        <w:t>Сформулюйте запитання, спираючись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на власний досвід, наприклад: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Найкращою частиною мого дня була прогулянка під 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час обідньої перерви. А в тебе?»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Саме після цього ваша дитина може поділитися своїм н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айяскравішим досвідом за день.</w:t>
      </w:r>
    </w:p>
    <w:p w:rsidR="000274A5" w:rsidRPr="000274A5" w:rsidRDefault="000274A5" w:rsidP="000274A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«</w:t>
      </w:r>
      <w:r w:rsidR="001B208A" w:rsidRPr="000274A5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Яко</w:t>
      </w:r>
      <w:r w:rsidRPr="000274A5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ї помилки ти навчився сьогодні?»</w:t>
      </w:r>
    </w:p>
    <w:p w:rsidR="000274A5" w:rsidRDefault="001B208A" w:rsidP="000274A5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запитання нормалізує помилки та заохочує здоровий ризик. Відкрита розмова про помилки зменшує почуття сорому та допомагає дітям бачити в них можливості для зростання.</w:t>
      </w:r>
    </w:p>
    <w:p w:rsidR="000274A5" w:rsidRDefault="001B208A" w:rsidP="000274A5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Запитайте 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 тоном цікавості, а не осуду: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Чи трапилося сьогодні щось, що ти б зр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обив по-іншому наступного разу?»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Це 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може спонукати дитину сказати: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Я </w:t>
      </w:r>
      <w:proofErr w:type="spellStart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забув</w:t>
      </w:r>
      <w:proofErr w:type="spellEnd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книжку в бібліотеці, тому я візьму її </w:t>
      </w:r>
      <w:r w:rsid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сьогодні ввечері, щоб не забути»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.</w:t>
      </w:r>
    </w:p>
    <w:p w:rsidR="000274A5" w:rsidRPr="00CA715C" w:rsidRDefault="00CA715C" w:rsidP="000274A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«</w:t>
      </w:r>
      <w:r w:rsidR="000274A5"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Ким ти пишався сьогодні?</w:t>
      </w: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»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працює, бо переключає увагу дитини на інших і розвиває емпатію. Ви також дізнаєтеся більше про стосунки вашої дитини в школі та її цінності.</w:t>
      </w:r>
      <w:r w:rsidRPr="000274A5">
        <w:rPr>
          <w:rFonts w:ascii="Times New Roman" w:hAnsi="Times New Roman" w:cs="Times New Roman"/>
          <w:color w:val="2D2C37"/>
          <w:sz w:val="28"/>
          <w:szCs w:val="28"/>
        </w:rPr>
        <w:br/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Сформулюйте запитан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ня більш конкретно, наприклад: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Чи бачив ти, що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 хтось сьогодні дуже старався?»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Дитина може розповісти про свого хороб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рого друга або похвалити себе: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Моя подруга </w:t>
      </w:r>
      <w:proofErr w:type="spellStart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забула</w:t>
      </w:r>
      <w:proofErr w:type="spellEnd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свій 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перекус, тому я поділився своїм»</w:t>
      </w:r>
    </w:p>
    <w:p w:rsidR="00CA715C" w:rsidRPr="00CA715C" w:rsidRDefault="001B208A" w:rsidP="00CA715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"Що могло б зробити сьогоднішній день кращим?"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запитання допомагає дітям розпізнати такі почуття, як розчарування і фрустрація, не зациклюючись на них. Воно природним чином відкриває шлях до розв'язання проблем і планування.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Можна запита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ти в ігровій формі, наприклад: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Якби в тебе була чарівна паличка, щоб щось з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мінити сьогодні, що б це було?» 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може призвести до творчих ідей у дітей.</w:t>
      </w:r>
    </w:p>
    <w:p w:rsidR="00CA715C" w:rsidRPr="00CA715C" w:rsidRDefault="001B208A" w:rsidP="00CA715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"Кому ти сьогодні допоміг?"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За допомогою таких запитань ви можете спонукати дітей до </w:t>
      </w:r>
      <w:proofErr w:type="spellStart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просоціальної</w:t>
      </w:r>
      <w:proofErr w:type="spellEnd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поведінки. Якщо ви регулярно запитуєте, діти починають шукати можливості допомогти, і добрі справи стають їхньою другою 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lastRenderedPageBreak/>
        <w:t>натурою.</w:t>
      </w:r>
      <w:r w:rsidR="00CA715C">
        <w:rPr>
          <w:rFonts w:ascii="Times New Roman" w:hAnsi="Times New Roman" w:cs="Times New Roman"/>
          <w:color w:val="2D2C37"/>
          <w:sz w:val="28"/>
          <w:szCs w:val="28"/>
        </w:rPr>
        <w:br/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Запитуйте про невели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кі прояви внеску: «Як ти допоміг сьогодні?»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Вони можуть при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гадати щось просте, наприклад,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Я доп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омагав учителю роздавати зошити»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.</w:t>
      </w:r>
    </w:p>
    <w:p w:rsidR="00CA715C" w:rsidRPr="00CA715C" w:rsidRDefault="00CA715C" w:rsidP="00CA715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«</w:t>
      </w:r>
      <w:r w:rsidR="001B208A"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Що було найціка</w:t>
      </w: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вішим, що ти дізнався сьогодні?»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підкреслює цікавість, а не успішність. Прояв інтересу до самого процесу навчання стимулює безперервне навчання.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Заохочуйте дітей розповідати про те, що вони дізналися, крім своїх предметів. Вони можуть поділити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ся кумедним фактом, наприклад,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Я дізнався, що мі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й учитель вміє грати на скрипці»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. Проявляйте інтерес і </w:t>
      </w:r>
      <w:proofErr w:type="spellStart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ставте</w:t>
      </w:r>
      <w:proofErr w:type="spellEnd"/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уточнювальні запитання, щоб підтримати розмову.</w:t>
      </w:r>
    </w:p>
    <w:p w:rsidR="00CA715C" w:rsidRPr="00CA715C" w:rsidRDefault="00CA715C" w:rsidP="00CA715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2D2C37"/>
          <w:sz w:val="28"/>
          <w:szCs w:val="28"/>
        </w:rPr>
      </w:pP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«</w:t>
      </w:r>
      <w:r w:rsidR="001B208A"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Що б ти хотів спробувати ново</w:t>
      </w:r>
      <w:r w:rsidRPr="00CA715C">
        <w:rPr>
          <w:rFonts w:ascii="Times New Roman" w:hAnsi="Times New Roman" w:cs="Times New Roman"/>
          <w:b/>
          <w:color w:val="2D2C37"/>
          <w:sz w:val="28"/>
          <w:szCs w:val="28"/>
          <w:shd w:val="clear" w:color="auto" w:fill="FFFFFF"/>
        </w:rPr>
        <w:t>го?»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Це спонукає дітей вийти за межі своєї зони комфорту і заохочує сміливість. Їм не обов'язково бути хорошими фахівцями, щоб спробувати щось нове - це досвід навчання.</w:t>
      </w:r>
    </w:p>
    <w:p w:rsidR="00CA715C" w:rsidRDefault="001B208A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Якщо ваша дитина не наважується спробувати щось нове, заохотьте її до експерименту, 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запитавши: «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Чи є якесь заняття, яке тоб</w:t>
      </w:r>
      <w:r w:rsidR="00CA715C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і цікаво спробувати хоча б раз?»</w:t>
      </w:r>
      <w:r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Вона з більшою ймовірністю захоче спробувати, якщо знатиме, що їй не доведеться займатися цим усе життя.</w:t>
      </w:r>
    </w:p>
    <w:p w:rsidR="00CB1FAE" w:rsidRPr="000274A5" w:rsidRDefault="00CA715C" w:rsidP="00CA715C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color w:val="2D2C37"/>
          <w:sz w:val="28"/>
          <w:szCs w:val="28"/>
        </w:rPr>
      </w:pPr>
      <w:r>
        <w:rPr>
          <w:rFonts w:ascii="Times New Roman" w:hAnsi="Times New Roman" w:cs="Times New Roman"/>
          <w:color w:val="2D2C37"/>
          <w:sz w:val="28"/>
          <w:szCs w:val="28"/>
        </w:rPr>
        <w:tab/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Б</w:t>
      </w:r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атьки повинні допомогти своїм дітям стати впевненими, стійкими, позитивно налаштованими у вирішенні проблем. Для цього необхідно розвивати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їхню розумову силу цими </w:t>
      </w:r>
      <w:bookmarkStart w:id="0" w:name="_GoBack"/>
      <w:bookmarkEnd w:id="0"/>
      <w:r w:rsidR="001B208A" w:rsidRPr="000274A5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 xml:space="preserve"> способами.</w:t>
      </w:r>
    </w:p>
    <w:sectPr w:rsidR="00CB1FAE" w:rsidRPr="000274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A6C"/>
    <w:multiLevelType w:val="hybridMultilevel"/>
    <w:tmpl w:val="D2C20D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5E"/>
    <w:rsid w:val="000274A5"/>
    <w:rsid w:val="001B208A"/>
    <w:rsid w:val="00507D1F"/>
    <w:rsid w:val="008D705E"/>
    <w:rsid w:val="00CA715C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7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0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2698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2025-11-17T12:22:00Z</dcterms:created>
  <dcterms:modified xsi:type="dcterms:W3CDTF">2025-11-19T08:24:00Z</dcterms:modified>
</cp:coreProperties>
</file>