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6B" w:rsidRPr="00F1196B" w:rsidRDefault="00F1196B" w:rsidP="00F1196B">
      <w:pPr>
        <w:jc w:val="center"/>
        <w:rPr>
          <w:rFonts w:ascii="Times New Roman" w:hAnsi="Times New Roman" w:cs="Times New Roman"/>
          <w:i/>
          <w:color w:val="4F81BD" w:themeColor="accent1"/>
          <w:sz w:val="52"/>
          <w:szCs w:val="52"/>
        </w:rPr>
      </w:pPr>
      <w:r w:rsidRPr="00F1196B">
        <w:rPr>
          <w:rFonts w:ascii="Times New Roman" w:hAnsi="Times New Roman" w:cs="Times New Roman"/>
          <w:i/>
          <w:color w:val="4F81BD" w:themeColor="accent1"/>
          <w:sz w:val="52"/>
          <w:szCs w:val="52"/>
        </w:rPr>
        <w:t>Протидія торгівлі людьми</w:t>
      </w:r>
    </w:p>
    <w:p w:rsidR="008C321F" w:rsidRPr="008C321F" w:rsidRDefault="008C321F" w:rsidP="008C321F">
      <w:pPr>
        <w:jc w:val="both"/>
        <w:rPr>
          <w:rFonts w:ascii="Times New Roman" w:hAnsi="Times New Roman" w:cs="Times New Roman"/>
          <w:sz w:val="28"/>
          <w:szCs w:val="28"/>
        </w:rPr>
      </w:pPr>
      <w:r w:rsidRPr="005E438B">
        <w:rPr>
          <w:rFonts w:ascii="Times New Roman" w:hAnsi="Times New Roman" w:cs="Times New Roman"/>
          <w:b/>
          <w:sz w:val="28"/>
          <w:szCs w:val="28"/>
        </w:rPr>
        <w:t>Торгівля людьми</w:t>
      </w:r>
      <w:r w:rsidRPr="008C321F">
        <w:rPr>
          <w:rFonts w:ascii="Times New Roman" w:hAnsi="Times New Roman" w:cs="Times New Roman"/>
          <w:sz w:val="28"/>
          <w:szCs w:val="28"/>
        </w:rPr>
        <w:t xml:space="preserve"> – це здійснення незаконної угоди, об’єктом якої є людина в цілях комерційної сексуальної експлуатації або примусової праці, це сучасна форма рабства.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Небайдужість громадськості до цього явища і візуалізація проблеми на глобальному рівні – запорука успішної боротьби з проблемою.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Торгівля людьми заборонена і карається законом України за ст.149 Кримінального кодексу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Для отримання допомоги чи консультації телеф</w:t>
      </w:r>
      <w:r w:rsidR="005E438B">
        <w:rPr>
          <w:rFonts w:ascii="Times New Roman" w:hAnsi="Times New Roman" w:cs="Times New Roman"/>
          <w:sz w:val="28"/>
          <w:szCs w:val="28"/>
        </w:rPr>
        <w:t>онуйте за вказаними телефонами: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1547 – Гаряча лінія з питань протидії торгівлі людьми, запобігання та протидії домашньому насильству, насильству за ознакою статі та насильству стосовно дітей</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102 – Гаряча лінія Національної поліції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0 800 213 103 Контактний-центр системи безоплатної правової допомоги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527 – Гаряча лінія з протидії експлуатації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116 123 Гаряча лінія з попередження домашнього насильства, торгівлі людьми та гендерної дискримінації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116 111 Національна дитяча гаряча лінія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112 –</w:t>
      </w:r>
      <w:r>
        <w:rPr>
          <w:rFonts w:ascii="Times New Roman" w:hAnsi="Times New Roman" w:cs="Times New Roman"/>
          <w:sz w:val="28"/>
          <w:szCs w:val="28"/>
        </w:rPr>
        <w:t xml:space="preserve"> </w:t>
      </w:r>
      <w:proofErr w:type="spellStart"/>
      <w:r>
        <w:rPr>
          <w:rFonts w:ascii="Times New Roman" w:hAnsi="Times New Roman" w:cs="Times New Roman"/>
          <w:sz w:val="28"/>
          <w:szCs w:val="28"/>
        </w:rPr>
        <w:t>Cлужба</w:t>
      </w:r>
      <w:proofErr w:type="spellEnd"/>
      <w:r>
        <w:rPr>
          <w:rFonts w:ascii="Times New Roman" w:hAnsi="Times New Roman" w:cs="Times New Roman"/>
          <w:sz w:val="28"/>
          <w:szCs w:val="28"/>
        </w:rPr>
        <w:t xml:space="preserve"> екстреної допомоги в ЄС</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Торгівля людьми — темна сторона нашого світу. Цей злочин може адаптуватися до потреб «ринку», законів, економічної та соціальної ситуації в країні. Він може набувати різних форм, від примусової праці до сексуального чи домашнього рабства.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Повномасштабна війна, збільшення людей, які були змушені покинути свої домівки, гуманітарна та </w:t>
      </w:r>
      <w:proofErr w:type="spellStart"/>
      <w:r w:rsidRPr="008C321F">
        <w:rPr>
          <w:rFonts w:ascii="Times New Roman" w:hAnsi="Times New Roman" w:cs="Times New Roman"/>
          <w:sz w:val="28"/>
          <w:szCs w:val="28"/>
        </w:rPr>
        <w:t>безпекова</w:t>
      </w:r>
      <w:proofErr w:type="spellEnd"/>
      <w:r w:rsidRPr="008C321F">
        <w:rPr>
          <w:rFonts w:ascii="Times New Roman" w:hAnsi="Times New Roman" w:cs="Times New Roman"/>
          <w:sz w:val="28"/>
          <w:szCs w:val="28"/>
        </w:rPr>
        <w:t xml:space="preserve"> кризи — фактори, які сприяють поширенню злочину торгівлі людьми.</w:t>
      </w:r>
    </w:p>
    <w:p w:rsidR="008C321F" w:rsidRPr="008C321F" w:rsidRDefault="005E438B" w:rsidP="008C321F">
      <w:pPr>
        <w:jc w:val="both"/>
        <w:rPr>
          <w:rFonts w:ascii="Times New Roman" w:hAnsi="Times New Roman" w:cs="Times New Roman"/>
          <w:sz w:val="28"/>
          <w:szCs w:val="28"/>
        </w:rPr>
      </w:pPr>
      <w:r>
        <w:rPr>
          <w:rFonts w:ascii="Times New Roman" w:hAnsi="Times New Roman" w:cs="Times New Roman"/>
          <w:sz w:val="28"/>
          <w:szCs w:val="28"/>
        </w:rPr>
        <w:t xml:space="preserve">   </w:t>
      </w:r>
      <w:r w:rsidR="008C321F" w:rsidRPr="008C321F">
        <w:rPr>
          <w:rFonts w:ascii="Times New Roman" w:hAnsi="Times New Roman" w:cs="Times New Roman"/>
          <w:sz w:val="28"/>
          <w:szCs w:val="28"/>
        </w:rPr>
        <w:t xml:space="preserve"> Пам’ятайте, що торгівля людьми ближче, ніж здається. Якщо ви знаєте про випадки торгівлі людьми чи будь-якого виду експлуатації або потерпіли від цього злочину, звертайтеся за номерами: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102 - поліція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527 - національна гаряча лінія з протидії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1547 - гаряча лінія з протидії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112 — служба екстреної допомоги в ЄС</w:t>
      </w:r>
    </w:p>
    <w:p w:rsidR="00F1196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 xml:space="preserve">Торгівля людьми: </w:t>
      </w:r>
    </w:p>
    <w:p w:rsidR="008C321F" w:rsidRPr="005E438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 xml:space="preserve">Що робити, якщо ви стали свідком, </w:t>
      </w:r>
      <w:r w:rsidR="005E438B" w:rsidRPr="005E438B">
        <w:rPr>
          <w:rFonts w:ascii="Times New Roman" w:hAnsi="Times New Roman" w:cs="Times New Roman"/>
          <w:b/>
          <w:sz w:val="28"/>
          <w:szCs w:val="28"/>
        </w:rPr>
        <w:t>і куди звертатися за допомогою?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Негайно </w:t>
      </w:r>
      <w:proofErr w:type="spellStart"/>
      <w:r w:rsidRPr="008C321F">
        <w:rPr>
          <w:rFonts w:ascii="Times New Roman" w:hAnsi="Times New Roman" w:cs="Times New Roman"/>
          <w:sz w:val="28"/>
          <w:szCs w:val="28"/>
        </w:rPr>
        <w:t>повідомте</w:t>
      </w:r>
      <w:proofErr w:type="spellEnd"/>
      <w:r w:rsidRPr="008C321F">
        <w:rPr>
          <w:rFonts w:ascii="Times New Roman" w:hAnsi="Times New Roman" w:cs="Times New Roman"/>
          <w:sz w:val="28"/>
          <w:szCs w:val="28"/>
        </w:rPr>
        <w:t xml:space="preserve"> поліцію: Якщо ви стали свідком факту торгівлі людьми або маєте підозри про такий факт, негайно телефонуйте в місцевий номер екстреної допомоги або до поліції. Надайте всю доступну інформацію, яка може допомогти в затриманні зловмисника та сприяти розслідуванню.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Залишайтесь на безпечній відстані: Намагайтесь залишатися на безпечній відстані від злочинців та зберігайте особисту безпеку. Не підходьте близько до місця злочину чи потенційних підозрюваних.</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Запам'ятовуйте деталі: Спробуйте запам'ятати якомога більше деталей про злочин, такі як зовнішність злочинців, будь-які ідентифікаційні ознаки, державні номери транспорту тощо. Ці деталі можуть бути цінними у розслідуванні.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 втручайтесь безпосередньо: Уникайте безпосередньої конфронтації з злочинцями, так як це може бути небезпечним для вас і для постраждалої особи. Допоможіть поліції виконати свої обов'язки щодо захисту та розслідування.</w:t>
      </w:r>
    </w:p>
    <w:p w:rsidR="008C321F" w:rsidRPr="005E438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Куди звертатися за допомогою?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Поліція: Першим кроком завжди повинно бути звернення в поліцію. Вони мають необхідний досвід і ресурси для розслідування та припинення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Громадські організації: Існують громадські організації, які спеціалізуються на допомогу жертвам торгівлі людьми. Вони можуть надати правову та психологічну підтримку, а також допомогти в організації захисту та надання притулку.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Гарячі лінії: Багато країн мають спеціальні «гарячі» лінії, на які можна повідомити про підозру торгівлі людьми або отримати консультацію.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Контактні номери телефонів для звернень:</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Національної поліції України 102 або 0 800 500 202 (</w:t>
      </w:r>
      <w:proofErr w:type="spellStart"/>
      <w:r w:rsidRPr="008C321F">
        <w:rPr>
          <w:rFonts w:ascii="Times New Roman" w:hAnsi="Times New Roman" w:cs="Times New Roman"/>
          <w:sz w:val="28"/>
          <w:szCs w:val="28"/>
        </w:rPr>
        <w:t>кол</w:t>
      </w:r>
      <w:proofErr w:type="spellEnd"/>
      <w:r w:rsidRPr="008C321F">
        <w:rPr>
          <w:rFonts w:ascii="Times New Roman" w:hAnsi="Times New Roman" w:cs="Times New Roman"/>
          <w:sz w:val="28"/>
          <w:szCs w:val="28"/>
        </w:rPr>
        <w:t>-центр поліції);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 Національної гарячої лінії з протидії торгівлі людьми, запобігання та протидії домашньому насильству, насильству за ознакою статі та насильству стосовно дітей 15 47;</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Національної гарячої лінії з протидії торгівлі людьми та консультування мігрантів: 527 (безкоштовно з мобільного), 0 800 505 501 (безкоштовно зі стаціонарного), щодня з 8:00 до 20:00;</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Цілодобової консульської оперативної служби (у разі надзвичайних ситуацій за кордоном за участю громадян України), +38 (044) 238-16-57, +38 (044) 238-18-24, </w:t>
      </w:r>
      <w:proofErr w:type="spellStart"/>
      <w:r w:rsidRPr="008C321F">
        <w:rPr>
          <w:rFonts w:ascii="Times New Roman" w:hAnsi="Times New Roman" w:cs="Times New Roman"/>
          <w:sz w:val="28"/>
          <w:szCs w:val="28"/>
        </w:rPr>
        <w:t>email</w:t>
      </w:r>
      <w:proofErr w:type="spellEnd"/>
      <w:r w:rsidRPr="008C321F">
        <w:rPr>
          <w:rFonts w:ascii="Times New Roman" w:hAnsi="Times New Roman" w:cs="Times New Roman"/>
          <w:sz w:val="28"/>
          <w:szCs w:val="28"/>
        </w:rPr>
        <w:t>: cons_or@mfa.gov.ua.;</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Департаменту боротьби зі злочинами, пов‘язаними з торгівлею людьми Національної поліції України - +38(0800) 500-202;</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w:t>
      </w:r>
      <w:proofErr w:type="spellStart"/>
      <w:r w:rsidRPr="008C321F">
        <w:rPr>
          <w:rFonts w:ascii="Times New Roman" w:hAnsi="Times New Roman" w:cs="Times New Roman"/>
          <w:sz w:val="28"/>
          <w:szCs w:val="28"/>
        </w:rPr>
        <w:t>Укрбюро</w:t>
      </w:r>
      <w:proofErr w:type="spellEnd"/>
      <w:r w:rsidRPr="008C321F">
        <w:rPr>
          <w:rFonts w:ascii="Times New Roman" w:hAnsi="Times New Roman" w:cs="Times New Roman"/>
          <w:sz w:val="28"/>
          <w:szCs w:val="28"/>
        </w:rPr>
        <w:t xml:space="preserve"> Інтерполу - +38(044) 256-12-53;</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Представництва Міжнародної організації з міграції в Україні, Київ, вул. Михайлівська, 8; e-</w:t>
      </w:r>
      <w:proofErr w:type="spellStart"/>
      <w:r w:rsidRPr="008C321F">
        <w:rPr>
          <w:rFonts w:ascii="Times New Roman" w:hAnsi="Times New Roman" w:cs="Times New Roman"/>
          <w:sz w:val="28"/>
          <w:szCs w:val="28"/>
        </w:rPr>
        <w:t>mail</w:t>
      </w:r>
      <w:proofErr w:type="spellEnd"/>
      <w:r w:rsidRPr="008C321F">
        <w:rPr>
          <w:rFonts w:ascii="Times New Roman" w:hAnsi="Times New Roman" w:cs="Times New Roman"/>
          <w:sz w:val="28"/>
          <w:szCs w:val="28"/>
        </w:rPr>
        <w:t>: iomkievcomm@iom.int;</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Громадської спілки „А21 Україна” (+38 044 338 338 1, info.ua@A21.org, @A21UA) https://www.a21.org/content/ukraine/gr50zc;</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Громадської правозахисної організації „Ла </w:t>
      </w:r>
      <w:proofErr w:type="spellStart"/>
      <w:r w:rsidRPr="008C321F">
        <w:rPr>
          <w:rFonts w:ascii="Times New Roman" w:hAnsi="Times New Roman" w:cs="Times New Roman"/>
          <w:sz w:val="28"/>
          <w:szCs w:val="28"/>
        </w:rPr>
        <w:t>Страда</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La</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Strada</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International</w:t>
      </w:r>
      <w:proofErr w:type="spellEnd"/>
      <w:r w:rsidRPr="008C321F">
        <w:rPr>
          <w:rFonts w:ascii="Times New Roman" w:hAnsi="Times New Roman" w:cs="Times New Roman"/>
          <w:sz w:val="28"/>
          <w:szCs w:val="28"/>
        </w:rPr>
        <w:t xml:space="preserve"> (доступні консультації онлайн через </w:t>
      </w:r>
      <w:proofErr w:type="spellStart"/>
      <w:r w:rsidRPr="008C321F">
        <w:rPr>
          <w:rFonts w:ascii="Times New Roman" w:hAnsi="Times New Roman" w:cs="Times New Roman"/>
          <w:sz w:val="28"/>
          <w:szCs w:val="28"/>
        </w:rPr>
        <w:t>месенджер</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фейсбук</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lastradaukraine</w:t>
      </w:r>
      <w:proofErr w:type="spellEnd"/>
      <w:r w:rsidRPr="008C321F">
        <w:rPr>
          <w:rFonts w:ascii="Times New Roman" w:hAnsi="Times New Roman" w:cs="Times New Roman"/>
          <w:sz w:val="28"/>
          <w:szCs w:val="28"/>
        </w:rPr>
        <w:t xml:space="preserve">, </w:t>
      </w:r>
      <w:proofErr w:type="spellStart"/>
      <w:r w:rsidRPr="008C321F">
        <w:rPr>
          <w:rFonts w:ascii="Times New Roman" w:hAnsi="Times New Roman" w:cs="Times New Roman"/>
          <w:sz w:val="28"/>
          <w:szCs w:val="28"/>
        </w:rPr>
        <w:t>Telegram</w:t>
      </w:r>
      <w:proofErr w:type="spellEnd"/>
      <w:r w:rsidRPr="008C321F">
        <w:rPr>
          <w:rFonts w:ascii="Times New Roman" w:hAnsi="Times New Roman" w:cs="Times New Roman"/>
          <w:sz w:val="28"/>
          <w:szCs w:val="28"/>
        </w:rPr>
        <w:t xml:space="preserve">: @NHL116123): 0 800 500 335 (з мобільного або стаціонарного) або 116 123 (з </w:t>
      </w:r>
      <w:r w:rsidR="005E438B">
        <w:rPr>
          <w:rFonts w:ascii="Times New Roman" w:hAnsi="Times New Roman" w:cs="Times New Roman"/>
          <w:sz w:val="28"/>
          <w:szCs w:val="28"/>
        </w:rPr>
        <w:t>мобільного).</w:t>
      </w:r>
    </w:p>
    <w:p w:rsidR="008C321F" w:rsidRPr="005E438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Як розпізнати небезпеку для дітей в Інтернеті та що робити батькам</w:t>
      </w:r>
    </w:p>
    <w:p w:rsidR="008C321F" w:rsidRPr="008C321F" w:rsidRDefault="005E438B" w:rsidP="008C321F">
      <w:pPr>
        <w:jc w:val="both"/>
        <w:rPr>
          <w:rFonts w:ascii="Times New Roman" w:hAnsi="Times New Roman" w:cs="Times New Roman"/>
          <w:sz w:val="28"/>
          <w:szCs w:val="28"/>
        </w:rPr>
      </w:pPr>
      <w:r>
        <w:rPr>
          <w:rFonts w:ascii="Times New Roman" w:hAnsi="Times New Roman" w:cs="Times New Roman"/>
          <w:sz w:val="28"/>
          <w:szCs w:val="28"/>
        </w:rPr>
        <w:t>Б</w:t>
      </w:r>
      <w:r w:rsidR="008C321F" w:rsidRPr="008C321F">
        <w:rPr>
          <w:rFonts w:ascii="Times New Roman" w:hAnsi="Times New Roman" w:cs="Times New Roman"/>
          <w:sz w:val="28"/>
          <w:szCs w:val="28"/>
        </w:rPr>
        <w:t>атькам варто стежити за поведінкою дитини онлайн. Ознаками, які можуть викликати занепокоєння, є:</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дитина не хоче відповідати на запитання, з ким вона спілкується онлайн;</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виглядає розсіяною або засмученою, тихішою та сумнішою або навпаки, більш різкою, ніж зазвичай;</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постійно в телефоні, при появі батьків перемикає екрани;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дитина отримує подарунки без приводу поштою або кур’єром;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в лексиконі з’явилися слова з сексуальним підтекстом, які не відповідають віку та звичкам дитини.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Також батькам варто вчити дитину безпечної поведінки в інтернеті з того віку, коли вона навчилася ним користуватися. Зокрема: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 самим ознайомитися з платформами соціальних мереж і додатками, якими користуються їхні діти;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обговорити питання онлайн-безпеки, анонімності, вікових обмежень (якщо батьки не повністю володіють такою інформацією, то існує низка тренінгів для дітей з цих питань, які можна разом переглянути та обговорити);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обговорити тему завершення спілкування та блокування контактів, якщо дитина відчуває небезпеку;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нагадувати дитині – якщо вона вважає, що зробила помилку, може звернутися до батьків в будь-який час та попросити про допомогу;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обмежувати використання телефонів пізно вночі;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створити сімейне «безпечне слово», яке </w:t>
      </w:r>
      <w:proofErr w:type="spellStart"/>
      <w:r w:rsidRPr="008C321F">
        <w:rPr>
          <w:rFonts w:ascii="Times New Roman" w:hAnsi="Times New Roman" w:cs="Times New Roman"/>
          <w:sz w:val="28"/>
          <w:szCs w:val="28"/>
        </w:rPr>
        <w:t>означатиме</w:t>
      </w:r>
      <w:proofErr w:type="spellEnd"/>
      <w:r w:rsidRPr="008C321F">
        <w:rPr>
          <w:rFonts w:ascii="Times New Roman" w:hAnsi="Times New Roman" w:cs="Times New Roman"/>
          <w:sz w:val="28"/>
          <w:szCs w:val="28"/>
        </w:rPr>
        <w:t xml:space="preserve"> приховане прохання про допомогу.</w:t>
      </w:r>
    </w:p>
    <w:p w:rsidR="00F1196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 xml:space="preserve">Поради, які батьки можуть дати своїм дітям перед школою, </w:t>
      </w:r>
    </w:p>
    <w:p w:rsidR="008C321F" w:rsidRPr="005E438B" w:rsidRDefault="008C321F" w:rsidP="00F1196B">
      <w:pPr>
        <w:jc w:val="center"/>
        <w:rPr>
          <w:rFonts w:ascii="Times New Roman" w:hAnsi="Times New Roman" w:cs="Times New Roman"/>
          <w:b/>
          <w:sz w:val="28"/>
          <w:szCs w:val="28"/>
        </w:rPr>
      </w:pPr>
      <w:r w:rsidRPr="005E438B">
        <w:rPr>
          <w:rFonts w:ascii="Times New Roman" w:hAnsi="Times New Roman" w:cs="Times New Roman"/>
          <w:b/>
          <w:sz w:val="28"/>
          <w:szCs w:val="28"/>
        </w:rPr>
        <w:t>щоб вберегти їх від онлайн-зловмисників: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не повідомляти в мережі свої особисті та контактні дані;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не публікувати чи надсилати фото, якими не поділилися би з усіма в класі;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стежити на налаштуваннями конфіденційності при заповнені онлайн форм;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 пам’ятати про ризики безкоштовних публічних мереж </w:t>
      </w:r>
      <w:proofErr w:type="spellStart"/>
      <w:r w:rsidRPr="008C321F">
        <w:rPr>
          <w:rFonts w:ascii="Times New Roman" w:hAnsi="Times New Roman" w:cs="Times New Roman"/>
          <w:sz w:val="28"/>
          <w:szCs w:val="28"/>
        </w:rPr>
        <w:t>Wi-Fi</w:t>
      </w:r>
      <w:proofErr w:type="spellEnd"/>
      <w:r w:rsidRPr="008C321F">
        <w:rPr>
          <w:rFonts w:ascii="Times New Roman" w:hAnsi="Times New Roman" w:cs="Times New Roman"/>
          <w:sz w:val="28"/>
          <w:szCs w:val="28"/>
        </w:rPr>
        <w:t xml:space="preserve"> (викрадення особистої інформації, вірусна атака, можливість стеження за пристроєм тощо).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Важливо: якщо ви виявили ситуацію, яка видається вам небезпечною для дитини, телефонуйте 102 або на Урядову консультаційну лінію з питань безпеки дітей в Інтернеті – 1545 (далі обрати цифру 3).</w:t>
      </w:r>
    </w:p>
    <w:p w:rsidR="008C321F" w:rsidRPr="008C321F" w:rsidRDefault="005E438B" w:rsidP="008C321F">
      <w:pPr>
        <w:jc w:val="both"/>
        <w:rPr>
          <w:rFonts w:ascii="Times New Roman" w:hAnsi="Times New Roman" w:cs="Times New Roman"/>
          <w:sz w:val="28"/>
          <w:szCs w:val="28"/>
        </w:rPr>
      </w:pPr>
      <w:r>
        <w:rPr>
          <w:rFonts w:ascii="Times New Roman" w:hAnsi="Times New Roman" w:cs="Times New Roman"/>
          <w:sz w:val="28"/>
          <w:szCs w:val="28"/>
        </w:rPr>
        <w:t xml:space="preserve"> </w:t>
      </w:r>
      <w:r w:rsidR="008C321F" w:rsidRPr="008C321F">
        <w:rPr>
          <w:rFonts w:ascii="Times New Roman" w:hAnsi="Times New Roman" w:cs="Times New Roman"/>
          <w:sz w:val="28"/>
          <w:szCs w:val="28"/>
        </w:rPr>
        <w:t xml:space="preserve">   На жаль, Україна також стикається з цією проблемою через воєнний стан, збільшуючи ризик потрапляння в ситуацію торгівлі людьми як всередині країни, так і за її межами. Змушені переїжджати із зони бойових дій в інші регіони або за кордон, багато громадян стають вразливими перед зловмисниками, які можуть використовувати їх.</w:t>
      </w:r>
    </w:p>
    <w:p w:rsidR="008C321F" w:rsidRPr="008C321F" w:rsidRDefault="008C321F" w:rsidP="00213E7A">
      <w:pPr>
        <w:jc w:val="both"/>
        <w:rPr>
          <w:rFonts w:ascii="Times New Roman" w:hAnsi="Times New Roman" w:cs="Times New Roman"/>
          <w:sz w:val="28"/>
          <w:szCs w:val="28"/>
        </w:rPr>
      </w:pPr>
      <w:r w:rsidRPr="008C321F">
        <w:rPr>
          <w:rFonts w:ascii="Times New Roman" w:hAnsi="Times New Roman" w:cs="Times New Roman"/>
          <w:sz w:val="28"/>
          <w:szCs w:val="28"/>
        </w:rPr>
        <w:t xml:space="preserve">   Тому зараз наша головна мета - за</w:t>
      </w:r>
      <w:r w:rsidR="00213E7A">
        <w:rPr>
          <w:rFonts w:ascii="Times New Roman" w:hAnsi="Times New Roman" w:cs="Times New Roman"/>
          <w:sz w:val="28"/>
          <w:szCs w:val="28"/>
        </w:rPr>
        <w:t>лучення уваги до цієї проблеми.</w:t>
      </w:r>
    </w:p>
    <w:p w:rsidR="008C321F" w:rsidRPr="008C321F" w:rsidRDefault="008C321F" w:rsidP="005E438B">
      <w:pPr>
        <w:jc w:val="both"/>
        <w:rPr>
          <w:rFonts w:ascii="Times New Roman" w:hAnsi="Times New Roman" w:cs="Times New Roman"/>
          <w:sz w:val="28"/>
          <w:szCs w:val="28"/>
        </w:rPr>
      </w:pPr>
      <w:r w:rsidRPr="008C321F">
        <w:rPr>
          <w:rFonts w:ascii="Times New Roman" w:hAnsi="Times New Roman" w:cs="Times New Roman"/>
          <w:sz w:val="28"/>
          <w:szCs w:val="28"/>
        </w:rPr>
        <w:t xml:space="preserve">   Торгівля людьми – це не міф, це жахлива реальність, а через військову агресію її ризики мають негативну тенденцію до зростання. </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Свобода людини є однією з головних цінностей сучасного цивілізованого суспільства, а забезпечення недоторканності свободи особи – однією з головних функцій держави.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Якщо: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Вас силою примушували працювати;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Вам не виплатили обіцяної заробітної плати;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у Вас відібрали паспорт чи інші документи;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Вас насильно утримували, контролювали;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Вам погрожували, шантажували;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Вас змушували до жебрацтва;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Вас втягнули у проституцію, порнобізнес;</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Ви стикнулись з обманом, насильством</w:t>
      </w:r>
    </w:p>
    <w:p w:rsidR="008C321F" w:rsidRPr="005E438B" w:rsidRDefault="008C321F" w:rsidP="00213E7A">
      <w:pPr>
        <w:jc w:val="center"/>
        <w:rPr>
          <w:rFonts w:ascii="Times New Roman" w:hAnsi="Times New Roman" w:cs="Times New Roman"/>
          <w:b/>
          <w:sz w:val="28"/>
          <w:szCs w:val="28"/>
        </w:rPr>
      </w:pPr>
      <w:r w:rsidRPr="005E438B">
        <w:rPr>
          <w:rFonts w:ascii="Times New Roman" w:hAnsi="Times New Roman" w:cs="Times New Roman"/>
          <w:b/>
          <w:sz w:val="28"/>
          <w:szCs w:val="28"/>
        </w:rPr>
        <w:t>В</w:t>
      </w:r>
      <w:r w:rsidR="00213E7A">
        <w:rPr>
          <w:rFonts w:ascii="Times New Roman" w:hAnsi="Times New Roman" w:cs="Times New Roman"/>
          <w:b/>
          <w:sz w:val="28"/>
          <w:szCs w:val="28"/>
        </w:rPr>
        <w:t>И СТАЛИ ЖЕРТВОЮ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 такому випадку необхідно звернутися за місцем перебування до місцевої держадміністрації та правоохоронних органів аб</w:t>
      </w:r>
      <w:r w:rsidR="00213E7A">
        <w:rPr>
          <w:rFonts w:ascii="Times New Roman" w:hAnsi="Times New Roman" w:cs="Times New Roman"/>
          <w:sz w:val="28"/>
          <w:szCs w:val="28"/>
        </w:rPr>
        <w:t>о зателефонувати на цілодобову «гарячу лінію»</w:t>
      </w:r>
      <w:r w:rsidRPr="008C321F">
        <w:rPr>
          <w:rFonts w:ascii="Times New Roman" w:hAnsi="Times New Roman" w:cs="Times New Roman"/>
          <w:sz w:val="28"/>
          <w:szCs w:val="28"/>
        </w:rPr>
        <w:t xml:space="preserve"> за телефонним номером 15-47.</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 контексті повномасштабної війни, проблема торгівлі людьми набула особливої актуальності та стала одним із найтяжчих наслідків для українського суспільства, адже мільйони людей, які були змушені евакуюватися на інші території, за кордоном, а особливо під примусом на територію країни агресора, стали потенційними жертвами.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Безумовно, категоріями найбільш уразливими в таких ситуаціях є діти без супроводу або діти, розлученні із сім'єю; жінки, зокрема які мають інвалідність; особи похилого віку; особи, які вже колись раніше потрапляли у ситуацію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Тому лише комплексний системний підхід, координація дій на всіх рівнях та швидке реагування на потенційну загрозу чи фактичну ситуацію може створити ефективну протидію злочинам, а отже забезпечити соціальний захист населення.</w:t>
      </w:r>
    </w:p>
    <w:p w:rsidR="008C321F" w:rsidRPr="008C321F" w:rsidRDefault="008C321F" w:rsidP="00F1196B">
      <w:pPr>
        <w:jc w:val="both"/>
        <w:rPr>
          <w:rFonts w:ascii="Times New Roman" w:hAnsi="Times New Roman" w:cs="Times New Roman"/>
          <w:sz w:val="28"/>
          <w:szCs w:val="28"/>
        </w:rPr>
      </w:pPr>
      <w:r w:rsidRPr="008C321F">
        <w:rPr>
          <w:rFonts w:ascii="Times New Roman" w:hAnsi="Times New Roman" w:cs="Times New Roman"/>
          <w:sz w:val="28"/>
          <w:szCs w:val="28"/>
        </w:rPr>
        <w:t xml:space="preserve">   Незмінним залишається той факт, що торгівля людьми є сучасною формою рабства та грубо порушує права людини. Жертвою торгівлі людьми може стати будь-хто, будь-яка людина, незалежно від статі, віку, соціального статусу, рівня </w:t>
      </w:r>
      <w:r w:rsidRPr="008C321F">
        <w:rPr>
          <w:rFonts w:ascii="Times New Roman" w:hAnsi="Times New Roman" w:cs="Times New Roman"/>
          <w:sz w:val="28"/>
          <w:szCs w:val="28"/>
        </w:rPr>
        <w:lastRenderedPageBreak/>
        <w:t xml:space="preserve">освіти тощо. Тому лише </w:t>
      </w:r>
      <w:proofErr w:type="spellStart"/>
      <w:r w:rsidRPr="008C321F">
        <w:rPr>
          <w:rFonts w:ascii="Times New Roman" w:hAnsi="Times New Roman" w:cs="Times New Roman"/>
          <w:sz w:val="28"/>
          <w:szCs w:val="28"/>
        </w:rPr>
        <w:t>самобезпека</w:t>
      </w:r>
      <w:proofErr w:type="spellEnd"/>
      <w:r w:rsidRPr="008C321F">
        <w:rPr>
          <w:rFonts w:ascii="Times New Roman" w:hAnsi="Times New Roman" w:cs="Times New Roman"/>
          <w:sz w:val="28"/>
          <w:szCs w:val="28"/>
        </w:rPr>
        <w:t xml:space="preserve"> та обізнаність особи, а також взаємодія всіх ланок державної влади, місцевого самоврядування та громадського суспільства здатна вберегти від то</w:t>
      </w:r>
      <w:r w:rsidR="00F1196B">
        <w:rPr>
          <w:rFonts w:ascii="Times New Roman" w:hAnsi="Times New Roman" w:cs="Times New Roman"/>
          <w:sz w:val="28"/>
          <w:szCs w:val="28"/>
        </w:rPr>
        <w:t>ргівлі людьми громадян України.</w:t>
      </w:r>
    </w:p>
    <w:p w:rsidR="008C321F" w:rsidRPr="00F1196B" w:rsidRDefault="00F1196B" w:rsidP="00F1196B">
      <w:pPr>
        <w:jc w:val="center"/>
        <w:rPr>
          <w:rFonts w:ascii="Times New Roman" w:hAnsi="Times New Roman" w:cs="Times New Roman"/>
          <w:b/>
          <w:sz w:val="28"/>
          <w:szCs w:val="28"/>
        </w:rPr>
      </w:pPr>
      <w:r w:rsidRPr="00F1196B">
        <w:rPr>
          <w:rFonts w:ascii="Times New Roman" w:hAnsi="Times New Roman" w:cs="Times New Roman"/>
          <w:b/>
          <w:sz w:val="28"/>
          <w:szCs w:val="28"/>
        </w:rPr>
        <w:t>ПРОТИДІЯ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w:t>
      </w:r>
      <w:r w:rsidR="00F1196B">
        <w:rPr>
          <w:rFonts w:ascii="Times New Roman" w:hAnsi="Times New Roman" w:cs="Times New Roman"/>
          <w:sz w:val="28"/>
          <w:szCs w:val="28"/>
        </w:rPr>
        <w:t>Термін «торгівля людьми»</w:t>
      </w:r>
      <w:r w:rsidRPr="008C321F">
        <w:rPr>
          <w:rFonts w:ascii="Times New Roman" w:hAnsi="Times New Roman" w:cs="Times New Roman"/>
          <w:sz w:val="28"/>
          <w:szCs w:val="28"/>
        </w:rPr>
        <w:t xml:space="preserve"> передбачає різні види та форми експлуатації людини, які наводяться як міжнародними нормативно-правовими документами, так і законодавством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w:t>
      </w:r>
      <w:r w:rsidR="00F1196B">
        <w:rPr>
          <w:rFonts w:ascii="Times New Roman" w:hAnsi="Times New Roman" w:cs="Times New Roman"/>
          <w:sz w:val="28"/>
          <w:szCs w:val="28"/>
        </w:rPr>
        <w:t xml:space="preserve">  Відповідно до Закону України «Про протидію торгівлі людьми»</w:t>
      </w:r>
      <w:r w:rsidRPr="008C321F">
        <w:rPr>
          <w:rFonts w:ascii="Times New Roman" w:hAnsi="Times New Roman" w:cs="Times New Roman"/>
          <w:sz w:val="28"/>
          <w:szCs w:val="28"/>
        </w:rPr>
        <w:t xml:space="preserve"> торгівля людьми - здійснення незаконної угоди, об'єктом якої є людина, а так само вербування, переміщення, переховування, передача або одержання людини, вчинені з метою експлуатації, у тому числі 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що відповідно до Кримінального кодексу України визнаються злочином.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Слід зазначити, що жертвою торгівців людьми може стати будь-яка особа, незалежно від віку та статі.</w:t>
      </w:r>
    </w:p>
    <w:p w:rsidR="008C321F" w:rsidRPr="00213E7A" w:rsidRDefault="008C321F" w:rsidP="008C321F">
      <w:pPr>
        <w:jc w:val="both"/>
        <w:rPr>
          <w:rFonts w:ascii="Times New Roman" w:hAnsi="Times New Roman" w:cs="Times New Roman"/>
          <w:b/>
          <w:sz w:val="28"/>
          <w:szCs w:val="28"/>
        </w:rPr>
      </w:pPr>
      <w:r w:rsidRPr="008C321F">
        <w:rPr>
          <w:rFonts w:ascii="Times New Roman" w:hAnsi="Times New Roman" w:cs="Times New Roman"/>
          <w:sz w:val="28"/>
          <w:szCs w:val="28"/>
        </w:rPr>
        <w:t xml:space="preserve">   </w:t>
      </w:r>
      <w:r w:rsidRPr="00213E7A">
        <w:rPr>
          <w:rFonts w:ascii="Times New Roman" w:hAnsi="Times New Roman" w:cs="Times New Roman"/>
          <w:b/>
          <w:sz w:val="28"/>
          <w:szCs w:val="28"/>
        </w:rPr>
        <w:t>Основними уразливими категоріями осіб, які відносяться до групи ризику потрапити до торгівців людьми є:</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незаміжні жінки, самотні матері, розлучені особи;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молодь, діти вулиці, діти-сироти, вихідці з неблагополучних сімей;</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сільське населення;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внутрішньо переміщені особи;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іноземні громадяни – трудові мігранти;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особи, які зазнали насильства, у тому числі сексуального;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бідні, малозабезпечені особи;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особи з проблемами психічного здоров'я.</w:t>
      </w:r>
    </w:p>
    <w:p w:rsidR="008C321F" w:rsidRPr="00213E7A" w:rsidRDefault="008C321F" w:rsidP="008C321F">
      <w:pPr>
        <w:jc w:val="both"/>
        <w:rPr>
          <w:rFonts w:ascii="Times New Roman" w:hAnsi="Times New Roman" w:cs="Times New Roman"/>
          <w:b/>
          <w:sz w:val="28"/>
          <w:szCs w:val="28"/>
        </w:rPr>
      </w:pPr>
      <w:r w:rsidRPr="00213E7A">
        <w:rPr>
          <w:rFonts w:ascii="Times New Roman" w:hAnsi="Times New Roman" w:cs="Times New Roman"/>
          <w:b/>
          <w:sz w:val="28"/>
          <w:szCs w:val="28"/>
        </w:rPr>
        <w:t xml:space="preserve">   Найбільш вразливими до торгівлі людьми категоріями населення є:</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жінки у віці 18-26 років, у першу чергу незаміжні (вразливі до сексуальної експлуатації);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чоловіки у віці 25-60 років, у першу чергу одружені (вразливі до трудової експлуатації);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діти у віці 13-18 років, у першу чергу дівчатка з неповних та </w:t>
      </w:r>
      <w:proofErr w:type="spellStart"/>
      <w:r w:rsidRPr="008C321F">
        <w:rPr>
          <w:rFonts w:ascii="Times New Roman" w:hAnsi="Times New Roman" w:cs="Times New Roman"/>
          <w:sz w:val="28"/>
          <w:szCs w:val="28"/>
        </w:rPr>
        <w:t>реструктурованих</w:t>
      </w:r>
      <w:proofErr w:type="spellEnd"/>
      <w:r w:rsidRPr="008C321F">
        <w:rPr>
          <w:rFonts w:ascii="Times New Roman" w:hAnsi="Times New Roman" w:cs="Times New Roman"/>
          <w:sz w:val="28"/>
          <w:szCs w:val="28"/>
        </w:rPr>
        <w:t xml:space="preserve"> сімей (коли один із батьків нерідний).</w:t>
      </w:r>
    </w:p>
    <w:p w:rsidR="008C321F" w:rsidRPr="00F1196B" w:rsidRDefault="008C321F" w:rsidP="008C321F">
      <w:pPr>
        <w:jc w:val="both"/>
        <w:rPr>
          <w:rFonts w:ascii="Times New Roman" w:hAnsi="Times New Roman" w:cs="Times New Roman"/>
          <w:b/>
          <w:sz w:val="28"/>
          <w:szCs w:val="28"/>
        </w:rPr>
      </w:pPr>
      <w:r w:rsidRPr="00F1196B">
        <w:rPr>
          <w:rFonts w:ascii="Times New Roman" w:hAnsi="Times New Roman" w:cs="Times New Roman"/>
          <w:b/>
          <w:sz w:val="28"/>
          <w:szCs w:val="28"/>
        </w:rPr>
        <w:t xml:space="preserve">   ТОРГІВЛЯ ЛЮДЬМИ - ЗЛОЧИН, ЗА ВЧИНЕННЯ ЯКОГО В УКРАЇНІ ПЕРЕДБАЧЕНО КРИМІНАЛЬНУ ВІДПОВІДАЛЬНІСТЬ НА СТРОК ДО 15 РОКІВ ПОЗБАВЛЕННЯ ВОЛІ.</w:t>
      </w:r>
    </w:p>
    <w:p w:rsidR="008C321F" w:rsidRPr="00F1196B" w:rsidRDefault="008C321F" w:rsidP="008C321F">
      <w:pPr>
        <w:jc w:val="both"/>
        <w:rPr>
          <w:rFonts w:ascii="Times New Roman" w:hAnsi="Times New Roman" w:cs="Times New Roman"/>
          <w:b/>
          <w:sz w:val="28"/>
          <w:szCs w:val="28"/>
        </w:rPr>
      </w:pPr>
      <w:r w:rsidRPr="00F1196B">
        <w:rPr>
          <w:rFonts w:ascii="Times New Roman" w:hAnsi="Times New Roman" w:cs="Times New Roman"/>
          <w:b/>
          <w:sz w:val="28"/>
          <w:szCs w:val="28"/>
        </w:rPr>
        <w:t xml:space="preserve">   ТОРГІВЛЯ ЛЮДЬМИ Є ТРЕТІМ ЗА ПРИБУТКОВІСТЮ ВИДОМ ЗЛОЧИННОЇ ДІЯЛЬНОСТІ, ПІСЛЯ ПРОДАЖУ ЗБРОЇ ТА НАРКОТИКІВ.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Торгівля людьми має різні види, серед яких примусова праця, рабство, звичаї подібні до рабства, сексуальна експлуатація, використання у порнобізнесі, примусова вагітність, вилучення органів, проведення дослідів над людиною, використання у жебрацтві, втягнення в злочинну діяльність, використання у збройних конфліктах, усиновлення (удочеріння) з метою наживи, продаж дитини.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 Примусова праця - будь-яка робота, що вимагається від особи під загрозою застосування покарання, фізичного та психологічного насильства.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Основні ознаки втягнення особи у примусову працю:</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недобровільний характер роботи;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відсутність дійсної трудової угоди та або утримання частини заробітної плати або її невиплата взагалі;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робота в умовах, що не сумісні з поняттям гідної/ безпечної праці;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погані умови проживання;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повна залежність від експлуататора;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примусова </w:t>
      </w:r>
      <w:proofErr w:type="spellStart"/>
      <w:r w:rsidRPr="008C321F">
        <w:rPr>
          <w:rFonts w:ascii="Times New Roman" w:hAnsi="Times New Roman" w:cs="Times New Roman"/>
          <w:sz w:val="28"/>
          <w:szCs w:val="28"/>
        </w:rPr>
        <w:t>консумація</w:t>
      </w:r>
      <w:proofErr w:type="spellEnd"/>
      <w:r w:rsidRPr="008C321F">
        <w:rPr>
          <w:rFonts w:ascii="Times New Roman" w:hAnsi="Times New Roman" w:cs="Times New Roman"/>
          <w:sz w:val="28"/>
          <w:szCs w:val="28"/>
        </w:rPr>
        <w:t>.</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2) Рабство - стан людини, щодо якої застосовуються атрибути права власності, зокрема, насильницьке підпорядкування однієї людини іншій.</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3) Звичаї подібні до рабства чи підневільного стану – це</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а) будь-який інститут чи звичай, через які жінку обіцяють за винагороду видають заміж (без права її відмови) її батьки, опікун, родина або будь-яка інша особа або група осіб; чоловік жінки, його родина або його клан за винагороду чи без такої мають право передати її іншій особі; жінку після смерті чоловіка передають у спадщину іншій особі;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б) будь-який інститут чи звичай, через який дитина передається одним або обома своїми батьками чи своїм опікуном іншій особі за винагороду або без такої з метою експлуатації цієї дитини чи дитячої праці.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4) Сексуальна експлуатація - використання особи у діяльності сексуального характеру за винагороду або будь-яку іншу форму відшкодування незалежно від того, чи носить така діяльність добровільний або примусовий характер.</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Ознаки сексуальної експлуатації:</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недобровільний характер роботи;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неможливість розпоряджатися прибутками, отриманими від надання своїх послуг.</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5) Використання у порнобізнесі - діяльність юридичних та фізичних осіб у сфері надання послуг сексуального характеру, створення або утримання місць розпусти та звідництво, виготовлення, збут і розповсюдження порнографічних предметів з метою отримання прибутку.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6) Примусова вагітність – це</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а) посягання на волю, життя та здоров'я жінки, пов'язане із здатністю народжувати, проведення протиправних дій щодо запліднення у примусовому порядку, в тому числі штучного.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б) використання репродуктивної функції організму жінки шляхом природнього або штучного запліднення без її згоди та подальше примушування жінки до виношування дитини.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7) Вилучення органів людини - вилучення з організму людини її складової частини, що має певну будову і спеціальне призначення без згоди самої особи або за її згодою, досягнутою шляхом використання злочинних засобів впливу на неї. Обіцяна особі винагорода не сплачується в повному обсязі або не сплачується взагалі.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8) Проведення дослідів над людиною без її згоди - незаконне проведення медико-біологічних, психологічних або інших дослідів над людиною, що створює небезпеку для її життя чи здоров'я.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9) Використання у жебрацтві - організація та примушування осіб до заняття жебрацтвом шляхом побиття, зґвалтування, навмисного заподіяння каліцтва, нанесення фізичних та/або психологічних травм та інших видів насильства.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10) Втягнення в злочинну діяльність - Передбачає дії, пов'язані з безпосереднім психологічним або фізичним впливом на особу, вчинені з метою </w:t>
      </w:r>
      <w:r w:rsidRPr="008C321F">
        <w:rPr>
          <w:rFonts w:ascii="Times New Roman" w:hAnsi="Times New Roman" w:cs="Times New Roman"/>
          <w:sz w:val="28"/>
          <w:szCs w:val="28"/>
        </w:rPr>
        <w:lastRenderedPageBreak/>
        <w:t>викликати в неї прагнення взяти участь у одному чи кількох злочинах (примушення до крадіжок, виготовлення та/або перевезення, та/або розповсюдження наркотиків, інших заборонених товарів, торгівлі зброєю, викрадення та/або збуту автотранспортних засобів, здійснення інших злочинів).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11) Використання у збройних конфліктах - використання особи, яка знаходиться у підневільному стані іншої особи, для виконання нею бойових завдань, пов'язаних з поваленням державної влади або порушення суверенітету і територіальної цілісності держави, тощо.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12) Усиновлення (удочеріння) з метою наживи - взяття на виховання в сім'ю дитини на правах сина чи доньки, оформлене в установленому порядку, вчинене з метою отримання будь-якої матеріальної вигоди або уникнення певних витрат завдяки усиновленню (удочерінню) (наприклад, бажання отримати контроль над власністю усиновленої особи, залучення до заняття жебрацтвом, азартними іграми, проституцією тощо).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13) Продаж дитини – продаж батьками, близькими родичами, подружжям тощо особи, яка не досягла 18 річного віку, з метою отримання прибутку.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 Україні створено законодавчу для боротьби з торгівлею людьми, </w:t>
      </w:r>
      <w:r w:rsidR="00F1196B">
        <w:rPr>
          <w:rFonts w:ascii="Times New Roman" w:hAnsi="Times New Roman" w:cs="Times New Roman"/>
          <w:sz w:val="28"/>
          <w:szCs w:val="28"/>
        </w:rPr>
        <w:t>зокрема прийнято Закон України «Про протидію торгівлі людьми»</w:t>
      </w:r>
      <w:r w:rsidRPr="008C321F">
        <w:rPr>
          <w:rFonts w:ascii="Times New Roman" w:hAnsi="Times New Roman" w:cs="Times New Roman"/>
          <w:sz w:val="28"/>
          <w:szCs w:val="28"/>
        </w:rPr>
        <w:t>, розроблено та затверджено підзаконні нормативно-правові акти у сфері протидії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w:t>
      </w:r>
      <w:r w:rsidR="00F1196B">
        <w:rPr>
          <w:rFonts w:ascii="Times New Roman" w:hAnsi="Times New Roman" w:cs="Times New Roman"/>
          <w:sz w:val="28"/>
          <w:szCs w:val="28"/>
        </w:rPr>
        <w:t xml:space="preserve">  Відповідно до Закону України «Про протидію торгівлі людьми»</w:t>
      </w:r>
      <w:r w:rsidRPr="008C321F">
        <w:rPr>
          <w:rFonts w:ascii="Times New Roman" w:hAnsi="Times New Roman" w:cs="Times New Roman"/>
          <w:sz w:val="28"/>
          <w:szCs w:val="28"/>
        </w:rPr>
        <w:t xml:space="preserve"> особа, яка вважає себе постраждалою від торгівлі людьми, має право звернутися до місцевої державної адміністрації із заявою про встановлення статусу особи, яка постраждала від торгівлі людьми, та до органів Національної поліції щодо захисту прав і свобод.</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Особа, якій встановлено статус особи, яка постраждала від торгівлі людьми, має право на забезпечення особистої безпеки, поваги, а також на безоплатне одержання: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 інформації щодо своїх прав та можливостей, викладеної мовою, якою володіє така особа;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2) медичної, психологічної, соціальної, правової та іншої необхідної допомоги;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3) тимчасового розміщення, за бажанням постраждалої особи та у разі відсутності житла, в закладах допомоги для осіб, які постраждали від торгівлі людьми, на строк до трьох місяців, який у разі необхідності може бути </w:t>
      </w:r>
      <w:r w:rsidRPr="008C321F">
        <w:rPr>
          <w:rFonts w:ascii="Times New Roman" w:hAnsi="Times New Roman" w:cs="Times New Roman"/>
          <w:sz w:val="28"/>
          <w:szCs w:val="28"/>
        </w:rPr>
        <w:lastRenderedPageBreak/>
        <w:t>продовжено за рішенням місцевої державної адміністрації, зокрема у зв'язку з участю особи в якості постраждалого або свідка у кримінальному процесі;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4) відшкодування моральної та матеріальної шкоди за рахунок осіб, які її заподіяли, у порядку, встановленому Цивільним кодексом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5) одноразової матеріальної допомоги у порядку, встановленому Кабінетом Міністрів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6) допомоги у працевлаштуванні, реалізації права на освіту та професійну підготовку.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Іноземець та особа без громадянства, якій встановлено статус особи, яка постраждала від торгівлі людьми на території України, крім вищезазначених прав, має також право на: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1) безоплатне отримання послуг перекладача;</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2) тимчасове перебування в Україні строком до трьох місяців, який може бути продовжено у разі необхідності, зокрема у зв'язку з їхньою участю в якості постраждалих або свідків у кримінальному процесі;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3) постійне проживання на території України в порядку, встановленому законодавством.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На сьогоднішній день основними країнами призначення громадян України є Російська Федерація, Україна, Республіка Туреччина, Республіка Польща, ОАЄ тощо.</w:t>
      </w:r>
    </w:p>
    <w:p w:rsidR="008C321F" w:rsidRPr="00F1196B" w:rsidRDefault="008C321F" w:rsidP="008C321F">
      <w:pPr>
        <w:jc w:val="both"/>
        <w:rPr>
          <w:rFonts w:ascii="Times New Roman" w:hAnsi="Times New Roman" w:cs="Times New Roman"/>
          <w:b/>
          <w:sz w:val="28"/>
          <w:szCs w:val="28"/>
        </w:rPr>
      </w:pPr>
      <w:r w:rsidRPr="00F1196B">
        <w:rPr>
          <w:rFonts w:ascii="Times New Roman" w:hAnsi="Times New Roman" w:cs="Times New Roman"/>
          <w:b/>
          <w:sz w:val="28"/>
          <w:szCs w:val="28"/>
        </w:rPr>
        <w:t xml:space="preserve">   ЗВЕРНУТИСЯ ПО ДОМОМОГУ:</w:t>
      </w:r>
    </w:p>
    <w:p w:rsidR="008C321F" w:rsidRPr="00F1196B" w:rsidRDefault="008C321F" w:rsidP="008C321F">
      <w:pPr>
        <w:jc w:val="both"/>
        <w:rPr>
          <w:rFonts w:ascii="Times New Roman" w:hAnsi="Times New Roman" w:cs="Times New Roman"/>
          <w:b/>
          <w:sz w:val="28"/>
          <w:szCs w:val="28"/>
        </w:rPr>
      </w:pPr>
      <w:r w:rsidRPr="00F1196B">
        <w:rPr>
          <w:rFonts w:ascii="Times New Roman" w:hAnsi="Times New Roman" w:cs="Times New Roman"/>
          <w:b/>
          <w:sz w:val="28"/>
          <w:szCs w:val="28"/>
        </w:rPr>
        <w:t xml:space="preserve">   ЗА КОРДОНОМ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Якщо Ви потрапили у скрутну ситуацію за кордоном, можете звернутися до:</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Посольств/консульських установ України за кордоном;</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Державних, міжнародних та громадських організацій, що надають допомогу мігрантам, які опинилися у скрутному становищі, і зокрема постраждалим від торгівлі людьми;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Місцевих правоохоронних органів;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Організацій української діаспори;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Інших організації та установ (наприклад, релігійних).</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lastRenderedPageBreak/>
        <w:t xml:space="preserve">   Якщо Вас позбавили документів, консульська установа має докласти зусиль для встановлення Вашої особи та якнайшвидшого повернення до України. Наявність у Вас копії закордонного паспорта значно пришвидшить цей процес.</w:t>
      </w:r>
    </w:p>
    <w:p w:rsidR="008C321F" w:rsidRPr="00F1196B" w:rsidRDefault="008C321F" w:rsidP="008C321F">
      <w:pPr>
        <w:jc w:val="both"/>
        <w:rPr>
          <w:rFonts w:ascii="Times New Roman" w:hAnsi="Times New Roman" w:cs="Times New Roman"/>
          <w:b/>
          <w:sz w:val="28"/>
          <w:szCs w:val="28"/>
        </w:rPr>
      </w:pPr>
      <w:r w:rsidRPr="00F1196B">
        <w:rPr>
          <w:rFonts w:ascii="Times New Roman" w:hAnsi="Times New Roman" w:cs="Times New Roman"/>
          <w:b/>
          <w:sz w:val="28"/>
          <w:szCs w:val="28"/>
        </w:rPr>
        <w:t xml:space="preserve">   В УКРАЇНІ</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 Україні надається державна підтримка особам, які постраждали від торгівлі людьми, зокрема соціальна, медична, правова, освітня та матеріальна. Із заявою про необхідність такої допомоги слід звертатись до найближчої місцевої державної адміністрації за місцем проживання.</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Крім того, особи, постраждалі від торгівлі людьми, можуть отримати допомогу через мережу громадських організацій , які працюють по всій Україні. В Полтавській області регіональним координатором Міжнародної організації з міграції в Україні є Благодійна організація «</w:t>
      </w:r>
      <w:proofErr w:type="spellStart"/>
      <w:r w:rsidRPr="008C321F">
        <w:rPr>
          <w:rFonts w:ascii="Times New Roman" w:hAnsi="Times New Roman" w:cs="Times New Roman"/>
          <w:sz w:val="28"/>
          <w:szCs w:val="28"/>
        </w:rPr>
        <w:t>Світлонадії</w:t>
      </w:r>
      <w:proofErr w:type="spellEnd"/>
      <w:r w:rsidRPr="008C321F">
        <w:rPr>
          <w:rFonts w:ascii="Times New Roman" w:hAnsi="Times New Roman" w:cs="Times New Roman"/>
          <w:sz w:val="28"/>
          <w:szCs w:val="28"/>
        </w:rPr>
        <w:t>»</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Якщо Вас цікавлять координати громадських організацій в інших областях дізнатися їх можна зателефонувавши на Національну гарячу лінію з протидії торгівлі людьми та консультування мігрантів.</w:t>
      </w:r>
    </w:p>
    <w:p w:rsidR="008C321F" w:rsidRPr="00F1196B" w:rsidRDefault="008C321F" w:rsidP="008C321F">
      <w:pPr>
        <w:jc w:val="both"/>
        <w:rPr>
          <w:rFonts w:ascii="Times New Roman" w:hAnsi="Times New Roman" w:cs="Times New Roman"/>
          <w:b/>
          <w:sz w:val="28"/>
          <w:szCs w:val="28"/>
        </w:rPr>
      </w:pPr>
      <w:r w:rsidRPr="008C321F">
        <w:rPr>
          <w:rFonts w:ascii="Times New Roman" w:hAnsi="Times New Roman" w:cs="Times New Roman"/>
          <w:sz w:val="28"/>
          <w:szCs w:val="28"/>
        </w:rPr>
        <w:t xml:space="preserve">   </w:t>
      </w:r>
      <w:r w:rsidRPr="00F1196B">
        <w:rPr>
          <w:rFonts w:ascii="Times New Roman" w:hAnsi="Times New Roman" w:cs="Times New Roman"/>
          <w:b/>
          <w:sz w:val="28"/>
          <w:szCs w:val="28"/>
        </w:rPr>
        <w:t>НАЦІОНАЛЬНА ГАРЯЧА ЛІНІЯ З ПРОТИДІЇ ТОРГІВЛІ ЛЮДЬМИ ТА КОНСУЛЬТУВАННЯ МІГРАНТІВ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0-800-505-501 - безкоштовно зі стаціонарних телефонів</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527 - безкоштовно з номерів мобільних операторів України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Корисні телефони:</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Гаряча лінія МЗС України для громадян України, які опинилися в надзвичайних ситуаціях за кордоном (044) 238 16 57</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Якщо Ви постраждали від торгівлі людьми за кордоном або в межах України, зателефонуйте за телефоном Департаменту боротьби зі злочинами, що пов'язані з торгівлею людьми Національної поліції України: (044) 374 37 85 (пн – сб. з 09:00 до 18:00)</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В екстрених випадках та стосовно розшуку осіб, зниклих за кордоном, можна звертатися на гарячу лінію </w:t>
      </w:r>
      <w:proofErr w:type="spellStart"/>
      <w:r w:rsidRPr="008C321F">
        <w:rPr>
          <w:rFonts w:ascii="Times New Roman" w:hAnsi="Times New Roman" w:cs="Times New Roman"/>
          <w:sz w:val="28"/>
          <w:szCs w:val="28"/>
        </w:rPr>
        <w:t>Укрбюро</w:t>
      </w:r>
      <w:proofErr w:type="spellEnd"/>
      <w:r w:rsidRPr="008C321F">
        <w:rPr>
          <w:rFonts w:ascii="Times New Roman" w:hAnsi="Times New Roman" w:cs="Times New Roman"/>
          <w:sz w:val="28"/>
          <w:szCs w:val="28"/>
        </w:rPr>
        <w:t xml:space="preserve"> Інтерполу:</w:t>
      </w:r>
    </w:p>
    <w:p w:rsidR="008C321F" w:rsidRPr="008C321F" w:rsidRDefault="008C321F" w:rsidP="008C321F">
      <w:pPr>
        <w:jc w:val="both"/>
        <w:rPr>
          <w:rFonts w:ascii="Times New Roman" w:hAnsi="Times New Roman" w:cs="Times New Roman"/>
          <w:sz w:val="28"/>
          <w:szCs w:val="28"/>
        </w:rPr>
      </w:pPr>
      <w:r w:rsidRPr="008C321F">
        <w:rPr>
          <w:rFonts w:ascii="Times New Roman" w:hAnsi="Times New Roman" w:cs="Times New Roman"/>
          <w:sz w:val="28"/>
          <w:szCs w:val="28"/>
        </w:rPr>
        <w:t xml:space="preserve">   (044) 256 12 53 (цілодобово)</w:t>
      </w:r>
    </w:p>
    <w:p w:rsidR="008C321F" w:rsidRPr="008C321F" w:rsidRDefault="008C321F" w:rsidP="008C321F">
      <w:pPr>
        <w:jc w:val="both"/>
        <w:rPr>
          <w:rFonts w:ascii="Times New Roman" w:hAnsi="Times New Roman" w:cs="Times New Roman"/>
          <w:sz w:val="28"/>
          <w:szCs w:val="28"/>
        </w:rPr>
      </w:pPr>
    </w:p>
    <w:p w:rsidR="008C321F" w:rsidRPr="008C321F" w:rsidRDefault="008C321F" w:rsidP="008C321F">
      <w:pPr>
        <w:jc w:val="both"/>
        <w:rPr>
          <w:rFonts w:ascii="Times New Roman" w:hAnsi="Times New Roman" w:cs="Times New Roman"/>
          <w:sz w:val="28"/>
          <w:szCs w:val="28"/>
        </w:rPr>
      </w:pPr>
      <w:bookmarkStart w:id="0" w:name="_GoBack"/>
      <w:bookmarkEnd w:id="0"/>
    </w:p>
    <w:sectPr w:rsidR="008C321F" w:rsidRPr="008C32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1D"/>
    <w:rsid w:val="00213E7A"/>
    <w:rsid w:val="00507D1F"/>
    <w:rsid w:val="005E438B"/>
    <w:rsid w:val="008C321F"/>
    <w:rsid w:val="00E17F1D"/>
    <w:rsid w:val="00E5584F"/>
    <w:rsid w:val="00F11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12897</Words>
  <Characters>7352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2023-12-11T06:23:00Z</dcterms:created>
  <dcterms:modified xsi:type="dcterms:W3CDTF">2023-12-11T07:12:00Z</dcterms:modified>
</cp:coreProperties>
</file>