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2B" w:rsidRPr="0045122B" w:rsidRDefault="0045122B" w:rsidP="0045122B">
      <w:pPr>
        <w:spacing w:after="100" w:afterAutospacing="1" w:line="240" w:lineRule="auto"/>
        <w:jc w:val="center"/>
        <w:outlineLvl w:val="0"/>
        <w:rPr>
          <w:rFonts w:ascii="Times New Roman" w:eastAsia="Times New Roman" w:hAnsi="Times New Roman" w:cs="Times New Roman"/>
          <w:b/>
          <w:i/>
          <w:color w:val="5B9BD5" w:themeColor="accent1"/>
          <w:kern w:val="36"/>
          <w:sz w:val="52"/>
          <w:szCs w:val="52"/>
          <w:lang w:eastAsia="uk-UA"/>
        </w:rPr>
      </w:pPr>
      <w:r w:rsidRPr="0045122B">
        <w:rPr>
          <w:rFonts w:ascii="Times New Roman" w:eastAsia="Times New Roman" w:hAnsi="Times New Roman" w:cs="Times New Roman"/>
          <w:b/>
          <w:i/>
          <w:color w:val="5B9BD5" w:themeColor="accent1"/>
          <w:kern w:val="36"/>
          <w:sz w:val="52"/>
          <w:szCs w:val="52"/>
          <w:lang w:eastAsia="uk-UA"/>
        </w:rPr>
        <w:t>ПОРАДИ ПСИХОЛОГА ЩОДО ПІДГОТОВКИ ДО НМТ</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Pr>
          <w:rFonts w:ascii="Times New Roman" w:eastAsia="Times New Roman" w:hAnsi="Times New Roman" w:cs="Times New Roman"/>
          <w:color w:val="212529"/>
          <w:sz w:val="28"/>
          <w:szCs w:val="28"/>
          <w:lang w:eastAsia="uk-UA"/>
        </w:rPr>
        <w:tab/>
      </w:r>
      <w:r w:rsidRPr="0045122B">
        <w:rPr>
          <w:rFonts w:ascii="Times New Roman" w:eastAsia="Times New Roman" w:hAnsi="Times New Roman" w:cs="Times New Roman"/>
          <w:color w:val="212529"/>
          <w:sz w:val="32"/>
          <w:szCs w:val="32"/>
          <w:lang w:eastAsia="uk-UA"/>
        </w:rPr>
        <w:t>Вже ось-ось перед усіма учнями цього року чекає дуже важлива та нервова подія – здача національного мультимедійного тесту.</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color w:val="212529"/>
          <w:sz w:val="32"/>
          <w:szCs w:val="32"/>
          <w:lang w:eastAsia="uk-UA"/>
        </w:rPr>
        <w:tab/>
        <w:t>І хоча кожна сім’я має свій власний підхід до навчання, хочемо поділитися з вами кількома теоретичними та психологічними підходами, які можуть бути корисними для вашої дитини:</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19D6E3D9" wp14:editId="10145E1F">
                <wp:extent cx="308610" cy="308610"/>
                <wp:effectExtent l="0" t="0" r="0" b="0"/>
                <wp:docPr id="21"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79E59" id="AutoShape 22"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Створіть графік навчання. Створення розкладу навчання може бути корисним, оскільки діти зазвичай легше організовуються, коли їм подають структуровану інформацію. Використовуйте цей графік для визначення днів, коли ваша дитина буде вивчати певні предмети, і скільки часу вона буде приділяти кожному з них.</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63EFC9FB" wp14:editId="73DB7CA5">
                <wp:extent cx="308610" cy="308610"/>
                <wp:effectExtent l="0" t="0" r="0" b="0"/>
                <wp:docPr id="20" name="AutoShap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8131D" id="AutoShape 23"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pSQZNNwCAADTBQAADgAAAAAAAAAAAAAAAAAuAgAAZHJz&#10;L2Uyb0RvYy54bWxQSwECLQAUAAYACAAAACEAmPZsDdkAAAADAQAADwAAAAAAAAAAAAAAAAA2BQAA&#10;ZHJzL2Rvd25yZXYueG1sUEsFBgAAAAAEAAQA8wAAADwGA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Створіть комфортне робоче середовище. Важливо, щоб ваша дитина мала комфортне місце для навчання. Приділіть увагу освітленню, забезпечте достатній доступ до матеріалів і інструментів для навчання. Це може допомогти знизити рівень стресу та покращити концентрацію дитини.</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01248D56" wp14:editId="1D9ACE3C">
                <wp:extent cx="308610" cy="308610"/>
                <wp:effectExtent l="0" t="0" r="0" b="0"/>
                <wp:docPr id="19" name="AutoShap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6449B" id="AutoShape 24"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AqXgXVyQIAAMgFAAAOAAAAAAAAAAAAAAAAAC4CAABkcnMvZTJvRG9jLnhtbFBLAQItABQA&#10;BgAIAAAAIQCY9mwN2QAAAAMBAAAPAAAAAAAAAAAAAAAAACMFAABkcnMvZG93bnJldi54bWxQSwUG&#10;AAAAAAQABADzAAAAKQY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 xml:space="preserve">Навчіться управляти часом. Навчання та підготовка до іспиту можуть забирати багато часу. </w:t>
      </w:r>
      <w:proofErr w:type="spellStart"/>
      <w:r w:rsidRPr="0045122B">
        <w:rPr>
          <w:rFonts w:ascii="Times New Roman" w:eastAsia="Times New Roman" w:hAnsi="Times New Roman" w:cs="Times New Roman"/>
          <w:color w:val="212529"/>
          <w:sz w:val="32"/>
          <w:szCs w:val="32"/>
          <w:lang w:eastAsia="uk-UA"/>
        </w:rPr>
        <w:t>Ставте</w:t>
      </w:r>
      <w:proofErr w:type="spellEnd"/>
      <w:r w:rsidRPr="0045122B">
        <w:rPr>
          <w:rFonts w:ascii="Times New Roman" w:eastAsia="Times New Roman" w:hAnsi="Times New Roman" w:cs="Times New Roman"/>
          <w:color w:val="212529"/>
          <w:sz w:val="32"/>
          <w:szCs w:val="32"/>
          <w:lang w:eastAsia="uk-UA"/>
        </w:rPr>
        <w:t xml:space="preserve"> таймер на виконання кожного і </w:t>
      </w:r>
      <w:proofErr w:type="spellStart"/>
      <w:r w:rsidRPr="0045122B">
        <w:rPr>
          <w:rFonts w:ascii="Times New Roman" w:eastAsia="Times New Roman" w:hAnsi="Times New Roman" w:cs="Times New Roman"/>
          <w:color w:val="212529"/>
          <w:sz w:val="32"/>
          <w:szCs w:val="32"/>
          <w:lang w:eastAsia="uk-UA"/>
        </w:rPr>
        <w:t>завадння</w:t>
      </w:r>
      <w:proofErr w:type="spellEnd"/>
      <w:r w:rsidRPr="0045122B">
        <w:rPr>
          <w:rFonts w:ascii="Times New Roman" w:eastAsia="Times New Roman" w:hAnsi="Times New Roman" w:cs="Times New Roman"/>
          <w:color w:val="212529"/>
          <w:sz w:val="32"/>
          <w:szCs w:val="32"/>
          <w:lang w:eastAsia="uk-UA"/>
        </w:rPr>
        <w:t xml:space="preserve"> і не забувайте про перерви, які можуть допомогти покращити ефективність навчання.</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724EC5F9" wp14:editId="369CF5E5">
                <wp:extent cx="308610" cy="308610"/>
                <wp:effectExtent l="0" t="0" r="0" b="0"/>
                <wp:docPr id="18" name="AutoShap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3D3CE" id="AutoShape 25"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Eqd&#10;rA7CAgAAxg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Розвивайте позитивний настрій. Позитивний настрій може підвищити мотивацію і поліпшити результати навчання. Навчайте свою дитину зосередитися на позитивних аспектах навчання і змагання. Постійно давайте їй підтримку та підбадьорюйте її досягнення.</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530DE854" wp14:editId="62E6771A">
                <wp:extent cx="308610" cy="308610"/>
                <wp:effectExtent l="0" t="0" r="0" b="0"/>
                <wp:docPr id="17" name="AutoShap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8187C" id="AutoShape 26"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 xml:space="preserve">Розвивайте стратегії навчання. Різні діти мають різні способи навчання. Допоможіть своїй дитині знайти той спосіб, який працює для неї найкраще. Для цього використовуйте різні методи навчання, такі як візуалізація, асоціації та зв’язки, </w:t>
      </w:r>
      <w:proofErr w:type="spellStart"/>
      <w:r w:rsidRPr="0045122B">
        <w:rPr>
          <w:rFonts w:ascii="Times New Roman" w:eastAsia="Times New Roman" w:hAnsi="Times New Roman" w:cs="Times New Roman"/>
          <w:color w:val="212529"/>
          <w:sz w:val="32"/>
          <w:szCs w:val="32"/>
          <w:lang w:eastAsia="uk-UA"/>
        </w:rPr>
        <w:t>аудіозаписи</w:t>
      </w:r>
      <w:proofErr w:type="spellEnd"/>
      <w:r w:rsidRPr="0045122B">
        <w:rPr>
          <w:rFonts w:ascii="Times New Roman" w:eastAsia="Times New Roman" w:hAnsi="Times New Roman" w:cs="Times New Roman"/>
          <w:color w:val="212529"/>
          <w:sz w:val="32"/>
          <w:szCs w:val="32"/>
          <w:lang w:eastAsia="uk-UA"/>
        </w:rPr>
        <w:t xml:space="preserve">, написання карток для </w:t>
      </w:r>
      <w:proofErr w:type="spellStart"/>
      <w:r w:rsidRPr="0045122B">
        <w:rPr>
          <w:rFonts w:ascii="Times New Roman" w:eastAsia="Times New Roman" w:hAnsi="Times New Roman" w:cs="Times New Roman"/>
          <w:color w:val="212529"/>
          <w:sz w:val="32"/>
          <w:szCs w:val="32"/>
          <w:lang w:eastAsia="uk-UA"/>
        </w:rPr>
        <w:t>запамʼятовування</w:t>
      </w:r>
      <w:proofErr w:type="spellEnd"/>
      <w:r w:rsidRPr="0045122B">
        <w:rPr>
          <w:rFonts w:ascii="Times New Roman" w:eastAsia="Times New Roman" w:hAnsi="Times New Roman" w:cs="Times New Roman"/>
          <w:color w:val="212529"/>
          <w:sz w:val="32"/>
          <w:szCs w:val="32"/>
          <w:lang w:eastAsia="uk-UA"/>
        </w:rPr>
        <w:t>.</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w:lastRenderedPageBreak/>
        <mc:AlternateContent>
          <mc:Choice Requires="wps">
            <w:drawing>
              <wp:inline distT="0" distB="0" distL="0" distR="0" wp14:anchorId="5796C218" wp14:editId="7C40BC1D">
                <wp:extent cx="308610" cy="308610"/>
                <wp:effectExtent l="0" t="0" r="0" b="0"/>
                <wp:docPr id="16" name="AutoShap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CD80F" id="AutoShape 27"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OZ+&#10;7gXCAgAAxg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 xml:space="preserve">Практикуйте тестування. Під час підготовки до іспитів, тестування може бути корисним інструментом для підготовки до реального іспиту. Регулярно </w:t>
      </w:r>
      <w:proofErr w:type="spellStart"/>
      <w:r w:rsidRPr="0045122B">
        <w:rPr>
          <w:rFonts w:ascii="Times New Roman" w:eastAsia="Times New Roman" w:hAnsi="Times New Roman" w:cs="Times New Roman"/>
          <w:color w:val="212529"/>
          <w:sz w:val="32"/>
          <w:szCs w:val="32"/>
          <w:lang w:eastAsia="uk-UA"/>
        </w:rPr>
        <w:t>проводіть</w:t>
      </w:r>
      <w:proofErr w:type="spellEnd"/>
      <w:r w:rsidRPr="0045122B">
        <w:rPr>
          <w:rFonts w:ascii="Times New Roman" w:eastAsia="Times New Roman" w:hAnsi="Times New Roman" w:cs="Times New Roman"/>
          <w:color w:val="212529"/>
          <w:sz w:val="32"/>
          <w:szCs w:val="32"/>
          <w:lang w:eastAsia="uk-UA"/>
        </w:rPr>
        <w:t xml:space="preserve"> тести, щоб діти звикли до формату тестування та знали, на що звернути увагу.</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noProof/>
          <w:color w:val="212529"/>
          <w:sz w:val="32"/>
          <w:szCs w:val="32"/>
          <w:lang w:eastAsia="uk-UA"/>
        </w:rPr>
        <mc:AlternateContent>
          <mc:Choice Requires="wps">
            <w:drawing>
              <wp:inline distT="0" distB="0" distL="0" distR="0" wp14:anchorId="4DA0FBEB" wp14:editId="182468DE">
                <wp:extent cx="308610" cy="308610"/>
                <wp:effectExtent l="0" t="0" r="0" b="0"/>
                <wp:docPr id="15" name="AutoShap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0F648" id="AutoShape 28" o:spid="_x0000_s1026" al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AXraZTyQIAAMoFAAAOAAAAAAAAAAAAAAAAAC4CAABkcnMvZTJvRG9jLnhtbFBLAQItABQA&#10;BgAIAAAAIQCY9mwN2QAAAAMBAAAPAAAAAAAAAAAAAAAAACMFAABkcnMvZG93bnJldi54bWxQSwUG&#10;AAAAAAQABADzAAAAKQYAAAAA&#10;" filled="f" stroked="f">
                <o:lock v:ext="edit" aspectratio="t"/>
                <w10:anchorlock/>
              </v:rect>
            </w:pict>
          </mc:Fallback>
        </mc:AlternateContent>
      </w:r>
      <w:r w:rsidRPr="0045122B">
        <w:rPr>
          <w:rFonts w:ascii="Times New Roman" w:eastAsia="Times New Roman" w:hAnsi="Times New Roman" w:cs="Times New Roman"/>
          <w:color w:val="212529"/>
          <w:sz w:val="32"/>
          <w:szCs w:val="32"/>
          <w:lang w:eastAsia="uk-UA"/>
        </w:rPr>
        <w:t>Допомагайте дитині зняти стрес. Іспити можуть бути дуже стресовими для дітей. Розмовляйте зі своєю дитиною про стрес та зосередьтеся на позитивних аспектах навчання та змагання. Рекомендуйте дитині використовувати техніки релаксації, такі як дихання, медитація, йога або спорт.</w:t>
      </w:r>
    </w:p>
    <w:p w:rsidR="0045122B" w:rsidRPr="0045122B" w:rsidRDefault="0045122B" w:rsidP="0045122B">
      <w:pPr>
        <w:spacing w:after="100" w:afterAutospacing="1" w:line="240" w:lineRule="auto"/>
        <w:jc w:val="both"/>
        <w:rPr>
          <w:rFonts w:ascii="Times New Roman" w:eastAsia="Times New Roman" w:hAnsi="Times New Roman" w:cs="Times New Roman"/>
          <w:color w:val="212529"/>
          <w:sz w:val="32"/>
          <w:szCs w:val="32"/>
          <w:lang w:eastAsia="uk-UA"/>
        </w:rPr>
      </w:pPr>
      <w:r w:rsidRPr="0045122B">
        <w:rPr>
          <w:rFonts w:ascii="Times New Roman" w:eastAsia="Times New Roman" w:hAnsi="Times New Roman" w:cs="Times New Roman"/>
          <w:color w:val="212529"/>
          <w:sz w:val="32"/>
          <w:szCs w:val="32"/>
          <w:lang w:eastAsia="uk-UA"/>
        </w:rPr>
        <w:tab/>
        <w:t>В цілому, підготовка до іспиту – це не тільки про вивчення матеріалу, а й про психологічну підготовку та створення комфортного середовища для навчання.</w:t>
      </w:r>
    </w:p>
    <w:p w:rsidR="003E5B69" w:rsidRDefault="003E5B69" w:rsidP="0045122B">
      <w:pPr>
        <w:jc w:val="both"/>
        <w:rPr>
          <w:rFonts w:ascii="Times New Roman" w:hAnsi="Times New Roman" w:cs="Times New Roman"/>
          <w:sz w:val="32"/>
          <w:szCs w:val="32"/>
        </w:rPr>
      </w:pPr>
    </w:p>
    <w:p w:rsidR="004E0206" w:rsidRDefault="004E0206" w:rsidP="004E0206">
      <w:pPr>
        <w:jc w:val="center"/>
        <w:rPr>
          <w:rFonts w:ascii="Times New Roman" w:hAnsi="Times New Roman" w:cs="Times New Roman"/>
          <w:b/>
          <w:bCs/>
          <w:i/>
          <w:color w:val="5B9BD5" w:themeColor="accent1"/>
          <w:sz w:val="52"/>
          <w:szCs w:val="52"/>
        </w:rPr>
      </w:pPr>
      <w:r w:rsidRPr="004E0206">
        <w:rPr>
          <w:rFonts w:ascii="Times New Roman" w:hAnsi="Times New Roman" w:cs="Times New Roman"/>
          <w:b/>
          <w:bCs/>
          <w:i/>
          <w:color w:val="5B9BD5" w:themeColor="accent1"/>
          <w:sz w:val="52"/>
          <w:szCs w:val="52"/>
        </w:rPr>
        <w:t>Заспокоїтися перед НМТ:</w:t>
      </w:r>
    </w:p>
    <w:p w:rsidR="004E0206" w:rsidRPr="004E0206" w:rsidRDefault="004E0206" w:rsidP="004E0206">
      <w:pPr>
        <w:jc w:val="center"/>
        <w:rPr>
          <w:rFonts w:ascii="Times New Roman" w:hAnsi="Times New Roman" w:cs="Times New Roman"/>
          <w:b/>
          <w:bCs/>
          <w:i/>
          <w:color w:val="5B9BD5" w:themeColor="accent1"/>
          <w:sz w:val="52"/>
          <w:szCs w:val="52"/>
        </w:rPr>
      </w:pPr>
      <w:r w:rsidRPr="004E0206">
        <w:rPr>
          <w:rFonts w:ascii="Times New Roman" w:hAnsi="Times New Roman" w:cs="Times New Roman"/>
          <w:b/>
          <w:bCs/>
          <w:i/>
          <w:color w:val="5B9BD5" w:themeColor="accent1"/>
          <w:sz w:val="52"/>
          <w:szCs w:val="52"/>
        </w:rPr>
        <w:t xml:space="preserve"> 12 парадоксальних порад психолога</w:t>
      </w:r>
    </w:p>
    <w:p w:rsidR="004E0206" w:rsidRPr="004E0206" w:rsidRDefault="004E0206" w:rsidP="004E0206">
      <w:pPr>
        <w:jc w:val="both"/>
        <w:rPr>
          <w:rFonts w:ascii="Times New Roman" w:hAnsi="Times New Roman" w:cs="Times New Roman"/>
          <w:sz w:val="32"/>
          <w:szCs w:val="32"/>
        </w:rPr>
      </w:pPr>
    </w:p>
    <w:p w:rsidR="004E0206" w:rsidRPr="004E0206" w:rsidRDefault="004E0206" w:rsidP="004E0206">
      <w:pPr>
        <w:jc w:val="both"/>
        <w:rPr>
          <w:rFonts w:ascii="Times New Roman" w:hAnsi="Times New Roman" w:cs="Times New Roman"/>
          <w:b/>
          <w:bCs/>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Як там зазвичай? Усе повторіть, мисліть позитивно, глибоко дихайте, розслабтеся, не хвилюйтеся? Ні, все навпаки. Чому спрацьовують нестандартні дії та що конкретно робити перед національним </w:t>
      </w:r>
      <w:proofErr w:type="spellStart"/>
      <w:r w:rsidRPr="004E0206">
        <w:rPr>
          <w:rFonts w:ascii="Times New Roman" w:hAnsi="Times New Roman" w:cs="Times New Roman"/>
          <w:sz w:val="32"/>
          <w:szCs w:val="32"/>
        </w:rPr>
        <w:t>мультипредметним</w:t>
      </w:r>
      <w:proofErr w:type="spellEnd"/>
      <w:r w:rsidRPr="004E0206">
        <w:rPr>
          <w:rFonts w:ascii="Times New Roman" w:hAnsi="Times New Roman" w:cs="Times New Roman"/>
          <w:sz w:val="32"/>
          <w:szCs w:val="32"/>
        </w:rPr>
        <w:t xml:space="preserve"> тестом (НМТ)? </w:t>
      </w:r>
      <w:r w:rsidRPr="004E0206">
        <w:rPr>
          <w:rFonts w:ascii="Times New Roman" w:hAnsi="Times New Roman" w:cs="Times New Roman"/>
          <w:b/>
          <w:bCs/>
          <w:sz w:val="32"/>
          <w:szCs w:val="32"/>
        </w:rPr>
        <w:t>1. Не вчіться, а вчіть когось</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Що спадає на думку, якщо залишилося обмаль часу до тестування? Звісно, вчитися з ранку до ночі. Але стрес робить цей звичний процес не таким ефективним, як завжди. І що довше ви повторюєте матеріал протягом доби, то гірше він осідає в голові. Перерви допомагають не завжди і не повністю.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Краще спробуйте навчити когось так, щоб він усе запам’ятав. Уявіть, що ви — репетитор, який готує до НМТ. По-перше, комусь вже це допоможе обманути підсвідомість, ніби перевіряти будуть не вас і напружуватися немає чого. Серйозна відповідальна справа стає грою — це теж розкриває наш потенціал. Бо креативність прокидається, коли є цікаві обставини та нестандартні умови. По-друге, коли ми </w:t>
      </w:r>
      <w:r w:rsidRPr="004E0206">
        <w:rPr>
          <w:rFonts w:ascii="Times New Roman" w:hAnsi="Times New Roman" w:cs="Times New Roman"/>
          <w:sz w:val="32"/>
          <w:szCs w:val="32"/>
        </w:rPr>
        <w:lastRenderedPageBreak/>
        <w:t>пояснюємо, мозок намагається виокремити головне, відновити взаємозв’язки. По-третє, те, що ми не лише читали, а й проговорювали, краще запам’ятовується, бо підключається слухова пам’ять.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Кого вчити? Якщо є час, пройдіть, так би мовити, кілька рівнів. Однокласник, який гірше вас знає матеріал, але вмотивований (бо теж чекає НМТ), — базовий рівень. Мама, трішки молодший брат чи сестра, інший родич, якому це все не потрібно, але слухає заради вас, — складний рівень. А просунутий — пояснити питання дитині 6–10 років так, щоб вона зрозуміла осно</w:t>
      </w:r>
      <w:r>
        <w:rPr>
          <w:rFonts w:ascii="Times New Roman" w:hAnsi="Times New Roman" w:cs="Times New Roman"/>
          <w:sz w:val="32"/>
          <w:szCs w:val="32"/>
        </w:rPr>
        <w:t xml:space="preserve">вне. </w:t>
      </w:r>
      <w:r w:rsidRPr="004E0206">
        <w:rPr>
          <w:rFonts w:ascii="Times New Roman" w:hAnsi="Times New Roman" w:cs="Times New Roman"/>
          <w:sz w:val="32"/>
          <w:szCs w:val="32"/>
        </w:rPr>
        <w:t xml:space="preserve">Якщо ви не можете пояснити щось шестирічній </w:t>
      </w:r>
      <w:r>
        <w:rPr>
          <w:rFonts w:ascii="Times New Roman" w:hAnsi="Times New Roman" w:cs="Times New Roman"/>
          <w:sz w:val="32"/>
          <w:szCs w:val="32"/>
        </w:rPr>
        <w:t>дитині, ви самі цього не знаєте</w:t>
      </w:r>
      <w:r w:rsidRPr="004E0206">
        <w:rPr>
          <w:rFonts w:ascii="Times New Roman" w:hAnsi="Times New Roman" w:cs="Times New Roman"/>
          <w:sz w:val="32"/>
          <w:szCs w:val="32"/>
        </w:rPr>
        <w:t>. А ось якщо можете, тестами вас не налякати!</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2. Не заспокоюйтеся, а хвилюйтеся</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b/>
          <w:bCs/>
          <w:sz w:val="32"/>
          <w:szCs w:val="32"/>
        </w:rPr>
        <w:tab/>
      </w:r>
      <w:r w:rsidRPr="004E0206">
        <w:rPr>
          <w:rFonts w:ascii="Times New Roman" w:hAnsi="Times New Roman" w:cs="Times New Roman"/>
          <w:b/>
          <w:bCs/>
          <w:sz w:val="32"/>
          <w:szCs w:val="32"/>
        </w:rPr>
        <w:t xml:space="preserve">Спокій — не ідеал, бо не дає продемонструвати все, на що ви здатні. Нетривалий стрес мобілізує всі сили. Гіпоталамус активно виробляє гормон </w:t>
      </w:r>
      <w:proofErr w:type="spellStart"/>
      <w:r w:rsidRPr="004E0206">
        <w:rPr>
          <w:rFonts w:ascii="Times New Roman" w:hAnsi="Times New Roman" w:cs="Times New Roman"/>
          <w:b/>
          <w:bCs/>
          <w:sz w:val="32"/>
          <w:szCs w:val="32"/>
        </w:rPr>
        <w:t>норадреналін</w:t>
      </w:r>
      <w:proofErr w:type="spellEnd"/>
      <w:r w:rsidRPr="004E0206">
        <w:rPr>
          <w:rFonts w:ascii="Times New Roman" w:hAnsi="Times New Roman" w:cs="Times New Roman"/>
          <w:b/>
          <w:bCs/>
          <w:sz w:val="32"/>
          <w:szCs w:val="32"/>
        </w:rPr>
        <w:t xml:space="preserve">. А той покращує пам’ять, здатність до обробки інформації, концентрацію уваги. Саме через це приймати заспокійливі — погана ідея, все одно не будете на вершині можливостей. Вони допоможуть тільки якщо стрес тривалий, мозок різко втомлюється, й інші </w:t>
      </w:r>
      <w:proofErr w:type="spellStart"/>
      <w:r w:rsidRPr="004E0206">
        <w:rPr>
          <w:rFonts w:ascii="Times New Roman" w:hAnsi="Times New Roman" w:cs="Times New Roman"/>
          <w:b/>
          <w:bCs/>
          <w:sz w:val="32"/>
          <w:szCs w:val="32"/>
        </w:rPr>
        <w:t>нейрохімічні</w:t>
      </w:r>
      <w:proofErr w:type="spellEnd"/>
      <w:r w:rsidRPr="004E0206">
        <w:rPr>
          <w:rFonts w:ascii="Times New Roman" w:hAnsi="Times New Roman" w:cs="Times New Roman"/>
          <w:b/>
          <w:bCs/>
          <w:sz w:val="32"/>
          <w:szCs w:val="32"/>
        </w:rPr>
        <w:t xml:space="preserve"> процеси заважають вчитися. Тому хвилюватися слід правильно: «пунктирними лініями». Є стрес — немає — знов є. Змістіть акцент із тестування на кожен окремий блок інформації, яку треба згадати.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А ще хвилювання слід пояснити самому собі (підсвідомості) не як страх, а як азарт. «Зможу чи ні? Слабо запам’ятати оце одне питання? А ще це? Якщо відповім правильно, дам собі нагороду. Є, ура! А із цим — ні, не вдалося. Нічого. Зараз заспокоюся, я ж іще не на НМТ. Знову спробую».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3. Повторюйте не один предмет, а три</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Ця порада </w:t>
      </w:r>
      <w:proofErr w:type="spellStart"/>
      <w:r w:rsidRPr="004E0206">
        <w:rPr>
          <w:rFonts w:ascii="Times New Roman" w:hAnsi="Times New Roman" w:cs="Times New Roman"/>
          <w:sz w:val="32"/>
          <w:szCs w:val="32"/>
        </w:rPr>
        <w:t>підійде</w:t>
      </w:r>
      <w:proofErr w:type="spellEnd"/>
      <w:r w:rsidRPr="004E0206">
        <w:rPr>
          <w:rFonts w:ascii="Times New Roman" w:hAnsi="Times New Roman" w:cs="Times New Roman"/>
          <w:sz w:val="32"/>
          <w:szCs w:val="32"/>
        </w:rPr>
        <w:t xml:space="preserve"> не всім, але існує чимало людей, в яких домінує права півкуля мозку. Ось для них це буде знахідкою. Учнів зазвичай привчають закінчувати одну справу, перш ніж починати іншу. Але люди, про яких ідеться, з образним мисленням, мають перемикатися, щоб зберігати високу працездатність. Якщо вони зосереджуються на чомусь одному, їхня ефективність падає.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lastRenderedPageBreak/>
        <w:tab/>
      </w:r>
      <w:r w:rsidRPr="004E0206">
        <w:rPr>
          <w:rFonts w:ascii="Times New Roman" w:hAnsi="Times New Roman" w:cs="Times New Roman"/>
          <w:sz w:val="32"/>
          <w:szCs w:val="32"/>
        </w:rPr>
        <w:t xml:space="preserve">Спробуйте так: видрукуйте ймовірні запитання з трьох блоків НМТ (із демонстраційного тесту, наприклад), </w:t>
      </w:r>
      <w:proofErr w:type="spellStart"/>
      <w:r w:rsidRPr="004E0206">
        <w:rPr>
          <w:rFonts w:ascii="Times New Roman" w:hAnsi="Times New Roman" w:cs="Times New Roman"/>
          <w:sz w:val="32"/>
          <w:szCs w:val="32"/>
        </w:rPr>
        <w:t>розріжте</w:t>
      </w:r>
      <w:proofErr w:type="spellEnd"/>
      <w:r w:rsidRPr="004E0206">
        <w:rPr>
          <w:rFonts w:ascii="Times New Roman" w:hAnsi="Times New Roman" w:cs="Times New Roman"/>
          <w:sz w:val="32"/>
          <w:szCs w:val="32"/>
        </w:rPr>
        <w:t xml:space="preserve"> на «екзаменаційні білети» та перемішайте. Тягніть — згадуйте матеріал. Якщо відчуєте, що в голові прояснилося і менше хвилюєтеся, значить, це ваш шлях.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4. Не розслабляйтеся, а напружте м’язи</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Якщо відчуваєте, що надто напружені напередодні чи вже під час тестування, не змушуйте себе розслабитися. Адже для цього слід мати навичку. Якщо ж не вмієте знімати напруження, це спрацює навпаки, як з наказом не думати про зелену макаку. Обов’язково на думку спадає мавпа трав’яного кольору. Тобто увага на м’язових затисках збільшує їх.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Скористайтеся натомість методом парадоксальної інтенції (спрямування мислення). Простіше кажучи, робіть усе навпаки. Напружте м’язи, як тільки можете, намагайтеся триматися так якомога довше. І раптом відчуєте, як обм’якнете і повністю розслабитеся.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Це правило діє і напередодні перевірки знань: чергуйте повторення та  фізичні вправи.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5. Не зубріть усю ніч, а відпочиньте</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Здається логічним використати весь час, що є, напередодні НМТ. Але брак сну значно підвищує хвилювання, тривогу, погано впливає на пам’ять. Якщо спростити: людина, яка добре відпочила вночі, згадує і те, що ледь знала. А сонна забуває навіть знайоме. Тож ви можете повторити за ніч з десяток тем, але ризикуєте всім, що вивчили раніше.</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6. Робіть шпаргалки, але залиште вдома</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Коли людина намагається на невеличкій площі занотувати величезні обсяги інформації, вона автоматично обирає важливе, підкреслює зв’язки елементів. Також коли пишете, друкуєте, малюєте, ви залучаєте </w:t>
      </w:r>
      <w:proofErr w:type="spellStart"/>
      <w:r w:rsidRPr="004E0206">
        <w:rPr>
          <w:rFonts w:ascii="Times New Roman" w:hAnsi="Times New Roman" w:cs="Times New Roman"/>
          <w:sz w:val="32"/>
          <w:szCs w:val="32"/>
        </w:rPr>
        <w:t>кінестетичну</w:t>
      </w:r>
      <w:proofErr w:type="spellEnd"/>
      <w:r w:rsidRPr="004E0206">
        <w:rPr>
          <w:rFonts w:ascii="Times New Roman" w:hAnsi="Times New Roman" w:cs="Times New Roman"/>
          <w:sz w:val="32"/>
          <w:szCs w:val="32"/>
        </w:rPr>
        <w:t xml:space="preserve"> пам’ять, яка може бути міцнішою за зорову.</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Підсвідомість теж можна обдурити: відповіді на запитання тепер можна помацати, і це дає відчуття, що все під контролем. Зі «шпорами» спокійніше? Чудово! Але залиште їх вдома. Ми не радимо зазіхати на академічну доброчесність.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lastRenderedPageBreak/>
        <w:t>7. Тренуйтеся не відповідати, а пропускати запитання</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Поширена помилка на тестуванні — застрявати на складних завданнях або тих, у відповідях на які маєте сумніви. Час минає, і можна впоратися з міцним горішком, але на десяток питань не встигнути відповісти. Оберіть ЗНО минулих років, безкоштовно пройдіть </w:t>
      </w:r>
      <w:hyperlink r:id="rId4" w:anchor="multitest" w:tgtFrame="_blank" w:history="1">
        <w:r w:rsidRPr="004E0206">
          <w:rPr>
            <w:rStyle w:val="a3"/>
            <w:rFonts w:ascii="Times New Roman" w:hAnsi="Times New Roman" w:cs="Times New Roman"/>
            <w:sz w:val="32"/>
            <w:szCs w:val="32"/>
          </w:rPr>
          <w:t xml:space="preserve">демонстраційний </w:t>
        </w:r>
        <w:proofErr w:type="spellStart"/>
        <w:r w:rsidRPr="004E0206">
          <w:rPr>
            <w:rStyle w:val="a3"/>
            <w:rFonts w:ascii="Times New Roman" w:hAnsi="Times New Roman" w:cs="Times New Roman"/>
            <w:sz w:val="32"/>
            <w:szCs w:val="32"/>
          </w:rPr>
          <w:t>мультитест</w:t>
        </w:r>
        <w:proofErr w:type="spellEnd"/>
        <w:r w:rsidRPr="004E0206">
          <w:rPr>
            <w:rStyle w:val="a3"/>
            <w:rFonts w:ascii="Times New Roman" w:hAnsi="Times New Roman" w:cs="Times New Roman"/>
            <w:sz w:val="32"/>
            <w:szCs w:val="32"/>
          </w:rPr>
          <w:t xml:space="preserve"> від </w:t>
        </w:r>
        <w:proofErr w:type="spellStart"/>
        <w:r w:rsidRPr="004E0206">
          <w:rPr>
            <w:rStyle w:val="a3"/>
            <w:rFonts w:ascii="Times New Roman" w:hAnsi="Times New Roman" w:cs="Times New Roman"/>
            <w:sz w:val="32"/>
            <w:szCs w:val="32"/>
          </w:rPr>
          <w:t>iLearn</w:t>
        </w:r>
        <w:proofErr w:type="spellEnd"/>
      </w:hyperlink>
      <w:r w:rsidRPr="004E0206">
        <w:rPr>
          <w:rFonts w:ascii="Times New Roman" w:hAnsi="Times New Roman" w:cs="Times New Roman"/>
          <w:sz w:val="32"/>
          <w:szCs w:val="32"/>
        </w:rPr>
        <w:t>, але цього разу зосередьтеся на часі. На що відповідаєте найдовше? Спробуйте щоразу збільшувати швидкість проходження тестування. Скажімо, до години замість двох. Для цього пропускайте те, що займає найбільше часу. Знайдіть оптимальний для себе варіант кількості та якості: щоб більшість відповідей ви встигали давати, але робили це швидко.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Якщо (як у пораді №3) повторюєте по </w:t>
      </w:r>
      <w:proofErr w:type="spellStart"/>
      <w:r w:rsidRPr="004E0206">
        <w:rPr>
          <w:rFonts w:ascii="Times New Roman" w:hAnsi="Times New Roman" w:cs="Times New Roman"/>
          <w:sz w:val="32"/>
          <w:szCs w:val="32"/>
        </w:rPr>
        <w:t>видруках</w:t>
      </w:r>
      <w:proofErr w:type="spellEnd"/>
      <w:r w:rsidRPr="004E0206">
        <w:rPr>
          <w:rFonts w:ascii="Times New Roman" w:hAnsi="Times New Roman" w:cs="Times New Roman"/>
          <w:sz w:val="32"/>
          <w:szCs w:val="32"/>
        </w:rPr>
        <w:t>, попросіть друга чи родича додати математичні завдання, які не мають розв’язання, неправильно сформульовані питання з історії тощо. Вчіться їх розпізнавати та спокійно відкладати.</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Окрім того, що буде легше не застрягати, ви почуватиметеся спокійніше, адже на НМТ у вас так багато часу на відповіді!</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8. Згадайте мінімум, а не максимум</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Розкажіть (краще надиктуйте на аудіо) або запишіть усе, що знаєте з кожної теми, яка винесена на НМТ. Якщо якісь питання провисають, загалом це все одно ваш багаж. Те, що ви точно не </w:t>
      </w:r>
      <w:proofErr w:type="spellStart"/>
      <w:r w:rsidRPr="004E0206">
        <w:rPr>
          <w:rFonts w:ascii="Times New Roman" w:hAnsi="Times New Roman" w:cs="Times New Roman"/>
          <w:sz w:val="32"/>
          <w:szCs w:val="32"/>
        </w:rPr>
        <w:t>забудете</w:t>
      </w:r>
      <w:proofErr w:type="spellEnd"/>
      <w:r w:rsidRPr="004E0206">
        <w:rPr>
          <w:rFonts w:ascii="Times New Roman" w:hAnsi="Times New Roman" w:cs="Times New Roman"/>
          <w:sz w:val="32"/>
          <w:szCs w:val="32"/>
        </w:rPr>
        <w:t>. Переслухайте, передивіться, зосередьтеся на тому, що вже є у вашій голові. Ви відчуєте, як стає спокійніше. Підсвідомості потрібні матеріальні підтвердження того, що ви знаєте. Ось тепер можна добирати там, де є прогалини в знаннях. Намагайтеся не вивчити кожну тему ідеально в останню мить, а проходитися по всьому обсягу. Перевіряйте себе кілька разів. Якщо багаж збільшується, ви на правильному шляху. Ваш мозок пересвідчиться, що панікувати не варто, і ймовірність зрозуміти більше питань тесту зросте.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9. Не сидіть у тиші — співайте</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Звуки заважають? Кому як. Одна з </w:t>
      </w:r>
      <w:proofErr w:type="spellStart"/>
      <w:r w:rsidRPr="004E0206">
        <w:rPr>
          <w:rFonts w:ascii="Times New Roman" w:hAnsi="Times New Roman" w:cs="Times New Roman"/>
          <w:sz w:val="32"/>
          <w:szCs w:val="32"/>
        </w:rPr>
        <w:t>методик</w:t>
      </w:r>
      <w:proofErr w:type="spellEnd"/>
      <w:r w:rsidRPr="004E0206">
        <w:rPr>
          <w:rFonts w:ascii="Times New Roman" w:hAnsi="Times New Roman" w:cs="Times New Roman"/>
          <w:sz w:val="32"/>
          <w:szCs w:val="32"/>
        </w:rPr>
        <w:t xml:space="preserve">, яка дає змогу повторювати та заспокоюватися при цьому: співати матеріал під улюблену музику. Ні, ніхто не вимагає римувати, потрапляти в ноти. Головне: приємний ритм допомагає бути в оптимальному режимі </w:t>
      </w:r>
      <w:r w:rsidRPr="004E0206">
        <w:rPr>
          <w:rFonts w:ascii="Times New Roman" w:hAnsi="Times New Roman" w:cs="Times New Roman"/>
          <w:sz w:val="32"/>
          <w:szCs w:val="32"/>
        </w:rPr>
        <w:lastRenderedPageBreak/>
        <w:t>легкого і приємного хвилювання. Дати, терміни вигукуйте під улюблені пісні — і вони легше закарбуються в пам’яті.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10. Дотримуйтеся безглуздих ритуалів </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Ні, п</w:t>
      </w:r>
      <w:r>
        <w:rPr>
          <w:rFonts w:ascii="Times New Roman" w:hAnsi="Times New Roman" w:cs="Times New Roman"/>
          <w:sz w:val="32"/>
          <w:szCs w:val="32"/>
        </w:rPr>
        <w:t xml:space="preserve">сихологи не вірять у </w:t>
      </w:r>
      <w:r w:rsidRPr="004E0206">
        <w:rPr>
          <w:rFonts w:ascii="Times New Roman" w:hAnsi="Times New Roman" w:cs="Times New Roman"/>
          <w:sz w:val="32"/>
          <w:szCs w:val="32"/>
        </w:rPr>
        <w:t xml:space="preserve"> прикмети. Одягати футболку, в якій щастить, або класти під подушку підручник — це просто ритуал, який ні на що не впливає. Ні на що, окрім нашого мозку: ритуали знижують емоційне напруження, допомагають повірити, що в нас усе під контролем. Якщо інші способи заспокоїтися не допомагають, спробуйте цей, але з гумором.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11. Заплануйте справи після НМТ</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Подумайте про те, що будете робити після завершення тестування. Заплануйте просто на цей вечір справу, яку давно відкладали. Скажімо, зустрітися з приятелем, якого давно не бачили, продемонструвати рідним хобі, яким займаєтеся, знайти спортивні заняття влітку, попри воєнний стан, допомогти старенькій сусідці. Це має бути не лише чимось приємним, а й досить важливим для вас. Суть у тому, щоб відчувати: життя після тестування не завершується. Думайте про те, що робитимете після НМТ, і хвилювання зменшуватиметься. </w:t>
      </w:r>
    </w:p>
    <w:p w:rsidR="004E0206" w:rsidRPr="004E0206" w:rsidRDefault="004E0206" w:rsidP="004E0206">
      <w:pPr>
        <w:jc w:val="both"/>
        <w:rPr>
          <w:rFonts w:ascii="Times New Roman" w:hAnsi="Times New Roman" w:cs="Times New Roman"/>
          <w:b/>
          <w:bCs/>
          <w:sz w:val="32"/>
          <w:szCs w:val="32"/>
        </w:rPr>
      </w:pPr>
      <w:r w:rsidRPr="004E0206">
        <w:rPr>
          <w:rFonts w:ascii="Times New Roman" w:hAnsi="Times New Roman" w:cs="Times New Roman"/>
          <w:b/>
          <w:bCs/>
          <w:sz w:val="32"/>
          <w:szCs w:val="32"/>
        </w:rPr>
        <w:t>12. Не повторюйте, а змінюйте</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Саме слово «повторювати» — помилка. Адже пам’ять краще сприймає не те, що подається багато разів одноманітними порціями, а те, що </w:t>
      </w:r>
      <w:proofErr w:type="spellStart"/>
      <w:r w:rsidRPr="004E0206">
        <w:rPr>
          <w:rFonts w:ascii="Times New Roman" w:hAnsi="Times New Roman" w:cs="Times New Roman"/>
          <w:sz w:val="32"/>
          <w:szCs w:val="32"/>
        </w:rPr>
        <w:t>емоційно</w:t>
      </w:r>
      <w:proofErr w:type="spellEnd"/>
      <w:r w:rsidRPr="004E0206">
        <w:rPr>
          <w:rFonts w:ascii="Times New Roman" w:hAnsi="Times New Roman" w:cs="Times New Roman"/>
          <w:sz w:val="32"/>
          <w:szCs w:val="32"/>
        </w:rPr>
        <w:t xml:space="preserve"> забарвлено. Тоді в організмі виділяється гормон </w:t>
      </w:r>
      <w:proofErr w:type="spellStart"/>
      <w:r w:rsidRPr="004E0206">
        <w:rPr>
          <w:rFonts w:ascii="Times New Roman" w:hAnsi="Times New Roman" w:cs="Times New Roman"/>
          <w:sz w:val="32"/>
          <w:szCs w:val="32"/>
        </w:rPr>
        <w:t>дофамін</w:t>
      </w:r>
      <w:proofErr w:type="spellEnd"/>
      <w:r w:rsidRPr="004E0206">
        <w:rPr>
          <w:rFonts w:ascii="Times New Roman" w:hAnsi="Times New Roman" w:cs="Times New Roman"/>
          <w:sz w:val="32"/>
          <w:szCs w:val="32"/>
        </w:rPr>
        <w:t>, який покращує здатність до навчання, збільшує нашу мотивацію.</w:t>
      </w:r>
    </w:p>
    <w:p w:rsidR="004E0206" w:rsidRPr="004E0206" w:rsidRDefault="004E0206" w:rsidP="004E0206">
      <w:pPr>
        <w:jc w:val="both"/>
        <w:rPr>
          <w:rFonts w:ascii="Times New Roman" w:hAnsi="Times New Roman" w:cs="Times New Roman"/>
          <w:sz w:val="32"/>
          <w:szCs w:val="32"/>
        </w:rPr>
      </w:pPr>
      <w:r>
        <w:rPr>
          <w:rFonts w:ascii="Times New Roman" w:hAnsi="Times New Roman" w:cs="Times New Roman"/>
          <w:sz w:val="32"/>
          <w:szCs w:val="32"/>
        </w:rPr>
        <w:tab/>
      </w:r>
      <w:r w:rsidRPr="004E0206">
        <w:rPr>
          <w:rFonts w:ascii="Times New Roman" w:hAnsi="Times New Roman" w:cs="Times New Roman"/>
          <w:sz w:val="32"/>
          <w:szCs w:val="32"/>
        </w:rPr>
        <w:t xml:space="preserve">Якщо намагатися те саме хоча б згадати іншими словами, це вже дасть новий поштовх. Можна пофантазувати на тему: а якби в певний час до влади прийшла інші історична постать? А якщо в задачі замінити червоні та жовті яблука на гуманоїдів і </w:t>
      </w:r>
      <w:proofErr w:type="spellStart"/>
      <w:r w:rsidRPr="004E0206">
        <w:rPr>
          <w:rFonts w:ascii="Times New Roman" w:hAnsi="Times New Roman" w:cs="Times New Roman"/>
          <w:sz w:val="32"/>
          <w:szCs w:val="32"/>
        </w:rPr>
        <w:t>рептилоїдів</w:t>
      </w:r>
      <w:proofErr w:type="spellEnd"/>
      <w:r w:rsidRPr="004E0206">
        <w:rPr>
          <w:rFonts w:ascii="Times New Roman" w:hAnsi="Times New Roman" w:cs="Times New Roman"/>
          <w:sz w:val="32"/>
          <w:szCs w:val="32"/>
        </w:rPr>
        <w:t>? Різноманітність — ключ до легкого повторення матеріалу, а це принесе більшу впевненість на НМТ. </w:t>
      </w:r>
    </w:p>
    <w:p w:rsidR="004E0206" w:rsidRPr="0045122B" w:rsidRDefault="004E0206" w:rsidP="0045122B">
      <w:pPr>
        <w:jc w:val="both"/>
        <w:rPr>
          <w:rFonts w:ascii="Times New Roman" w:hAnsi="Times New Roman" w:cs="Times New Roman"/>
          <w:sz w:val="32"/>
          <w:szCs w:val="32"/>
        </w:rPr>
      </w:pPr>
      <w:bookmarkStart w:id="0" w:name="_GoBack"/>
      <w:bookmarkEnd w:id="0"/>
    </w:p>
    <w:sectPr w:rsidR="004E0206" w:rsidRPr="004512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4A"/>
    <w:rsid w:val="003E5B69"/>
    <w:rsid w:val="0045122B"/>
    <w:rsid w:val="004E0206"/>
    <w:rsid w:val="00873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08C56-F629-48E7-B133-DCB0CCA5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21181">
      <w:bodyDiv w:val="1"/>
      <w:marLeft w:val="0"/>
      <w:marRight w:val="0"/>
      <w:marTop w:val="0"/>
      <w:marBottom w:val="0"/>
      <w:divBdr>
        <w:top w:val="none" w:sz="0" w:space="0" w:color="auto"/>
        <w:left w:val="none" w:sz="0" w:space="0" w:color="auto"/>
        <w:bottom w:val="none" w:sz="0" w:space="0" w:color="auto"/>
        <w:right w:val="none" w:sz="0" w:space="0" w:color="auto"/>
      </w:divBdr>
      <w:divsChild>
        <w:div w:id="1432434333">
          <w:marLeft w:val="0"/>
          <w:marRight w:val="0"/>
          <w:marTop w:val="360"/>
          <w:marBottom w:val="0"/>
          <w:divBdr>
            <w:top w:val="none" w:sz="0" w:space="0" w:color="auto"/>
            <w:left w:val="none" w:sz="0" w:space="0" w:color="auto"/>
            <w:bottom w:val="none" w:sz="0" w:space="0" w:color="auto"/>
            <w:right w:val="none" w:sz="0" w:space="0" w:color="auto"/>
          </w:divBdr>
          <w:divsChild>
            <w:div w:id="222639874">
              <w:marLeft w:val="0"/>
              <w:marRight w:val="0"/>
              <w:marTop w:val="0"/>
              <w:marBottom w:val="0"/>
              <w:divBdr>
                <w:top w:val="none" w:sz="0" w:space="0" w:color="auto"/>
                <w:left w:val="none" w:sz="0" w:space="0" w:color="auto"/>
                <w:bottom w:val="none" w:sz="0" w:space="0" w:color="auto"/>
                <w:right w:val="none" w:sz="0" w:space="0" w:color="auto"/>
              </w:divBdr>
              <w:divsChild>
                <w:div w:id="443577291">
                  <w:marLeft w:val="0"/>
                  <w:marRight w:val="0"/>
                  <w:marTop w:val="0"/>
                  <w:marBottom w:val="0"/>
                  <w:divBdr>
                    <w:top w:val="none" w:sz="0" w:space="0" w:color="auto"/>
                    <w:left w:val="none" w:sz="0" w:space="0" w:color="auto"/>
                    <w:bottom w:val="none" w:sz="0" w:space="0" w:color="auto"/>
                    <w:right w:val="none" w:sz="0" w:space="0" w:color="auto"/>
                  </w:divBdr>
                </w:div>
                <w:div w:id="389571396">
                  <w:marLeft w:val="0"/>
                  <w:marRight w:val="0"/>
                  <w:marTop w:val="0"/>
                  <w:marBottom w:val="840"/>
                  <w:divBdr>
                    <w:top w:val="none" w:sz="0" w:space="0" w:color="auto"/>
                    <w:left w:val="none" w:sz="0" w:space="0" w:color="auto"/>
                    <w:bottom w:val="none" w:sz="0" w:space="0" w:color="auto"/>
                    <w:right w:val="none" w:sz="0" w:space="0" w:color="auto"/>
                  </w:divBdr>
                  <w:divsChild>
                    <w:div w:id="807626453">
                      <w:marLeft w:val="0"/>
                      <w:marRight w:val="0"/>
                      <w:marTop w:val="0"/>
                      <w:marBottom w:val="0"/>
                      <w:divBdr>
                        <w:top w:val="none" w:sz="0" w:space="0" w:color="auto"/>
                        <w:left w:val="none" w:sz="0" w:space="0" w:color="auto"/>
                        <w:bottom w:val="none" w:sz="0" w:space="0" w:color="auto"/>
                        <w:right w:val="none" w:sz="0" w:space="0" w:color="auto"/>
                      </w:divBdr>
                      <w:divsChild>
                        <w:div w:id="1389455842">
                          <w:marLeft w:val="0"/>
                          <w:marRight w:val="0"/>
                          <w:marTop w:val="0"/>
                          <w:marBottom w:val="0"/>
                          <w:divBdr>
                            <w:top w:val="none" w:sz="0" w:space="0" w:color="auto"/>
                            <w:left w:val="none" w:sz="0" w:space="0" w:color="auto"/>
                            <w:bottom w:val="none" w:sz="0" w:space="0" w:color="auto"/>
                            <w:right w:val="none" w:sz="0" w:space="0" w:color="auto"/>
                          </w:divBdr>
                          <w:divsChild>
                            <w:div w:id="971519325">
                              <w:marLeft w:val="0"/>
                              <w:marRight w:val="0"/>
                              <w:marTop w:val="0"/>
                              <w:marBottom w:val="0"/>
                              <w:divBdr>
                                <w:top w:val="none" w:sz="0" w:space="0" w:color="auto"/>
                                <w:left w:val="none" w:sz="0" w:space="0" w:color="auto"/>
                                <w:bottom w:val="none" w:sz="0" w:space="0" w:color="auto"/>
                                <w:right w:val="none" w:sz="0" w:space="0" w:color="auto"/>
                              </w:divBdr>
                              <w:divsChild>
                                <w:div w:id="1578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32789">
                  <w:marLeft w:val="0"/>
                  <w:marRight w:val="0"/>
                  <w:marTop w:val="0"/>
                  <w:marBottom w:val="840"/>
                  <w:divBdr>
                    <w:top w:val="none" w:sz="0" w:space="0" w:color="auto"/>
                    <w:left w:val="none" w:sz="0" w:space="0" w:color="auto"/>
                    <w:bottom w:val="none" w:sz="0" w:space="0" w:color="auto"/>
                    <w:right w:val="none" w:sz="0" w:space="0" w:color="auto"/>
                  </w:divBdr>
                  <w:divsChild>
                    <w:div w:id="1025400819">
                      <w:marLeft w:val="0"/>
                      <w:marRight w:val="0"/>
                      <w:marTop w:val="0"/>
                      <w:marBottom w:val="0"/>
                      <w:divBdr>
                        <w:top w:val="none" w:sz="0" w:space="0" w:color="auto"/>
                        <w:left w:val="none" w:sz="0" w:space="0" w:color="auto"/>
                        <w:bottom w:val="none" w:sz="0" w:space="0" w:color="auto"/>
                        <w:right w:val="none" w:sz="0" w:space="0" w:color="auto"/>
                      </w:divBdr>
                    </w:div>
                  </w:divsChild>
                </w:div>
                <w:div w:id="54820841">
                  <w:marLeft w:val="0"/>
                  <w:marRight w:val="0"/>
                  <w:marTop w:val="0"/>
                  <w:marBottom w:val="840"/>
                  <w:divBdr>
                    <w:top w:val="none" w:sz="0" w:space="0" w:color="auto"/>
                    <w:left w:val="none" w:sz="0" w:space="0" w:color="auto"/>
                    <w:bottom w:val="none" w:sz="0" w:space="0" w:color="auto"/>
                    <w:right w:val="none" w:sz="0" w:space="0" w:color="auto"/>
                  </w:divBdr>
                  <w:divsChild>
                    <w:div w:id="1281565862">
                      <w:marLeft w:val="0"/>
                      <w:marRight w:val="0"/>
                      <w:marTop w:val="0"/>
                      <w:marBottom w:val="0"/>
                      <w:divBdr>
                        <w:top w:val="none" w:sz="0" w:space="0" w:color="auto"/>
                        <w:left w:val="none" w:sz="0" w:space="0" w:color="auto"/>
                        <w:bottom w:val="none" w:sz="0" w:space="0" w:color="auto"/>
                        <w:right w:val="none" w:sz="0" w:space="0" w:color="auto"/>
                      </w:divBdr>
                    </w:div>
                  </w:divsChild>
                </w:div>
                <w:div w:id="1609118336">
                  <w:marLeft w:val="0"/>
                  <w:marRight w:val="0"/>
                  <w:marTop w:val="0"/>
                  <w:marBottom w:val="840"/>
                  <w:divBdr>
                    <w:top w:val="none" w:sz="0" w:space="0" w:color="auto"/>
                    <w:left w:val="none" w:sz="0" w:space="0" w:color="auto"/>
                    <w:bottom w:val="none" w:sz="0" w:space="0" w:color="auto"/>
                    <w:right w:val="none" w:sz="0" w:space="0" w:color="auto"/>
                  </w:divBdr>
                  <w:divsChild>
                    <w:div w:id="847868385">
                      <w:marLeft w:val="0"/>
                      <w:marRight w:val="0"/>
                      <w:marTop w:val="0"/>
                      <w:marBottom w:val="0"/>
                      <w:divBdr>
                        <w:top w:val="none" w:sz="0" w:space="0" w:color="auto"/>
                        <w:left w:val="none" w:sz="0" w:space="0" w:color="auto"/>
                        <w:bottom w:val="none" w:sz="0" w:space="0" w:color="auto"/>
                        <w:right w:val="none" w:sz="0" w:space="0" w:color="auto"/>
                      </w:divBdr>
                    </w:div>
                  </w:divsChild>
                </w:div>
                <w:div w:id="1167405760">
                  <w:marLeft w:val="0"/>
                  <w:marRight w:val="0"/>
                  <w:marTop w:val="0"/>
                  <w:marBottom w:val="840"/>
                  <w:divBdr>
                    <w:top w:val="none" w:sz="0" w:space="0" w:color="auto"/>
                    <w:left w:val="none" w:sz="0" w:space="0" w:color="auto"/>
                    <w:bottom w:val="none" w:sz="0" w:space="0" w:color="auto"/>
                    <w:right w:val="none" w:sz="0" w:space="0" w:color="auto"/>
                  </w:divBdr>
                  <w:divsChild>
                    <w:div w:id="1843163072">
                      <w:marLeft w:val="0"/>
                      <w:marRight w:val="0"/>
                      <w:marTop w:val="0"/>
                      <w:marBottom w:val="0"/>
                      <w:divBdr>
                        <w:top w:val="none" w:sz="0" w:space="0" w:color="auto"/>
                        <w:left w:val="none" w:sz="0" w:space="0" w:color="auto"/>
                        <w:bottom w:val="none" w:sz="0" w:space="0" w:color="auto"/>
                        <w:right w:val="none" w:sz="0" w:space="0" w:color="auto"/>
                      </w:divBdr>
                    </w:div>
                  </w:divsChild>
                </w:div>
                <w:div w:id="1256357182">
                  <w:marLeft w:val="0"/>
                  <w:marRight w:val="0"/>
                  <w:marTop w:val="0"/>
                  <w:marBottom w:val="840"/>
                  <w:divBdr>
                    <w:top w:val="none" w:sz="0" w:space="0" w:color="auto"/>
                    <w:left w:val="none" w:sz="0" w:space="0" w:color="auto"/>
                    <w:bottom w:val="none" w:sz="0" w:space="0" w:color="auto"/>
                    <w:right w:val="none" w:sz="0" w:space="0" w:color="auto"/>
                  </w:divBdr>
                  <w:divsChild>
                    <w:div w:id="411122564">
                      <w:marLeft w:val="0"/>
                      <w:marRight w:val="0"/>
                      <w:marTop w:val="0"/>
                      <w:marBottom w:val="0"/>
                      <w:divBdr>
                        <w:top w:val="none" w:sz="0" w:space="0" w:color="auto"/>
                        <w:left w:val="none" w:sz="0" w:space="0" w:color="auto"/>
                        <w:bottom w:val="none" w:sz="0" w:space="0" w:color="auto"/>
                        <w:right w:val="none" w:sz="0" w:space="0" w:color="auto"/>
                      </w:divBdr>
                    </w:div>
                  </w:divsChild>
                </w:div>
                <w:div w:id="1160274893">
                  <w:marLeft w:val="0"/>
                  <w:marRight w:val="0"/>
                  <w:marTop w:val="0"/>
                  <w:marBottom w:val="840"/>
                  <w:divBdr>
                    <w:top w:val="none" w:sz="0" w:space="0" w:color="auto"/>
                    <w:left w:val="none" w:sz="0" w:space="0" w:color="auto"/>
                    <w:bottom w:val="none" w:sz="0" w:space="0" w:color="auto"/>
                    <w:right w:val="none" w:sz="0" w:space="0" w:color="auto"/>
                  </w:divBdr>
                  <w:divsChild>
                    <w:div w:id="1442800465">
                      <w:marLeft w:val="0"/>
                      <w:marRight w:val="0"/>
                      <w:marTop w:val="0"/>
                      <w:marBottom w:val="0"/>
                      <w:divBdr>
                        <w:top w:val="none" w:sz="0" w:space="0" w:color="auto"/>
                        <w:left w:val="none" w:sz="0" w:space="0" w:color="auto"/>
                        <w:bottom w:val="none" w:sz="0" w:space="0" w:color="auto"/>
                        <w:right w:val="none" w:sz="0" w:space="0" w:color="auto"/>
                      </w:divBdr>
                    </w:div>
                  </w:divsChild>
                </w:div>
                <w:div w:id="709653341">
                  <w:marLeft w:val="0"/>
                  <w:marRight w:val="0"/>
                  <w:marTop w:val="0"/>
                  <w:marBottom w:val="840"/>
                  <w:divBdr>
                    <w:top w:val="none" w:sz="0" w:space="0" w:color="auto"/>
                    <w:left w:val="none" w:sz="0" w:space="0" w:color="auto"/>
                    <w:bottom w:val="none" w:sz="0" w:space="0" w:color="auto"/>
                    <w:right w:val="none" w:sz="0" w:space="0" w:color="auto"/>
                  </w:divBdr>
                  <w:divsChild>
                    <w:div w:id="1262034036">
                      <w:marLeft w:val="0"/>
                      <w:marRight w:val="0"/>
                      <w:marTop w:val="0"/>
                      <w:marBottom w:val="0"/>
                      <w:divBdr>
                        <w:top w:val="none" w:sz="0" w:space="0" w:color="auto"/>
                        <w:left w:val="none" w:sz="0" w:space="0" w:color="auto"/>
                        <w:bottom w:val="none" w:sz="0" w:space="0" w:color="auto"/>
                        <w:right w:val="none" w:sz="0" w:space="0" w:color="auto"/>
                      </w:divBdr>
                    </w:div>
                  </w:divsChild>
                </w:div>
                <w:div w:id="2132504962">
                  <w:marLeft w:val="0"/>
                  <w:marRight w:val="0"/>
                  <w:marTop w:val="0"/>
                  <w:marBottom w:val="840"/>
                  <w:divBdr>
                    <w:top w:val="none" w:sz="0" w:space="0" w:color="auto"/>
                    <w:left w:val="none" w:sz="0" w:space="0" w:color="auto"/>
                    <w:bottom w:val="none" w:sz="0" w:space="0" w:color="auto"/>
                    <w:right w:val="none" w:sz="0" w:space="0" w:color="auto"/>
                  </w:divBdr>
                  <w:divsChild>
                    <w:div w:id="1694722202">
                      <w:marLeft w:val="0"/>
                      <w:marRight w:val="0"/>
                      <w:marTop w:val="0"/>
                      <w:marBottom w:val="0"/>
                      <w:divBdr>
                        <w:top w:val="none" w:sz="0" w:space="0" w:color="auto"/>
                        <w:left w:val="none" w:sz="0" w:space="0" w:color="auto"/>
                        <w:bottom w:val="none" w:sz="0" w:space="0" w:color="auto"/>
                        <w:right w:val="none" w:sz="0" w:space="0" w:color="auto"/>
                      </w:divBdr>
                    </w:div>
                  </w:divsChild>
                </w:div>
                <w:div w:id="1030301075">
                  <w:marLeft w:val="0"/>
                  <w:marRight w:val="0"/>
                  <w:marTop w:val="0"/>
                  <w:marBottom w:val="840"/>
                  <w:divBdr>
                    <w:top w:val="none" w:sz="0" w:space="0" w:color="auto"/>
                    <w:left w:val="none" w:sz="0" w:space="0" w:color="auto"/>
                    <w:bottom w:val="none" w:sz="0" w:space="0" w:color="auto"/>
                    <w:right w:val="none" w:sz="0" w:space="0" w:color="auto"/>
                  </w:divBdr>
                  <w:divsChild>
                    <w:div w:id="1098789583">
                      <w:marLeft w:val="0"/>
                      <w:marRight w:val="0"/>
                      <w:marTop w:val="0"/>
                      <w:marBottom w:val="0"/>
                      <w:divBdr>
                        <w:top w:val="none" w:sz="0" w:space="0" w:color="auto"/>
                        <w:left w:val="none" w:sz="0" w:space="0" w:color="auto"/>
                        <w:bottom w:val="none" w:sz="0" w:space="0" w:color="auto"/>
                        <w:right w:val="none" w:sz="0" w:space="0" w:color="auto"/>
                      </w:divBdr>
                    </w:div>
                  </w:divsChild>
                </w:div>
                <w:div w:id="1655913201">
                  <w:marLeft w:val="0"/>
                  <w:marRight w:val="0"/>
                  <w:marTop w:val="0"/>
                  <w:marBottom w:val="840"/>
                  <w:divBdr>
                    <w:top w:val="none" w:sz="0" w:space="0" w:color="auto"/>
                    <w:left w:val="none" w:sz="0" w:space="0" w:color="auto"/>
                    <w:bottom w:val="none" w:sz="0" w:space="0" w:color="auto"/>
                    <w:right w:val="none" w:sz="0" w:space="0" w:color="auto"/>
                  </w:divBdr>
                  <w:divsChild>
                    <w:div w:id="424687776">
                      <w:marLeft w:val="0"/>
                      <w:marRight w:val="0"/>
                      <w:marTop w:val="0"/>
                      <w:marBottom w:val="0"/>
                      <w:divBdr>
                        <w:top w:val="none" w:sz="0" w:space="0" w:color="auto"/>
                        <w:left w:val="none" w:sz="0" w:space="0" w:color="auto"/>
                        <w:bottom w:val="none" w:sz="0" w:space="0" w:color="auto"/>
                        <w:right w:val="none" w:sz="0" w:space="0" w:color="auto"/>
                      </w:divBdr>
                    </w:div>
                  </w:divsChild>
                </w:div>
                <w:div w:id="847216080">
                  <w:marLeft w:val="0"/>
                  <w:marRight w:val="0"/>
                  <w:marTop w:val="0"/>
                  <w:marBottom w:val="840"/>
                  <w:divBdr>
                    <w:top w:val="none" w:sz="0" w:space="0" w:color="auto"/>
                    <w:left w:val="none" w:sz="0" w:space="0" w:color="auto"/>
                    <w:bottom w:val="none" w:sz="0" w:space="0" w:color="auto"/>
                    <w:right w:val="none" w:sz="0" w:space="0" w:color="auto"/>
                  </w:divBdr>
                  <w:divsChild>
                    <w:div w:id="1135028301">
                      <w:marLeft w:val="0"/>
                      <w:marRight w:val="0"/>
                      <w:marTop w:val="0"/>
                      <w:marBottom w:val="0"/>
                      <w:divBdr>
                        <w:top w:val="none" w:sz="0" w:space="0" w:color="auto"/>
                        <w:left w:val="none" w:sz="0" w:space="0" w:color="auto"/>
                        <w:bottom w:val="none" w:sz="0" w:space="0" w:color="auto"/>
                        <w:right w:val="none" w:sz="0" w:space="0" w:color="auto"/>
                      </w:divBdr>
                    </w:div>
                  </w:divsChild>
                </w:div>
                <w:div w:id="1089304374">
                  <w:marLeft w:val="0"/>
                  <w:marRight w:val="0"/>
                  <w:marTop w:val="0"/>
                  <w:marBottom w:val="840"/>
                  <w:divBdr>
                    <w:top w:val="none" w:sz="0" w:space="0" w:color="auto"/>
                    <w:left w:val="none" w:sz="0" w:space="0" w:color="auto"/>
                    <w:bottom w:val="none" w:sz="0" w:space="0" w:color="auto"/>
                    <w:right w:val="none" w:sz="0" w:space="0" w:color="auto"/>
                  </w:divBdr>
                  <w:divsChild>
                    <w:div w:id="9150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earn.org.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7024</Words>
  <Characters>4004</Characters>
  <Application>Microsoft Office Word</Application>
  <DocSecurity>0</DocSecurity>
  <Lines>33</Lines>
  <Paragraphs>22</Paragraphs>
  <ScaleCrop>false</ScaleCrop>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2023-05-15T05:17:00Z</dcterms:created>
  <dcterms:modified xsi:type="dcterms:W3CDTF">2023-05-15T05:31:00Z</dcterms:modified>
</cp:coreProperties>
</file>