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F7" w:rsidRPr="00AC35F7" w:rsidRDefault="00AC35F7" w:rsidP="00AC35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pacing w:val="4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pacing w:val="4"/>
          <w:sz w:val="30"/>
          <w:szCs w:val="30"/>
        </w:rPr>
        <w:drawing>
          <wp:inline distT="0" distB="0" distL="0" distR="0">
            <wp:extent cx="9816181" cy="4940135"/>
            <wp:effectExtent l="19050" t="0" r="0" b="0"/>
            <wp:docPr id="1" name="Рисунок 1" descr="Збереження психічного здоров’я дит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береження психічного здоров’я дити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509" cy="494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F7" w:rsidRDefault="00AC35F7" w:rsidP="00AC35F7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4"/>
          <w:kern w:val="36"/>
          <w:sz w:val="48"/>
          <w:szCs w:val="48"/>
          <w:lang w:val="en-US"/>
        </w:rPr>
      </w:pPr>
    </w:p>
    <w:p w:rsidR="00AC35F7" w:rsidRDefault="00AC35F7" w:rsidP="00AC35F7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4"/>
          <w:kern w:val="36"/>
          <w:sz w:val="48"/>
          <w:szCs w:val="48"/>
          <w:lang w:val="en-US"/>
        </w:rPr>
      </w:pPr>
    </w:p>
    <w:p w:rsidR="00AC35F7" w:rsidRPr="00AC35F7" w:rsidRDefault="00AC35F7" w:rsidP="00AC35F7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4"/>
          <w:kern w:val="36"/>
          <w:sz w:val="48"/>
          <w:szCs w:val="48"/>
          <w:lang w:val="en-US"/>
        </w:rPr>
      </w:pPr>
      <w:r w:rsidRPr="00AC35F7">
        <w:rPr>
          <w:rFonts w:ascii="Times New Roman" w:eastAsia="Times New Roman" w:hAnsi="Times New Roman" w:cs="Times New Roman"/>
          <w:b/>
          <w:bCs/>
          <w:color w:val="0070C0"/>
          <w:spacing w:val="4"/>
          <w:kern w:val="36"/>
          <w:sz w:val="48"/>
          <w:szCs w:val="48"/>
        </w:rPr>
        <w:lastRenderedPageBreak/>
        <w:t>Збереження психічного здоров’я дитини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За умов трансформації українського суспільства соціально-технологічний прогрес спричиняє зростання негативного впливу інформаційних потоків на особистість; збільшення повсякденних фізичних та психологічних навантажень; загострення почуття страху, невпевненості, розгубленості та розчарування.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Усе це негативно позначається на здоров’ї людини загалом і на психічному здоров’ї зокрема. Ураховуючи те, що людське життя є найвищою суспільною цінністю, перед людством постає ряд важливих завдань, серед яких найважливішим є вирішення проблеми збереження здоров’я людини, причому не тільки фізичного, а й психічного.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Психічне здоров’я – це динамічний процес психічної діяльності, якому властиві детермінованість психічних явищ, гармонійний взаємозв’язок між відображенням обставин дійсності і ставленням індивіда до неї, адекватність реакцій на оточуючі соціальні, біологічні, психічні і фізичні умови, дякуючи здатності людини самоконтролювати поведінку, планувати і здійснювати свій життєвий шлях у мікро- і макросоціальному середовищі.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Психічне здоров’я дитини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У сучасній психології та психіатрії багато уваги приділяється психічному здоров’ю дітей різних вікових періодів та факторам середовища, що їх детермінують. Так як дитина знаходиться в постійному розвитку, то взаємини з нею повинні визначатися віковими особливостями.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Сім’я.</w:t>
      </w: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 На різних вікових етапах розвитку спостерігаються різні переживання. Психологію дитини неможливо оцінити поза контекстом сім’ї. Важливим для психічного здоров’я дитини є психологічний клімат родини. Він суттєво впливає на дитину, спричиняє стан комфорту або ж дискомфорту. Деякі батьки не лише не можуть бути взірцем для своїх дітей, а й негативно вливають на їхній психічний стан.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Вивчення дитячих неврозів свідчить, що вони мають дуже тісний зв’язок із психогенною дією сварок між батьками у присутності дітей.</w:t>
      </w:r>
    </w:p>
    <w:p w:rsidR="00AC35F7" w:rsidRPr="00AC35F7" w:rsidRDefault="00AC35F7" w:rsidP="00AC35F7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Батьки закладають підвалини майбутнього своєї дитини. Це потребує часу, старань, любові, сімейної злагоди, економічних статків. Але найголовнішим є світла і щира любов до дитини.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У літературі вивчається взаємозв’язок психоемоційного розвитку дитини з її мікросередовищем – дитячим садком, школою, друзями. Перш за все доведено, що на пізнавально-емоційну сферу дитини негативно впливає відсутність у неї позитивних контактів у дитячому садочку.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Дитячий садок.</w:t>
      </w: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 Незадоволеність спілкування формує дитячі фобії, негативізм по відношенню до шкільної установи, невротичні реакції. Так, серед дошкільнят 70-80% досліджуваних мають нервово-психічні відхилення і потребують втручання психотерапевта або психолога. А сироти, які живуть у дитячих будинках, за даними деяких авторів, потребують психотерапевтичної допомоги у 100% випадків.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Школа.</w:t>
      </w: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 У доступних нам джерелах вивчається роль школи у формуванні здоров’я особистості. Психологами доведено, що під час навчання число здорових дітей скорочується у п’ять разів.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При цьому тільки 14% випускників середньої школи можна вважати повністю здоровими. Зустрічаються в літературі спроби охарактеризувати причини шкільної невротизації дитини, яка призводить до дезадаптивного стану.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Чинники погіршення здоров’я індивіда у шкільний період називають різноманітні.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До них, в основному, на думку дослідників, належать непідготовленість дитини до школи, негативне ставлення вчителів та учнів, страх покарання та отримування незадовільної оцінки, нездатність засвоїти шкільний матеріал, перевтома під час учбових занять.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Але в одному автори одностайні, що психічні фактори є основними в процесі шкільної дезадаптації. У свою чергу, дезадаптація призводить до безпричинної агресивності, депресії, відмови відвідувати уроки, заниженої самооцінки, страху відповідати біля дошки, очікування поганого відношення до себе як з боку вчителів, так і учнів.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Згідно даних дослідників, серед дітей, які не адаптувалися до умов школи, у 95% спостерігаються психічні розлади. Значимим чинником, що погіршує здоров’я дітей, є агресія з боку вчителів. Це ситуація не тільки знижує рівень успішності учнів, але й призводить до появи так званої шкільної тривожності і захворювань невротичного характеру.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Згідно результатів досліджень, існує 3 групи дітей, які страждають шкільними неврозами.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До першого типу</w:t>
      </w: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 належать педагогічно занедбані або розумово відсталі учні. Для них характерні явні відхилення у поведінці, грубість, агресія, підвищена самооцінка, низька успішність.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До другого типу</w:t>
      </w: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 відносяться школярі, які добре вчаться і задовільно ведуть себе на уроках, але під впливом стресів різко змінюються: з’являється депресія, апатія, нав’язливі стани.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Третій тип</w:t>
      </w: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 представлений зовнішньо благополучними дітьми, у яких все ж таки спостерігаються деякі ознаки невротизації: страх відповідати біля дошки, тремор рук, плаксивість, фобії, занижена самооцінка.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На сьогодні, велика увага приділяється психічному здоров’ю дітей підліткового віку.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Підлітковий вік характеризується поведінковими розладами, порушеннями емоційної сфери, які притаманні кризовим періодам і зумовлені ендокринною перебудовою і дозріванням організму. У ряді робіт доведено, що у підлітків досить часто зустрічаються межові психічні порушення субклінічного рівня, серед яких є помірна неврологічна симптоматика. І саме у цьому віці можуть проявлятися психічні розлади, які пізніше переростуть в ендогенні психози.</w:t>
      </w:r>
    </w:p>
    <w:p w:rsidR="00AC35F7" w:rsidRPr="00AC35F7" w:rsidRDefault="00AC35F7" w:rsidP="00AC35F7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Встановлено, що одним з найбільш поширених видів психічної патології є депресія, яка часто призводить до важких форм шкільної дезадаптації. Так, прояви депресії, за даними деяких авторів, виявлені у 20% підлітків, а у школярів 9-10 класів депресивні стани проявляються у 30% випадків.</w:t>
      </w:r>
    </w:p>
    <w:p w:rsidR="00AC35F7" w:rsidRPr="00AC35F7" w:rsidRDefault="00AC35F7" w:rsidP="00AC35F7">
      <w:pPr>
        <w:shd w:val="clear" w:color="auto" w:fill="FFFFFF"/>
        <w:spacing w:after="187"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Таким чином, однією з найголовніших умов збереження психічного здоров’я є дотримання науково обґрунтованих психогігієнічних норм організації навчання з урахуванням індивідуальних норм навантаження, здатність витримувати навчальне навантаження, не тільки зберігаючи стан повного душевного, тілесного та соціального добробуту, а й збільшуючи при цьому якість власного психічного здоров’я, а також принципів гуманізації освіти.</w:t>
      </w:r>
    </w:p>
    <w:p w:rsidR="00AC35F7" w:rsidRPr="00AC35F7" w:rsidRDefault="00AC35F7" w:rsidP="00AC35F7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C35F7">
        <w:rPr>
          <w:rFonts w:ascii="Times New Roman" w:eastAsia="Times New Roman" w:hAnsi="Times New Roman" w:cs="Times New Roman"/>
          <w:spacing w:val="2"/>
          <w:sz w:val="28"/>
          <w:szCs w:val="28"/>
        </w:rPr>
        <w:t>Ці принципи передбачають застосування особистісно-орієнтованих технологій навчання, ставлення до учнів як до рівноправних партнерів у спільній діяльності, виявлення поваги і любові до них, створення сприятливих умов для активності учнів.</w:t>
      </w:r>
    </w:p>
    <w:p w:rsidR="009F4D68" w:rsidRPr="00AC35F7" w:rsidRDefault="009F4D68" w:rsidP="00AC35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D68" w:rsidRPr="00AC35F7" w:rsidSect="00AC35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718"/>
    <w:multiLevelType w:val="multilevel"/>
    <w:tmpl w:val="0606552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AC35F7"/>
    <w:rsid w:val="009F4D68"/>
    <w:rsid w:val="00AC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lementor-icon-list-text">
    <w:name w:val="elementor-icon-list-text"/>
    <w:basedOn w:val="a0"/>
    <w:rsid w:val="00AC35F7"/>
  </w:style>
  <w:style w:type="paragraph" w:styleId="a3">
    <w:name w:val="Normal (Web)"/>
    <w:basedOn w:val="a"/>
    <w:uiPriority w:val="99"/>
    <w:semiHidden/>
    <w:unhideWhenUsed/>
    <w:rsid w:val="00AC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5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291">
          <w:marLeft w:val="0"/>
          <w:marRight w:val="0"/>
          <w:marTop w:val="0"/>
          <w:marBottom w:val="0"/>
          <w:divBdr>
            <w:top w:val="single" w:sz="8" w:space="4" w:color="D1D1D1"/>
            <w:left w:val="single" w:sz="8" w:space="4" w:color="D1D1D1"/>
            <w:bottom w:val="single" w:sz="8" w:space="4" w:color="D1D1D1"/>
            <w:right w:val="single" w:sz="8" w:space="4" w:color="D1D1D1"/>
          </w:divBdr>
          <w:divsChild>
            <w:div w:id="240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113">
              <w:marLeft w:val="0"/>
              <w:marRight w:val="0"/>
              <w:marTop w:val="187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678">
              <w:marLeft w:val="0"/>
              <w:marRight w:val="0"/>
              <w:marTop w:val="0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220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5520">
                  <w:blockQuote w:val="1"/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single" w:sz="36" w:space="19" w:color="EEEEEE"/>
                    <w:bottom w:val="none" w:sz="0" w:space="0" w:color="auto"/>
                    <w:right w:val="none" w:sz="0" w:space="0" w:color="auto"/>
                  </w:divBdr>
                </w:div>
                <w:div w:id="459570077">
                  <w:blockQuote w:val="1"/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single" w:sz="36" w:space="19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2020-09-22T12:23:00Z</dcterms:created>
  <dcterms:modified xsi:type="dcterms:W3CDTF">2020-09-22T12:27:00Z</dcterms:modified>
</cp:coreProperties>
</file>