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84" w:rsidRDefault="00B91284" w:rsidP="00B91284">
      <w:pPr>
        <w:jc w:val="center"/>
        <w:outlineLvl w:val="1"/>
        <w:rPr>
          <w:b/>
          <w:i/>
          <w:color w:val="4F81BD" w:themeColor="accent1"/>
          <w:sz w:val="60"/>
          <w:szCs w:val="60"/>
          <w:lang w:val="en-US" w:eastAsia="uk-UA"/>
        </w:rPr>
      </w:pPr>
      <w:r w:rsidRPr="00B91284">
        <w:rPr>
          <w:b/>
          <w:i/>
          <w:color w:val="4F81BD" w:themeColor="accent1"/>
          <w:sz w:val="60"/>
          <w:szCs w:val="60"/>
          <w:lang w:val="uk-UA" w:eastAsia="uk-UA"/>
        </w:rPr>
        <w:t xml:space="preserve">БЕЗПЕЧНЕ ОСВІТНЄ СЕРЕДОВИЩЕ </w:t>
      </w:r>
    </w:p>
    <w:p w:rsidR="00B91284" w:rsidRPr="00B91284" w:rsidRDefault="00B91284" w:rsidP="00B91284">
      <w:pPr>
        <w:jc w:val="center"/>
        <w:outlineLvl w:val="1"/>
        <w:rPr>
          <w:b/>
          <w:i/>
          <w:color w:val="4F81BD" w:themeColor="accent1"/>
          <w:sz w:val="60"/>
          <w:szCs w:val="60"/>
          <w:lang w:val="uk-UA" w:eastAsia="uk-UA"/>
        </w:rPr>
      </w:pPr>
      <w:r w:rsidRPr="00B91284">
        <w:rPr>
          <w:b/>
          <w:i/>
          <w:color w:val="4F81BD" w:themeColor="accent1"/>
          <w:sz w:val="60"/>
          <w:szCs w:val="60"/>
          <w:lang w:val="uk-UA" w:eastAsia="uk-UA"/>
        </w:rPr>
        <w:t>ЗАКЛАДУ ОСВІТИ</w:t>
      </w:r>
    </w:p>
    <w:p w:rsidR="00B91284" w:rsidRPr="00B91284" w:rsidRDefault="00B91284" w:rsidP="00B91284">
      <w:pPr>
        <w:rPr>
          <w:lang w:val="uk-UA" w:eastAsia="uk-UA"/>
        </w:rPr>
      </w:pPr>
    </w:p>
    <w:p w:rsidR="00B91284" w:rsidRPr="00B91284" w:rsidRDefault="00B91284" w:rsidP="00B91284">
      <w:pPr>
        <w:rPr>
          <w:color w:val="FFFFFF"/>
          <w:lang w:val="uk-UA" w:eastAsia="uk-UA"/>
        </w:rPr>
      </w:pPr>
      <w:hyperlink r:id="rId6" w:history="1">
        <w:r w:rsidRPr="00B91284">
          <w:rPr>
            <w:color w:val="FFFFFF"/>
            <w:lang w:val="uk-UA" w:eastAsia="uk-UA"/>
          </w:rPr>
          <w:t>10.08.2021</w:t>
        </w:r>
      </w:hyperlink>
      <w:r w:rsidRPr="00B91284">
        <w:rPr>
          <w:color w:val="FFFFFF"/>
          <w:lang w:val="uk-UA" w:eastAsia="uk-UA"/>
        </w:rPr>
        <w:t> </w:t>
      </w:r>
      <w:hyperlink r:id="rId7" w:history="1">
        <w:r w:rsidRPr="00B91284">
          <w:rPr>
            <w:color w:val="FFFFFF"/>
            <w:lang w:val="uk-UA" w:eastAsia="uk-UA"/>
          </w:rPr>
          <w:t>admin</w:t>
        </w:r>
      </w:hyperlink>
    </w:p>
    <w:p w:rsidR="00B91284" w:rsidRPr="00B91284" w:rsidRDefault="00B91284" w:rsidP="00B91284">
      <w:pPr>
        <w:spacing w:after="360" w:line="432" w:lineRule="atLeast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Що таке безпечне освітнє середовище, його ознаки та принципи? Як створити й упровадити у закладі освіти Кодекс безпечного освітнього середовища?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 xml:space="preserve">Такі негативні явища серед учнівської молоді, як насильство, </w:t>
      </w:r>
      <w:proofErr w:type="spellStart"/>
      <w:r w:rsidRPr="00B91284">
        <w:rPr>
          <w:color w:val="0A161F"/>
          <w:sz w:val="28"/>
          <w:szCs w:val="28"/>
          <w:lang w:val="uk-UA" w:eastAsia="uk-UA"/>
        </w:rPr>
        <w:t>булінг</w:t>
      </w:r>
      <w:proofErr w:type="spellEnd"/>
      <w:r w:rsidRPr="00B91284">
        <w:rPr>
          <w:color w:val="0A161F"/>
          <w:sz w:val="28"/>
          <w:szCs w:val="28"/>
          <w:lang w:val="uk-UA" w:eastAsia="uk-UA"/>
        </w:rPr>
        <w:t xml:space="preserve"> та </w:t>
      </w:r>
      <w:proofErr w:type="spellStart"/>
      <w:r w:rsidRPr="00B91284">
        <w:rPr>
          <w:color w:val="0A161F"/>
          <w:sz w:val="28"/>
          <w:szCs w:val="28"/>
          <w:lang w:val="uk-UA" w:eastAsia="uk-UA"/>
        </w:rPr>
        <w:t>кібербулінг</w:t>
      </w:r>
      <w:proofErr w:type="spellEnd"/>
      <w:r w:rsidRPr="00B91284">
        <w:rPr>
          <w:color w:val="0A161F"/>
          <w:sz w:val="28"/>
          <w:szCs w:val="28"/>
          <w:lang w:val="uk-UA" w:eastAsia="uk-UA"/>
        </w:rPr>
        <w:t xml:space="preserve">, </w:t>
      </w:r>
      <w:proofErr w:type="spellStart"/>
      <w:r w:rsidRPr="00B91284">
        <w:rPr>
          <w:color w:val="0A161F"/>
          <w:sz w:val="28"/>
          <w:szCs w:val="28"/>
          <w:lang w:val="uk-UA" w:eastAsia="uk-UA"/>
        </w:rPr>
        <w:t>секстинг</w:t>
      </w:r>
      <w:proofErr w:type="spellEnd"/>
      <w:r w:rsidRPr="00B91284">
        <w:rPr>
          <w:color w:val="0A161F"/>
          <w:sz w:val="28"/>
          <w:szCs w:val="28"/>
          <w:lang w:val="uk-UA" w:eastAsia="uk-UA"/>
        </w:rPr>
        <w:t xml:space="preserve"> тощо, не можуть не турбувати громадськість, освітян та батьків.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Логічно, що виникає потреба створити безпечний освітній простір у закладі освіти, щоб захистити, убезпечити, запобігти наслідкам впливу на особистість несприятливих чинників.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Для школярів несприятливі впливи середовища зумовлюють: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появу складних ситуацій у міжособистісному спілкуванні —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конфлікти з батьками, друзями, вчителями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непорозуміння з оточенням тощо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прояви психологічного та емоційного насильства: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ігнорування приниження погрози недоброзичливе ставлення тощо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дію несприятливих чинників, пов’язаних із навчанням.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b/>
          <w:bCs/>
          <w:color w:val="0A161F"/>
          <w:sz w:val="28"/>
          <w:szCs w:val="28"/>
          <w:lang w:val="uk-UA" w:eastAsia="uk-UA"/>
        </w:rPr>
        <w:lastRenderedPageBreak/>
        <w:t>Що таке безпечне освітнє середовище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Суспільство очікує від школи не лише статусу освітнього ресурсу, а й простору розвитку та співпраці як усередині, так і з зовнішнім світом. Сучасне освітнє середовище створює неповторне індивідуалізоване та персоналізоване враження, де у кожного є можливість відшукати себе. Аби дійти розуміння безпечного освітнього середовища, слід означити, що є освітнім середовищем загалом.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Освітнє середовище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Середовище школи — це місце, де: зустрічаються і взаємодіють не лише учні та вчителі, а й батьки, мешканці району, гості школи відбуваються не лише уроки, цікаві зустрічі, свята та концерти, але й лекції, семінари, тренінги тощо діють відкриті лабораторії та майстерні у різних галузях науки, мистецтва й технологій.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Вітчизняні та закордонні науковці й практики трактують освітнє середовище, як: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частину життєвого, соціального середовища людини, що є сукупністю всіх освітніх чинників, які безпосередньо чи опосередковано впливають на особистість у процесах навчання, виховання та розвитку виховний простір, що формує особистість.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 xml:space="preserve">Російський психолог Вітольд </w:t>
      </w:r>
      <w:proofErr w:type="spellStart"/>
      <w:r w:rsidRPr="00B91284">
        <w:rPr>
          <w:color w:val="0A161F"/>
          <w:sz w:val="28"/>
          <w:szCs w:val="28"/>
          <w:lang w:val="uk-UA" w:eastAsia="uk-UA"/>
        </w:rPr>
        <w:t>Ясвін</w:t>
      </w:r>
      <w:proofErr w:type="spellEnd"/>
      <w:r w:rsidRPr="00B91284">
        <w:rPr>
          <w:color w:val="0A161F"/>
          <w:sz w:val="28"/>
          <w:szCs w:val="28"/>
          <w:lang w:val="uk-UA" w:eastAsia="uk-UA"/>
        </w:rPr>
        <w:t xml:space="preserve"> вважає, що освітнє середовище — це: характеристика життя всередині освітнього закладу система впливів і умов формування особистості система можливостей для розвитку особистості у соціальному та просторово-предметному оточенні.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За сучасних швидкозмінних умов освітнє середовище школи не існує ізольовано від зовнішніх та внутрішніх впливів, що можуть спричиняти як позитивний результат, так і нести деструктивні загрози, небезпеки й ризики. Для протидії таким чинникам необхідно, щоб освітнє середовище навчального закладу було захищеним, безпечним.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Розуміння безпечного освітнього середовища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lastRenderedPageBreak/>
        <w:t>Єдиного визначення поняття «безпека освітнього середовища» немає через різні підходи до розуміння його сутності. Йдеться про три аспекти цього поняття (див. табл.) 3</w:t>
      </w:r>
    </w:p>
    <w:p w:rsidR="00B91284" w:rsidRPr="00B91284" w:rsidRDefault="00B91284" w:rsidP="00B91284">
      <w:pPr>
        <w:jc w:val="both"/>
        <w:rPr>
          <w:sz w:val="28"/>
          <w:szCs w:val="28"/>
          <w:lang w:val="uk-UA" w:eastAsia="uk-UA"/>
        </w:rPr>
      </w:pPr>
      <w:r w:rsidRPr="00B91284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57DD89A" wp14:editId="47EB31C9">
            <wp:extent cx="7538720" cy="5634990"/>
            <wp:effectExtent l="0" t="0" r="5080" b="3810"/>
            <wp:docPr id="2" name="Рисунок 2" descr="https://rozvytok-osvity.te.ua/wp-content/uploads/2021/08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zvytok-osvity.te.ua/wp-content/uploads/2021/08/Screensho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lastRenderedPageBreak/>
        <w:t>Отже, безпечне освітнє середовище забезпечує: наявність безпечних умов навчання та праці комфортну міжособистісну взаємодію, сприяючи емоційному благополуччю учнів, педагогів та батьків відсутність будь-яких проявів насильства та наявність достатніх ресурсів для їх запобігання дотримання прав і норм фізичної, психологічної, інформаційної та соціальної безпеки кожного учасника освітнього процесу.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</w:t>
      </w:r>
      <w:r w:rsidRPr="00B91284">
        <w:rPr>
          <w:b/>
          <w:bCs/>
          <w:color w:val="0A161F"/>
          <w:sz w:val="28"/>
          <w:szCs w:val="28"/>
          <w:lang w:val="uk-UA" w:eastAsia="uk-UA"/>
        </w:rPr>
        <w:t>4 ознаки безпечного освітнього середовища</w:t>
      </w:r>
    </w:p>
    <w:p w:rsidR="00B91284" w:rsidRPr="00B91284" w:rsidRDefault="00B91284" w:rsidP="00B91284">
      <w:pPr>
        <w:numPr>
          <w:ilvl w:val="0"/>
          <w:numId w:val="2"/>
        </w:numPr>
        <w:spacing w:before="100" w:beforeAutospacing="1" w:after="100" w:afterAutospacing="1"/>
        <w:ind w:left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Якість міжособистісних взаємин, які визначають:</w:t>
      </w:r>
    </w:p>
    <w:p w:rsidR="00B91284" w:rsidRPr="00B91284" w:rsidRDefault="00B91284" w:rsidP="00B91284">
      <w:pPr>
        <w:numPr>
          <w:ilvl w:val="0"/>
          <w:numId w:val="2"/>
        </w:numPr>
        <w:spacing w:before="100" w:beforeAutospacing="1" w:after="100" w:afterAutospacing="1"/>
        <w:ind w:left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позитивні чинники: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довіра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доброзичливість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схвалення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толерантність</w:t>
      </w:r>
    </w:p>
    <w:p w:rsidR="00B91284" w:rsidRPr="00B91284" w:rsidRDefault="00B91284" w:rsidP="00B91284">
      <w:pPr>
        <w:numPr>
          <w:ilvl w:val="0"/>
          <w:numId w:val="3"/>
        </w:numPr>
        <w:spacing w:before="100" w:beforeAutospacing="1" w:after="100" w:afterAutospacing="1"/>
        <w:ind w:left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негативні чинники: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агресивність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конфліктність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ворожість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proofErr w:type="spellStart"/>
      <w:r w:rsidRPr="00B91284">
        <w:rPr>
          <w:color w:val="0A161F"/>
          <w:sz w:val="28"/>
          <w:szCs w:val="28"/>
          <w:lang w:val="uk-UA" w:eastAsia="uk-UA"/>
        </w:rPr>
        <w:t> маніпулятивніст</w:t>
      </w:r>
      <w:proofErr w:type="spellEnd"/>
      <w:r w:rsidRPr="00B91284">
        <w:rPr>
          <w:color w:val="0A161F"/>
          <w:sz w:val="28"/>
          <w:szCs w:val="28"/>
          <w:lang w:val="uk-UA" w:eastAsia="uk-UA"/>
        </w:rPr>
        <w:t>ь</w:t>
      </w:r>
    </w:p>
    <w:p w:rsidR="00B91284" w:rsidRPr="00B91284" w:rsidRDefault="00B91284" w:rsidP="00B91284">
      <w:pPr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lastRenderedPageBreak/>
        <w:t>Захищеність в освітньому середовищі — оцінка відсутності насильства у всіх його видах, формах для всіх учасників освітнього простору.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Часто жертвами насильства стають певні категорії дітей, зокрема ті, які: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мають фізичні недоліки, особливості зовнішності та (або) поведінки страждають від хвороб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мають низький рівень інтелекту та труднощі в навчанні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відчувають страх перед школою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мають погані соціальні навички або не мають досвіду життя в колективі («домашні діти»).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Щоб унеможливити насильство та створити безпечне освітнє середовище, кожен учасник освітнього процесу повинен мати уявлення не тільки про те, що вважають насильством, але як мінімізувати ризики та небезпеки і створити умови для внутрішньої безпеки та безпеки референтного довкілля. Це можливо лише завдяки спільній цілеспрямованій діяльності педагогів, учнів і батьків.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b/>
          <w:bCs/>
          <w:color w:val="0A161F"/>
          <w:sz w:val="28"/>
          <w:szCs w:val="28"/>
          <w:lang w:val="uk-UA" w:eastAsia="uk-UA"/>
        </w:rPr>
        <w:t> </w:t>
      </w:r>
      <w:r w:rsidRPr="00B91284">
        <w:rPr>
          <w:rFonts w:ascii="Cambria Math" w:hAnsi="Cambria Math" w:cs="Cambria Math"/>
          <w:b/>
          <w:bCs/>
          <w:color w:val="0A161F"/>
          <w:sz w:val="28"/>
          <w:szCs w:val="28"/>
          <w:lang w:val="uk-UA" w:eastAsia="uk-UA"/>
        </w:rPr>
        <w:t>⇒</w:t>
      </w:r>
      <w:r w:rsidRPr="00B91284">
        <w:rPr>
          <w:b/>
          <w:bCs/>
          <w:color w:val="0A161F"/>
          <w:sz w:val="28"/>
          <w:szCs w:val="28"/>
          <w:lang w:val="uk-UA" w:eastAsia="uk-UA"/>
        </w:rPr>
        <w:t> Запобігання та протидія насильству: Методичні рекомендації</w:t>
      </w:r>
    </w:p>
    <w:p w:rsidR="00B91284" w:rsidRPr="00B91284" w:rsidRDefault="00B91284" w:rsidP="00B91284">
      <w:pPr>
        <w:numPr>
          <w:ilvl w:val="0"/>
          <w:numId w:val="5"/>
        </w:numPr>
        <w:spacing w:before="100" w:beforeAutospacing="1" w:after="100" w:afterAutospacing="1"/>
        <w:ind w:left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Комфортність в освітньому середовищі – оцінка емоцій, почуттів та переживань, що домінують у процесі взаємодії дорослих і дітей в освітньому середовищі закладу.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Нерозвиненість системи психологічної допомоги в освітній установі може призвести до неефективного психологічного супроводу дитини, а у педагогів — емоційного вигорання, і, як наслідок, спричинити професійну деформацію, що і в першому і в другому випадку є серйозною загрозою психічному здоров’ю особистості.</w:t>
      </w:r>
    </w:p>
    <w:p w:rsidR="00B91284" w:rsidRPr="00B91284" w:rsidRDefault="00B91284" w:rsidP="00B91284">
      <w:pPr>
        <w:numPr>
          <w:ilvl w:val="0"/>
          <w:numId w:val="6"/>
        </w:numPr>
        <w:spacing w:before="100" w:beforeAutospacing="1" w:after="100" w:afterAutospacing="1"/>
        <w:ind w:left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Задоволеність освітнім середовищем — задоволення базових потреб дитини у: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lastRenderedPageBreak/>
        <w:t>допомозі та підтримці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збереженні та підвищенні її самооцінки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пізнанні та діяльності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розвитку здібностей і можливостей.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Основна характеристика процесу взаємодії учасників освітнього середовища — це особистісно-довірливе спілкування, відсутність якого спричиняє досить негативні наслідки, як-от: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емоційний дискомфорт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небажання висловлювати свою точку зору, думку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негативне ставлення до себе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втрата особистої гідності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небажання звертатися по допомогу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ігнорування особистих проблем і труднощів інших дітей та дорослих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неуважність до прохань і пропозицій.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b/>
          <w:bCs/>
          <w:color w:val="0A161F"/>
          <w:sz w:val="28"/>
          <w:szCs w:val="28"/>
          <w:lang w:val="uk-UA" w:eastAsia="uk-UA"/>
        </w:rPr>
        <w:t>5 принципів безпечного освітнього середовища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Які принципи безпечне освітнє середовище передбачає? Огляньмо їх значення у таблиці:</w:t>
      </w:r>
    </w:p>
    <w:p w:rsidR="00B91284" w:rsidRPr="00B91284" w:rsidRDefault="00B91284" w:rsidP="00B91284">
      <w:pPr>
        <w:jc w:val="both"/>
        <w:rPr>
          <w:sz w:val="28"/>
          <w:szCs w:val="28"/>
          <w:lang w:val="uk-UA" w:eastAsia="uk-UA"/>
        </w:rPr>
      </w:pPr>
      <w:r w:rsidRPr="00B91284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4E1BB72" wp14:editId="02E0CC93">
            <wp:extent cx="7581265" cy="5571490"/>
            <wp:effectExtent l="0" t="0" r="635" b="0"/>
            <wp:docPr id="3" name="Рисунок 3" descr="https://rozvytok-osvity.te.ua/wp-content/uploads/2021/08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zvytok-osvity.te.ua/wp-content/uploads/2021/08/Screenshot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lastRenderedPageBreak/>
        <w:t>Робота над створенням освітнього середовища не припиняється з досягненням певного результату — це безперервний процес: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реагування на нові виклики життя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пошуку нових можливостей, ресурсів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генерування ідей та правил.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hyperlink r:id="rId10" w:history="1">
        <w:r w:rsidRPr="00B91284">
          <w:rPr>
            <w:color w:val="020092"/>
            <w:sz w:val="28"/>
            <w:szCs w:val="28"/>
            <w:lang w:val="uk-UA" w:eastAsia="uk-UA"/>
          </w:rPr>
          <w:t>Кодекс безпечного освітнього середовища</w:t>
        </w:r>
      </w:hyperlink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Одним із варіантів усталити систему захисту та безпеки особистості в закладі освіти є створення й запровадження Кодексу безпечного освітнього середовища (КБОС).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Уже напрацьовано позитивний закордонний досвід створення у закладах освіти подібних внутрішніх документів, де прописано правила закладу задля популяризації безпечного освітнього середовища.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Кодекс безпечного освітнього середовища — це внутрішній документ закладу освіти, що: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регулює діяльність закладу щодо запобігання порушенням прав особистості на безпеку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визначає способи підтримання та втручання в ситуації, загрозливі життю, здоров’ю та благополуччю особистості.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У КБОС визначають критерії фізичної, психологічної, соціальної, інформаційної безпеки учнів, відповідно до яких і розробляють конкретні дії, визначають заходи, процедури, що допоможуть учасникам освітнього процесу у випадках ризиків та загроз. У КБОС чітко прописують: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дії, що стосуються захисту дітей від загроз, ризиків під час перебування у закладі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lastRenderedPageBreak/>
        <w:t>рекомендації з забезпечення комфортних умов життєдіяльності учнів та вчителів.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Положення КБОС розроблюють усі учасники освітнього процесу — учні, педагоги і батьки — тобто враховуючи потреби і визначаючи обов’язки кожної групи. Основні завдання КБОС: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виявити чинники, що перешкоджають безпеці учасників освітнього процесу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відпрацювати систему узгоджених поглядів і уявлень учнів, педагогів, психологів, батьків на освітнє середовище школи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обґрунтувати умови організації безпечного освітнього середовища та вимоги (критерії) до його ефективної організації для кожного учасника освітнього процесу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 скласти мінімальну та доступну програму навчання для учнів, педагогів, батьків</w:t>
      </w:r>
    </w:p>
    <w:p w:rsidR="00B91284" w:rsidRPr="00B91284" w:rsidRDefault="00B91284" w:rsidP="00B91284">
      <w:pPr>
        <w:spacing w:before="100" w:beforeAutospacing="1" w:after="360"/>
        <w:jc w:val="both"/>
        <w:rPr>
          <w:color w:val="0A161F"/>
          <w:sz w:val="28"/>
          <w:szCs w:val="28"/>
          <w:lang w:val="uk-UA" w:eastAsia="uk-UA"/>
        </w:rPr>
      </w:pPr>
      <w:r w:rsidRPr="00B91284">
        <w:rPr>
          <w:color w:val="0A161F"/>
          <w:sz w:val="28"/>
          <w:szCs w:val="28"/>
          <w:lang w:val="uk-UA" w:eastAsia="uk-UA"/>
        </w:rPr>
        <w:t>сформулювати конкретні рекомендації учням, педагогічним працівникам, адміністрації школи, батькам щодо організації безпечного середовища в закладі освіти.</w:t>
      </w:r>
    </w:p>
    <w:p w:rsidR="00025E5F" w:rsidRPr="00B91284" w:rsidRDefault="00025E5F" w:rsidP="00B9128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25E5F" w:rsidRPr="00B91284" w:rsidSect="00B9128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5E"/>
    <w:multiLevelType w:val="multilevel"/>
    <w:tmpl w:val="3F70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7D80"/>
    <w:multiLevelType w:val="multilevel"/>
    <w:tmpl w:val="DD5C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BB3E46"/>
    <w:multiLevelType w:val="multilevel"/>
    <w:tmpl w:val="9C0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7398E"/>
    <w:multiLevelType w:val="multilevel"/>
    <w:tmpl w:val="69B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E24816"/>
    <w:multiLevelType w:val="hybridMultilevel"/>
    <w:tmpl w:val="40567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E73E7"/>
    <w:multiLevelType w:val="multilevel"/>
    <w:tmpl w:val="6F0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0B"/>
    <w:rsid w:val="00025E5F"/>
    <w:rsid w:val="00AC0C0B"/>
    <w:rsid w:val="00B91284"/>
    <w:rsid w:val="00D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8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2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386">
          <w:marLeft w:val="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rozvytok-osvity.te.ua/author/adm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vytok-osvity.te.ua/2021/08/1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zvytok-osvity.te.ua/wp-content/uploads/2021/08/KBOS_book_20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4964</Words>
  <Characters>2830</Characters>
  <Application>Microsoft Office Word</Application>
  <DocSecurity>0</DocSecurity>
  <Lines>23</Lines>
  <Paragraphs>15</Paragraphs>
  <ScaleCrop>false</ScaleCrop>
  <Company>Home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2021-11-22T08:42:00Z</dcterms:created>
  <dcterms:modified xsi:type="dcterms:W3CDTF">2021-11-22T09:11:00Z</dcterms:modified>
</cp:coreProperties>
</file>