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9E" w:rsidRDefault="00A7629E" w:rsidP="00A7629E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 карантину</w:t>
      </w:r>
    </w:p>
    <w:p w:rsidR="00A7629E" w:rsidRPr="005B18EE" w:rsidRDefault="00A7629E" w:rsidP="00A7629E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EC2775">
        <w:rPr>
          <w:rFonts w:ascii="Times New Roman" w:eastAsia="Times New Roman" w:hAnsi="Times New Roman" w:cs="Times New Roman"/>
          <w:b/>
          <w:i/>
          <w:sz w:val="28"/>
          <w:lang w:val="ru-RU"/>
        </w:rPr>
        <w:t>15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EC2775">
        <w:rPr>
          <w:rFonts w:ascii="Times New Roman" w:eastAsia="Times New Roman" w:hAnsi="Times New Roman" w:cs="Times New Roman"/>
          <w:b/>
          <w:i/>
          <w:sz w:val="28"/>
          <w:lang w:val="ru-RU"/>
        </w:rPr>
        <w:t>5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.2020 –</w:t>
      </w:r>
      <w:r w:rsidR="00EC2775">
        <w:rPr>
          <w:rFonts w:ascii="Times New Roman" w:eastAsia="Times New Roman" w:hAnsi="Times New Roman" w:cs="Times New Roman"/>
          <w:b/>
          <w:i/>
          <w:sz w:val="28"/>
          <w:lang w:val="ru-RU"/>
        </w:rPr>
        <w:t>29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.05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.2020)</w:t>
      </w:r>
    </w:p>
    <w:p w:rsidR="00A7629E" w:rsidRPr="00BF5512" w:rsidRDefault="00A7629E" w:rsidP="00A7629E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A7629E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1354"/>
        <w:gridCol w:w="3333"/>
        <w:gridCol w:w="1874"/>
        <w:gridCol w:w="3796"/>
      </w:tblGrid>
      <w:tr w:rsidR="00A7629E" w:rsidRPr="00A7629E" w:rsidTr="00265A9E">
        <w:trPr>
          <w:trHeight w:val="567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265A9E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B3087B" w:rsidTr="00265A9E">
        <w:trPr>
          <w:trHeight w:val="250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EC2775" w:rsidRDefault="00EC2775" w:rsidP="00EC2775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14.05</w:t>
            </w:r>
            <w:r w:rsidR="00A7629E" w:rsidRPr="00EC27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.2020 </w:t>
            </w:r>
            <w:r w:rsidR="00A7629E" w:rsidRPr="00EC27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265A9E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карантину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</w:p>
          <w:p w:rsidR="00A7629E" w:rsidRPr="005B18EE" w:rsidRDefault="00A7629E" w:rsidP="00265A9E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265A9E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  <w:p w:rsidR="00A7629E" w:rsidRDefault="00A7629E" w:rsidP="00265A9E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7629E" w:rsidRPr="00B3087B" w:rsidRDefault="00A7629E" w:rsidP="00265A9E">
            <w:pPr>
              <w:spacing w:after="0"/>
              <w:rPr>
                <w:lang w:val="uk-UA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1. Піднімання тулуба в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сід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 30 с. 2.Згинання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). </w:t>
            </w:r>
          </w:p>
        </w:tc>
      </w:tr>
      <w:tr w:rsidR="00A7629E" w:rsidRPr="00EC2775" w:rsidTr="00265A9E">
        <w:trPr>
          <w:trHeight w:val="3327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265A9E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EC2775" w:rsidP="00265A9E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15.05.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2020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265A9E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3087B" w:rsidRDefault="00A7629E" w:rsidP="00265A9E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7,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7629E" w:rsidRPr="005B18EE" w:rsidRDefault="00A7629E" w:rsidP="00265A9E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A7629E" w:rsidRPr="005B18EE" w:rsidRDefault="00A7629E" w:rsidP="00265A9E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265A9E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A7629E" w:rsidRDefault="00A7629E" w:rsidP="00265A9E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11.00-  12.30 </w:t>
            </w:r>
          </w:p>
          <w:p w:rsidR="00A7629E" w:rsidRDefault="00A7629E" w:rsidP="00265A9E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629E" w:rsidRDefault="00A7629E" w:rsidP="00265A9E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629E" w:rsidRDefault="00A7629E" w:rsidP="00265A9E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12.30-  13.00 </w:t>
            </w:r>
          </w:p>
          <w:p w:rsidR="00A7629E" w:rsidRDefault="00A7629E" w:rsidP="00265A9E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265A9E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13.00-  13.45 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1.Історія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ровитку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фут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болу в </w:t>
            </w:r>
            <w:proofErr w:type="spellStart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св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іті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7629E" w:rsidRDefault="00A7629E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фут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</w:t>
            </w:r>
          </w:p>
          <w:p w:rsidR="00A7629E" w:rsidRDefault="00A7629E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EC2775" w:rsidP="00265A9E">
            <w:pPr>
              <w:spacing w:after="0"/>
              <w:ind w:right="1092"/>
              <w:rPr>
                <w:lang w:val="uk-UA"/>
              </w:rPr>
            </w:pPr>
            <w:hyperlink r:id="rId6" w:history="1">
              <w:r w:rsidR="00A7629E" w:rsidRPr="00552E98">
                <w:rPr>
                  <w:rStyle w:val="a3"/>
                </w:rPr>
                <w:t>https</w:t>
              </w:r>
              <w:r w:rsidR="00A7629E" w:rsidRPr="00A7629E">
                <w:rPr>
                  <w:rStyle w:val="a3"/>
                  <w:lang w:val="ru-RU"/>
                </w:rPr>
                <w:t>://</w:t>
              </w:r>
              <w:proofErr w:type="spellStart"/>
              <w:r w:rsidR="00A7629E" w:rsidRPr="00552E98">
                <w:rPr>
                  <w:rStyle w:val="a3"/>
                </w:rPr>
                <w:t>naurok</w:t>
              </w:r>
              <w:proofErr w:type="spellEnd"/>
              <w:r w:rsidR="00A7629E" w:rsidRPr="00A7629E">
                <w:rPr>
                  <w:rStyle w:val="a3"/>
                  <w:lang w:val="ru-RU"/>
                </w:rPr>
                <w:t>.</w:t>
              </w:r>
              <w:r w:rsidR="00A7629E" w:rsidRPr="00552E98">
                <w:rPr>
                  <w:rStyle w:val="a3"/>
                </w:rPr>
                <w:t>com</w:t>
              </w:r>
              <w:r w:rsidR="00A7629E" w:rsidRPr="00A7629E">
                <w:rPr>
                  <w:rStyle w:val="a3"/>
                  <w:lang w:val="ru-RU"/>
                </w:rPr>
                <w:t>.</w:t>
              </w:r>
              <w:proofErr w:type="spellStart"/>
              <w:r w:rsidR="00A7629E" w:rsidRPr="00552E98">
                <w:rPr>
                  <w:rStyle w:val="a3"/>
                </w:rPr>
                <w:t>ua</w:t>
              </w:r>
              <w:proofErr w:type="spellEnd"/>
              <w:r w:rsidR="00A7629E" w:rsidRPr="00A7629E">
                <w:rPr>
                  <w:rStyle w:val="a3"/>
                  <w:lang w:val="ru-RU"/>
                </w:rPr>
                <w:t>/</w:t>
              </w:r>
              <w:r w:rsidR="00A7629E" w:rsidRPr="00552E98">
                <w:rPr>
                  <w:rStyle w:val="a3"/>
                </w:rPr>
                <w:t>test</w:t>
              </w:r>
            </w:hyperlink>
          </w:p>
          <w:p w:rsidR="00A7629E" w:rsidRPr="00B3087B" w:rsidRDefault="00A7629E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EC2775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7" w:history="1">
              <w:r w:rsidR="00A7629E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7629E" w:rsidRDefault="00A7629E" w:rsidP="00265A9E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5B18EE" w:rsidRDefault="00A7629E" w:rsidP="00265A9E">
            <w:pPr>
              <w:spacing w:after="0"/>
              <w:ind w:right="1092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Піднімання тулуба в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сід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 30 с.</w:t>
            </w:r>
          </w:p>
        </w:tc>
      </w:tr>
      <w:tr w:rsidR="00A7629E" w:rsidRPr="00EC2775" w:rsidTr="00265A9E">
        <w:trPr>
          <w:trHeight w:val="250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7629E" w:rsidRPr="008738AC" w:rsidRDefault="00A7629E" w:rsidP="00265A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EC2775" w:rsidP="00A7629E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18</w:t>
            </w:r>
            <w:r w:rsidR="00A7629E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.05.2020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ідбір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A7629E" w:rsidRPr="00BF5512" w:rsidRDefault="00A7629E" w:rsidP="00265A9E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5, 7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A7629E" w:rsidRPr="00B3087B" w:rsidRDefault="00A7629E" w:rsidP="00265A9E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7,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7629E" w:rsidRPr="005B18EE" w:rsidRDefault="00A7629E" w:rsidP="00265A9E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A7629E" w:rsidRPr="00BF5512" w:rsidRDefault="00A7629E" w:rsidP="00265A9E">
            <w:pPr>
              <w:spacing w:after="0"/>
              <w:ind w:right="264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F5512" w:rsidRDefault="00A7629E" w:rsidP="00265A9E">
            <w:pPr>
              <w:spacing w:after="0"/>
              <w:rPr>
                <w:lang w:val="ru-RU"/>
              </w:rPr>
            </w:pPr>
          </w:p>
          <w:p w:rsidR="00A7629E" w:rsidRPr="00BF5512" w:rsidRDefault="00A7629E" w:rsidP="00265A9E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A7629E" w:rsidRPr="00BF5512" w:rsidRDefault="00A7629E" w:rsidP="00265A9E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F5512" w:rsidRDefault="00A7629E" w:rsidP="00265A9E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F5512" w:rsidRDefault="00A7629E" w:rsidP="00265A9E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EC2775" w:rsidRDefault="00A7629E" w:rsidP="00265A9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EC2775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7629E" w:rsidRPr="00BF5512" w:rsidRDefault="00A7629E" w:rsidP="00265A9E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7629E" w:rsidRPr="00BF5512" w:rsidRDefault="00A7629E" w:rsidP="00265A9E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A7629E" w:rsidRPr="00BF5512" w:rsidRDefault="00A7629E" w:rsidP="00265A9E">
            <w:pPr>
              <w:spacing w:after="0" w:line="274" w:lineRule="auto"/>
              <w:ind w:right="826"/>
              <w:jc w:val="both"/>
              <w:rPr>
                <w:lang w:val="uk-UA"/>
              </w:rPr>
            </w:pPr>
          </w:p>
          <w:p w:rsidR="00A7629E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7629E" w:rsidRPr="00BF5512" w:rsidRDefault="00A7629E" w:rsidP="00265A9E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tbl>
      <w:tblPr>
        <w:tblW w:w="10917" w:type="dxa"/>
        <w:tblInd w:w="-886" w:type="dxa"/>
        <w:tblLayout w:type="fixed"/>
        <w:tblCellMar>
          <w:top w:w="9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3746"/>
        <w:gridCol w:w="1653"/>
        <w:gridCol w:w="3673"/>
      </w:tblGrid>
      <w:tr w:rsidR="00A7629E" w:rsidRPr="00095F1C" w:rsidTr="00A7629E">
        <w:trPr>
          <w:trHeight w:val="13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EC2775" w:rsidP="00A7629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20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.0</w:t>
            </w:r>
            <w:r w:rsidR="00A7629E">
              <w:rPr>
                <w:rFonts w:ascii="Times New Roman" w:eastAsia="Times New Roman" w:hAnsi="Times New Roman" w:cs="Times New Roman"/>
                <w:i/>
                <w:lang w:val="uk-UA"/>
              </w:rPr>
              <w:t>5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.2020</w:t>
            </w:r>
            <w:r w:rsidR="00A7629E" w:rsidRPr="00A762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інтерактивних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6,8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«Волейбол»</w:t>
            </w:r>
          </w:p>
          <w:p w:rsidR="00A7629E" w:rsidRPr="00B3087B" w:rsidRDefault="00A7629E" w:rsidP="00265A9E">
            <w:pPr>
              <w:spacing w:after="0" w:line="27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proofErr w:type="gramEnd"/>
          </w:p>
          <w:p w:rsidR="00A7629E" w:rsidRPr="005B18EE" w:rsidRDefault="00A7629E" w:rsidP="00265A9E">
            <w:pPr>
              <w:spacing w:after="0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Продовжити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розробляти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ідбирати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тематичної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перевірки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школярів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–1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.45 </w:t>
            </w:r>
          </w:p>
          <w:p w:rsidR="00A7629E" w:rsidRDefault="00A7629E" w:rsidP="00265A9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265A9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265A9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265A9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Pr="00095F1C" w:rsidRDefault="00A7629E" w:rsidP="00265A9E">
            <w:pPr>
              <w:spacing w:after="0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14:45 – 15.30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095F1C" w:rsidRDefault="00EC2775" w:rsidP="00265A9E">
            <w:pPr>
              <w:spacing w:after="0"/>
              <w:rPr>
                <w:lang w:val="ru-RU"/>
              </w:rPr>
            </w:pPr>
            <w:hyperlink r:id="rId8" w:history="1">
              <w:r w:rsidR="00A7629E" w:rsidRPr="00552E98">
                <w:rPr>
                  <w:rStyle w:val="a3"/>
                  <w:sz w:val="24"/>
                </w:rPr>
                <w:t>https://vseosvita.ua/test</w:t>
              </w:r>
            </w:hyperlink>
          </w:p>
        </w:tc>
      </w:tr>
      <w:tr w:rsidR="00A7629E" w:rsidRPr="00EC2775" w:rsidTr="00A7629E">
        <w:trPr>
          <w:trHeight w:val="24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A7629E" w:rsidP="00265A9E">
            <w:pPr>
              <w:spacing w:after="0"/>
              <w:ind w:right="45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EC2775" w:rsidP="00265A9E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21</w:t>
            </w:r>
            <w:r w:rsidR="00A7629E">
              <w:rPr>
                <w:rFonts w:ascii="Times New Roman" w:eastAsia="Times New Roman" w:hAnsi="Times New Roman" w:cs="Times New Roman"/>
                <w:i/>
                <w:lang w:val="ru-RU"/>
              </w:rPr>
              <w:t>.05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ru-RU"/>
              </w:rPr>
              <w:t>.2020</w:t>
            </w:r>
            <w:r w:rsidR="00A7629E" w:rsidRPr="00A762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1 .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ідбір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A7629E" w:rsidRPr="00BF5512" w:rsidRDefault="00A7629E" w:rsidP="00A7629E">
            <w:pPr>
              <w:spacing w:after="2" w:line="273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5, 7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7, 5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  <w:p w:rsidR="00A7629E" w:rsidRPr="005B18EE" w:rsidRDefault="00A7629E" w:rsidP="00A7629E">
            <w:pPr>
              <w:spacing w:after="0"/>
              <w:ind w:right="119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A7629E" w:rsidP="00265A9E">
            <w:pPr>
              <w:spacing w:after="0"/>
              <w:ind w:right="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 </w:t>
            </w:r>
          </w:p>
          <w:p w:rsidR="00A7629E" w:rsidRPr="00095F1C" w:rsidRDefault="00A7629E" w:rsidP="00265A9E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265A9E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265A9E">
            <w:pPr>
              <w:spacing w:after="0"/>
              <w:ind w:right="41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A7629E">
            <w:pPr>
              <w:spacing w:after="0"/>
              <w:rPr>
                <w:lang w:val="uk-UA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52E98">
              <w:rPr>
                <w:lang w:val="uk-UA"/>
              </w:rPr>
              <w:t>Перегляд відео з мережі :</w:t>
            </w:r>
          </w:p>
          <w:p w:rsidR="00A7629E" w:rsidRPr="00552E98" w:rsidRDefault="00A7629E" w:rsidP="00A7629E">
            <w:pPr>
              <w:spacing w:after="0"/>
              <w:rPr>
                <w:color w:val="002060"/>
                <w:lang w:val="uk-UA"/>
              </w:rPr>
            </w:pPr>
            <w:proofErr w:type="spellStart"/>
            <w:r w:rsidRPr="00552E98">
              <w:rPr>
                <w:color w:val="002060"/>
                <w:lang w:val="uk-UA"/>
              </w:rPr>
              <w:t>YouTube</w:t>
            </w:r>
            <w:proofErr w:type="spellEnd"/>
            <w:r w:rsidRPr="00552E98">
              <w:rPr>
                <w:color w:val="002060"/>
                <w:lang w:val="uk-UA"/>
              </w:rPr>
              <w:t xml:space="preserve"> </w:t>
            </w:r>
          </w:p>
          <w:p w:rsidR="00A7629E" w:rsidRDefault="00A7629E" w:rsidP="00A7629E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A7629E" w:rsidRDefault="00A7629E" w:rsidP="00A762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7629E" w:rsidRDefault="00A7629E" w:rsidP="00A762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Pr="00A7629E" w:rsidRDefault="00A7629E" w:rsidP="00265A9E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7629E" w:rsidRPr="00EC2775" w:rsidTr="00EC2775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265A9E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29E" w:rsidRPr="00552E98" w:rsidRDefault="00EC2775" w:rsidP="00265A9E">
            <w:pPr>
              <w:spacing w:after="0"/>
              <w:ind w:left="29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22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uk-UA"/>
              </w:rPr>
              <w:t>.05.2020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12" w:line="266" w:lineRule="auto"/>
              <w:ind w:right="156"/>
              <w:rPr>
                <w:rFonts w:ascii="Times New Roman" w:eastAsia="Times New Roman" w:hAnsi="Times New Roman" w:cs="Times New Roman"/>
                <w:color w:val="3D97C0"/>
                <w:sz w:val="24"/>
                <w:u w:val="single" w:color="3D97C0"/>
                <w:lang w:val="uk-UA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1.Перегляд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вебінару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hyperlink r:id="rId9">
              <w:r w:rsidRPr="005B18EE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«</w:t>
              </w:r>
            </w:hyperlink>
            <w:hyperlink r:id="rId10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Синдром</w:t>
              </w:r>
            </w:hyperlink>
            <w:hyperlink r:id="rId11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  <w:hyperlink r:id="rId12">
              <w:proofErr w:type="spellStart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гіперактивності</w:t>
              </w:r>
              <w:proofErr w:type="spellEnd"/>
            </w:hyperlink>
            <w:hyperlink r:id="rId13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  <w:hyperlink r:id="rId14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і</w:t>
              </w:r>
            </w:hyperlink>
            <w:hyperlink r:id="rId15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lang w:val="ru-RU"/>
                </w:rPr>
                <w:t xml:space="preserve"> </w:t>
              </w:r>
            </w:hyperlink>
            <w:hyperlink r:id="rId16">
              <w:proofErr w:type="spellStart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дефіциту</w:t>
              </w:r>
              <w:proofErr w:type="spellEnd"/>
            </w:hyperlink>
            <w:hyperlink r:id="rId17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  <w:hyperlink r:id="rId18">
              <w:proofErr w:type="spellStart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уваги</w:t>
              </w:r>
              <w:proofErr w:type="spellEnd"/>
            </w:hyperlink>
            <w:hyperlink r:id="rId19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  <w:hyperlink r:id="rId20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в</w:t>
              </w:r>
            </w:hyperlink>
            <w:hyperlink r:id="rId21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  <w:hyperlink r:id="rId22">
              <w:proofErr w:type="spellStart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учні</w:t>
              </w:r>
              <w:proofErr w:type="gramStart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в</w:t>
              </w:r>
              <w:proofErr w:type="spellEnd"/>
              <w:proofErr w:type="gramEnd"/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>»</w:t>
              </w:r>
            </w:hyperlink>
            <w:hyperlink r:id="rId23">
              <w:r w:rsidRPr="005B18EE">
                <w:rPr>
                  <w:rFonts w:ascii="Times New Roman" w:eastAsia="Times New Roman" w:hAnsi="Times New Roman" w:cs="Times New Roman"/>
                  <w:color w:val="3D97C0"/>
                  <w:sz w:val="24"/>
                  <w:u w:val="single" w:color="3D97C0"/>
                  <w:lang w:val="ru-RU"/>
                </w:rPr>
                <w:t xml:space="preserve"> </w:t>
              </w:r>
            </w:hyperlink>
          </w:p>
          <w:p w:rsidR="00A7629E" w:rsidRDefault="00EC2775" w:rsidP="00265A9E">
            <w:pPr>
              <w:spacing w:after="12" w:line="266" w:lineRule="auto"/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4">
              <w:r w:rsidR="00A7629E" w:rsidRPr="005B18EE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 xml:space="preserve"> </w:t>
              </w:r>
            </w:hyperlink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proofErr w:type="gram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  <w:p w:rsidR="00A7629E" w:rsidRPr="005B18EE" w:rsidRDefault="00A7629E" w:rsidP="00265A9E">
            <w:pPr>
              <w:spacing w:after="12" w:line="266" w:lineRule="auto"/>
              <w:ind w:right="156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потребують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допомоги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A7629E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13:00- 14.30</w:t>
            </w:r>
          </w:p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14:30-15:00</w:t>
            </w:r>
          </w:p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552E98" w:rsidRDefault="00A7629E" w:rsidP="00265A9E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15:00-15:30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7629E" w:rsidRDefault="00EC2775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5" w:history="1">
              <w:r w:rsidR="00A7629E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YouTube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ВИКОНАТИ </w:t>
            </w:r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1..Згинання та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розгинання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 в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ідлоги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хл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), 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лави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дівч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  <w:p w:rsidR="00A7629E" w:rsidRPr="00552E98" w:rsidRDefault="00A7629E" w:rsidP="00265A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C2775" w:rsidRPr="00EC2775" w:rsidTr="00A7629E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EC2775" w:rsidRDefault="00EC2775" w:rsidP="00630047">
            <w:pPr>
              <w:spacing w:after="0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EC2775" w:rsidRDefault="00EC2775" w:rsidP="00630047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.05</w:t>
            </w:r>
            <w:r w:rsidRPr="00EC27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.2020 </w:t>
            </w:r>
            <w:r w:rsidRPr="00EC27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5B18EE" w:rsidRDefault="00EC2775" w:rsidP="00630047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карантину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</w:p>
          <w:p w:rsidR="00EC2775" w:rsidRPr="005B18EE" w:rsidRDefault="00EC2775" w:rsidP="00630047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A7629E" w:rsidRDefault="00EC2775" w:rsidP="00630047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C2775" w:rsidRDefault="00EC2775" w:rsidP="00630047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  <w:p w:rsidR="00EC2775" w:rsidRDefault="00EC2775" w:rsidP="00630047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Default="00EC2775" w:rsidP="00630047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EC2775" w:rsidRPr="00B3087B" w:rsidRDefault="00EC2775" w:rsidP="00630047">
            <w:pPr>
              <w:spacing w:after="0"/>
              <w:rPr>
                <w:lang w:val="uk-UA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1. Піднімання тулуба в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сід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 30 с. 2.Згинання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). </w:t>
            </w:r>
          </w:p>
        </w:tc>
      </w:tr>
      <w:tr w:rsidR="00EC2775" w:rsidRPr="00EC2775" w:rsidTr="00A7629E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A7629E" w:rsidRDefault="00EC2775" w:rsidP="00630047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B3087B" w:rsidRDefault="00EC2775" w:rsidP="00EC2775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.05.</w:t>
            </w:r>
            <w:r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2020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5B18EE" w:rsidRDefault="00EC2775" w:rsidP="00630047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C2775" w:rsidRPr="00B3087B" w:rsidRDefault="00EC2775" w:rsidP="00630047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7,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EC2775" w:rsidRPr="005B18EE" w:rsidRDefault="00EC2775" w:rsidP="00630047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EC2775" w:rsidRPr="005B18EE" w:rsidRDefault="00EC2775" w:rsidP="00630047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B3087B" w:rsidRDefault="00EC2775" w:rsidP="00630047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EC2775" w:rsidRDefault="00EC2775" w:rsidP="00630047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11.00-  12.30 </w:t>
            </w:r>
          </w:p>
          <w:p w:rsidR="00EC2775" w:rsidRDefault="00EC2775" w:rsidP="00630047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C2775" w:rsidRDefault="00EC2775" w:rsidP="00630047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C2775" w:rsidRDefault="00EC2775" w:rsidP="00630047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12.30-  13.00 </w:t>
            </w:r>
          </w:p>
          <w:p w:rsidR="00EC2775" w:rsidRDefault="00EC2775" w:rsidP="00630047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C2775" w:rsidRDefault="00EC2775" w:rsidP="00630047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13.00-  13.45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B3087B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1.Історія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ровитку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фут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болу в </w:t>
            </w:r>
            <w:proofErr w:type="spellStart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св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іті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C2775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фут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</w:t>
            </w:r>
          </w:p>
          <w:p w:rsidR="00EC2775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C2775" w:rsidRDefault="00EC2775" w:rsidP="00630047">
            <w:pPr>
              <w:spacing w:after="0"/>
              <w:ind w:right="1092"/>
              <w:rPr>
                <w:lang w:val="uk-UA"/>
              </w:rPr>
            </w:pPr>
            <w:hyperlink r:id="rId26" w:history="1">
              <w:r w:rsidRPr="00552E98">
                <w:rPr>
                  <w:rStyle w:val="a3"/>
                </w:rPr>
                <w:t>https</w:t>
              </w:r>
              <w:r w:rsidRPr="00A7629E">
                <w:rPr>
                  <w:rStyle w:val="a3"/>
                  <w:lang w:val="ru-RU"/>
                </w:rPr>
                <w:t>://</w:t>
              </w:r>
              <w:proofErr w:type="spellStart"/>
              <w:r w:rsidRPr="00552E98">
                <w:rPr>
                  <w:rStyle w:val="a3"/>
                </w:rPr>
                <w:t>naurok</w:t>
              </w:r>
              <w:proofErr w:type="spellEnd"/>
              <w:r w:rsidRPr="00A7629E">
                <w:rPr>
                  <w:rStyle w:val="a3"/>
                  <w:lang w:val="ru-RU"/>
                </w:rPr>
                <w:t>.</w:t>
              </w:r>
              <w:r w:rsidRPr="00552E98">
                <w:rPr>
                  <w:rStyle w:val="a3"/>
                </w:rPr>
                <w:t>com</w:t>
              </w:r>
              <w:r w:rsidRPr="00A7629E">
                <w:rPr>
                  <w:rStyle w:val="a3"/>
                  <w:lang w:val="ru-RU"/>
                </w:rPr>
                <w:t>.</w:t>
              </w:r>
              <w:proofErr w:type="spellStart"/>
              <w:r w:rsidRPr="00552E98">
                <w:rPr>
                  <w:rStyle w:val="a3"/>
                </w:rPr>
                <w:t>ua</w:t>
              </w:r>
              <w:proofErr w:type="spellEnd"/>
              <w:r w:rsidRPr="00A7629E">
                <w:rPr>
                  <w:rStyle w:val="a3"/>
                  <w:lang w:val="ru-RU"/>
                </w:rPr>
                <w:t>/</w:t>
              </w:r>
              <w:r w:rsidRPr="00552E98">
                <w:rPr>
                  <w:rStyle w:val="a3"/>
                </w:rPr>
                <w:t>test</w:t>
              </w:r>
            </w:hyperlink>
          </w:p>
          <w:p w:rsidR="00EC2775" w:rsidRPr="00B3087B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EC2775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7" w:history="1">
              <w:r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EC2775" w:rsidRDefault="00EC2775" w:rsidP="00630047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C2775" w:rsidRPr="005B18EE" w:rsidRDefault="00EC2775" w:rsidP="00630047">
            <w:pPr>
              <w:spacing w:after="0"/>
              <w:ind w:right="1092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Піднімання тулуба в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сід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 30 с.</w:t>
            </w:r>
          </w:p>
        </w:tc>
      </w:tr>
      <w:tr w:rsidR="00EC2775" w:rsidRPr="00EC2775" w:rsidTr="00A7629E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Default="00EC2775" w:rsidP="00630047">
            <w:pPr>
              <w:spacing w:after="0"/>
              <w:ind w:right="60"/>
            </w:pPr>
            <w:r>
              <w:rPr>
                <w:lang w:val="uk-UA"/>
              </w:rPr>
              <w:t>9</w:t>
            </w:r>
          </w:p>
          <w:p w:rsidR="00EC2775" w:rsidRPr="008738AC" w:rsidRDefault="00EC2775" w:rsidP="00630047"/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A7629E" w:rsidRDefault="00EC2775" w:rsidP="00630047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29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.05.2020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Default="00EC2775" w:rsidP="00630047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ідбір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EC2775" w:rsidRPr="00BF5512" w:rsidRDefault="00EC2775" w:rsidP="00630047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5, 7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EC2775" w:rsidRPr="00B3087B" w:rsidRDefault="00EC2775" w:rsidP="00630047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7,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EC2775" w:rsidRPr="005B18EE" w:rsidRDefault="00EC2775" w:rsidP="00630047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EC2775" w:rsidRPr="00BF5512" w:rsidRDefault="00EC2775" w:rsidP="00630047">
            <w:pPr>
              <w:spacing w:after="0"/>
              <w:ind w:right="264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BF5512" w:rsidRDefault="00EC2775" w:rsidP="00630047">
            <w:pPr>
              <w:spacing w:after="0"/>
              <w:rPr>
                <w:lang w:val="ru-RU"/>
              </w:rPr>
            </w:pPr>
          </w:p>
          <w:p w:rsidR="00EC2775" w:rsidRPr="00BF5512" w:rsidRDefault="00EC2775" w:rsidP="00630047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EC2775" w:rsidRPr="00BF5512" w:rsidRDefault="00EC2775" w:rsidP="00630047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C2775" w:rsidRPr="00BF5512" w:rsidRDefault="00EC2775" w:rsidP="00630047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C2775" w:rsidRPr="00BF5512" w:rsidRDefault="00EC2775" w:rsidP="00630047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775" w:rsidRPr="00EC2775" w:rsidRDefault="00EC2775" w:rsidP="00630047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EC2775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EC2775" w:rsidRPr="00BF5512" w:rsidRDefault="00EC2775" w:rsidP="00630047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EC2775" w:rsidRPr="00EC2775" w:rsidRDefault="00EC2775" w:rsidP="00EC2775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EC2775" w:rsidRDefault="00EC2775" w:rsidP="00630047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EC2775" w:rsidRPr="00BF5512" w:rsidRDefault="00EC2775" w:rsidP="0063004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</w:tbl>
    <w:p w:rsidR="00A7629E" w:rsidRDefault="00A7629E" w:rsidP="00EC2775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ru-RU"/>
        </w:rPr>
      </w:pPr>
    </w:p>
    <w:p w:rsidR="00B95638" w:rsidRPr="00EC2775" w:rsidRDefault="00A7629E" w:rsidP="00EC2775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EC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30C92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7629E"/>
    <w:rsid w:val="00AA68D0"/>
    <w:rsid w:val="00AB5973"/>
    <w:rsid w:val="00AC693B"/>
    <w:rsid w:val="00AC7CE2"/>
    <w:rsid w:val="00B6607F"/>
    <w:rsid w:val="00B95638"/>
    <w:rsid w:val="00C27508"/>
    <w:rsid w:val="00C46B81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EC2775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webinar/sindrom-giperaktivnosti-i-deficitu-uvagi-v-ucniv-151.html" TargetMode="External"/><Relationship Id="rId18" Type="http://schemas.openxmlformats.org/officeDocument/2006/relationships/hyperlink" Target="https://vseosvita.ua/webinar/sindrom-giperaktivnosti-i-deficitu-uvagi-v-ucniv-151.html" TargetMode="External"/><Relationship Id="rId26" Type="http://schemas.openxmlformats.org/officeDocument/2006/relationships/hyperlink" Target="https://naurok.com.ua/te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seosvita.ua/webinar/sindrom-giperaktivnosti-i-deficitu-uvagi-v-ucniv-151.html" TargetMode="External"/><Relationship Id="rId7" Type="http://schemas.openxmlformats.org/officeDocument/2006/relationships/hyperlink" Target="https://vseosvita.ua/test" TargetMode="External"/><Relationship Id="rId12" Type="http://schemas.openxmlformats.org/officeDocument/2006/relationships/hyperlink" Target="https://vseosvita.ua/webinar/sindrom-giperaktivnosti-i-deficitu-uvagi-v-ucniv-151.html" TargetMode="External"/><Relationship Id="rId17" Type="http://schemas.openxmlformats.org/officeDocument/2006/relationships/hyperlink" Target="https://vseosvita.ua/webinar/sindrom-giperaktivnosti-i-deficitu-uvagi-v-ucniv-151.html" TargetMode="External"/><Relationship Id="rId25" Type="http://schemas.openxmlformats.org/officeDocument/2006/relationships/hyperlink" Target="https://vseosvita.ua/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webinar/sindrom-giperaktivnosti-i-deficitu-uvagi-v-ucniv-151.html" TargetMode="External"/><Relationship Id="rId20" Type="http://schemas.openxmlformats.org/officeDocument/2006/relationships/hyperlink" Target="https://vseosvita.ua/webinar/sindrom-giperaktivnosti-i-deficitu-uvagi-v-ucniv-151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" TargetMode="External"/><Relationship Id="rId11" Type="http://schemas.openxmlformats.org/officeDocument/2006/relationships/hyperlink" Target="https://vseosvita.ua/webinar/sindrom-giperaktivnosti-i-deficitu-uvagi-v-ucniv-151.html" TargetMode="External"/><Relationship Id="rId24" Type="http://schemas.openxmlformats.org/officeDocument/2006/relationships/hyperlink" Target="https://vseosvita.ua/webinar/sindrom-giperaktivnosti-i-deficitu-uvagi-v-ucniv-1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webinar/sindrom-giperaktivnosti-i-deficitu-uvagi-v-ucniv-151.html" TargetMode="External"/><Relationship Id="rId23" Type="http://schemas.openxmlformats.org/officeDocument/2006/relationships/hyperlink" Target="https://vseosvita.ua/webinar/sindrom-giperaktivnosti-i-deficitu-uvagi-v-ucniv-151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seosvita.ua/webinar/sindrom-giperaktivnosti-i-deficitu-uvagi-v-ucniv-151.html" TargetMode="External"/><Relationship Id="rId19" Type="http://schemas.openxmlformats.org/officeDocument/2006/relationships/hyperlink" Target="https://vseosvita.ua/webinar/sindrom-giperaktivnosti-i-deficitu-uvagi-v-ucniv-15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webinar/sindrom-giperaktivnosti-i-deficitu-uvagi-v-ucniv-151.html" TargetMode="External"/><Relationship Id="rId14" Type="http://schemas.openxmlformats.org/officeDocument/2006/relationships/hyperlink" Target="https://vseosvita.ua/webinar/sindrom-giperaktivnosti-i-deficitu-uvagi-v-ucniv-151.html" TargetMode="External"/><Relationship Id="rId22" Type="http://schemas.openxmlformats.org/officeDocument/2006/relationships/hyperlink" Target="https://vseosvita.ua/webinar/sindrom-giperaktivnosti-i-deficitu-uvagi-v-ucniv-151.html" TargetMode="External"/><Relationship Id="rId27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2</cp:revision>
  <dcterms:created xsi:type="dcterms:W3CDTF">2020-05-08T16:05:00Z</dcterms:created>
  <dcterms:modified xsi:type="dcterms:W3CDTF">2020-05-22T16:27:00Z</dcterms:modified>
</cp:coreProperties>
</file>