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5" w:rsidRDefault="003D42A5" w:rsidP="003D42A5">
      <w:pPr>
        <w:spacing w:after="240"/>
        <w:rPr>
          <w:rFonts w:eastAsia="Times New Roman"/>
        </w:rPr>
      </w:pPr>
    </w:p>
    <w:p w:rsidR="003D42A5" w:rsidRDefault="003D42A5" w:rsidP="003D42A5">
      <w:pPr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Стаття</w:t>
      </w:r>
      <w:proofErr w:type="spellEnd"/>
      <w:r>
        <w:rPr>
          <w:rFonts w:eastAsia="Times New Roman"/>
          <w:b/>
          <w:bCs/>
        </w:rPr>
        <w:t xml:space="preserve"> 42.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Академічна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доброчесність</w:t>
      </w:r>
      <w:proofErr w:type="spellEnd"/>
    </w:p>
    <w:p w:rsidR="003D42A5" w:rsidRDefault="003D42A5" w:rsidP="003D42A5">
      <w:pPr>
        <w:rPr>
          <w:rFonts w:eastAsia="Times New Roman"/>
        </w:rPr>
      </w:pPr>
    </w:p>
    <w:p w:rsidR="003D42A5" w:rsidRDefault="003D42A5" w:rsidP="003D42A5">
      <w:pPr>
        <w:pStyle w:val="a3"/>
      </w:pPr>
      <w:r>
        <w:t xml:space="preserve">1. </w:t>
      </w:r>
      <w:proofErr w:type="spellStart"/>
      <w:r>
        <w:t>Академічна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та </w:t>
      </w:r>
      <w:proofErr w:type="spellStart"/>
      <w:r>
        <w:t>визначених</w:t>
      </w:r>
      <w:proofErr w:type="spellEnd"/>
      <w:r>
        <w:t xml:space="preserve"> законом правил,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керуватися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викладання</w:t>
      </w:r>
      <w:proofErr w:type="spellEnd"/>
      <w:r>
        <w:t xml:space="preserve"> та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(</w:t>
      </w:r>
      <w:proofErr w:type="spellStart"/>
      <w:r>
        <w:t>творчої</w:t>
      </w:r>
      <w:proofErr w:type="spellEnd"/>
      <w:r>
        <w:t xml:space="preserve">) </w:t>
      </w:r>
      <w:proofErr w:type="spellStart"/>
      <w:r>
        <w:t>діяльності</w:t>
      </w:r>
      <w:proofErr w:type="spellEnd"/>
      <w:r>
        <w:t xml:space="preserve"> 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 до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(</w:t>
      </w:r>
      <w:proofErr w:type="spellStart"/>
      <w:r>
        <w:t>творчих</w:t>
      </w:r>
      <w:proofErr w:type="spellEnd"/>
      <w:r>
        <w:t xml:space="preserve">) </w:t>
      </w:r>
      <w:proofErr w:type="spellStart"/>
      <w:r>
        <w:t>досягнень</w:t>
      </w:r>
      <w:proofErr w:type="spellEnd"/>
      <w:r>
        <w:t>.</w:t>
      </w:r>
    </w:p>
    <w:p w:rsidR="003D42A5" w:rsidRDefault="003D42A5" w:rsidP="003D42A5">
      <w:pPr>
        <w:pStyle w:val="a3"/>
      </w:pPr>
      <w:r>
        <w:t xml:space="preserve">2.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педагогічними</w:t>
      </w:r>
      <w:proofErr w:type="spellEnd"/>
      <w:r>
        <w:t xml:space="preserve">, </w:t>
      </w:r>
      <w:proofErr w:type="spellStart"/>
      <w:r>
        <w:t>науково-педагогічними</w:t>
      </w:r>
      <w:proofErr w:type="spellEnd"/>
      <w:r>
        <w:t xml:space="preserve"> та </w:t>
      </w:r>
      <w:proofErr w:type="spellStart"/>
      <w:r>
        <w:t>науковими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передбача</w:t>
      </w:r>
      <w:proofErr w:type="gramStart"/>
      <w:r>
        <w:t>є</w:t>
      </w:r>
      <w:proofErr w:type="spellEnd"/>
      <w:r>
        <w:t>:</w:t>
      </w:r>
      <w:proofErr w:type="gramEnd"/>
    </w:p>
    <w:p w:rsidR="003D42A5" w:rsidRDefault="003D42A5" w:rsidP="003D42A5">
      <w:pPr>
        <w:pStyle w:val="a3"/>
      </w:pP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розробок</w:t>
      </w:r>
      <w:proofErr w:type="spellEnd"/>
      <w:r>
        <w:t xml:space="preserve">, </w:t>
      </w:r>
      <w:proofErr w:type="spellStart"/>
      <w:r>
        <w:t>тверджень</w:t>
      </w:r>
      <w:proofErr w:type="spellEnd"/>
      <w:r>
        <w:t xml:space="preserve">, </w:t>
      </w:r>
      <w:proofErr w:type="spellStart"/>
      <w:r>
        <w:t>відомостей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дотримання</w:t>
      </w:r>
      <w:proofErr w:type="spellEnd"/>
      <w:r>
        <w:t xml:space="preserve"> норм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авторське</w:t>
      </w:r>
      <w:proofErr w:type="spellEnd"/>
      <w:r>
        <w:t xml:space="preserve"> право і </w:t>
      </w:r>
      <w:proofErr w:type="spellStart"/>
      <w:r>
        <w:t>суміжні</w:t>
      </w:r>
      <w:proofErr w:type="spellEnd"/>
      <w:r>
        <w:t xml:space="preserve"> права;</w:t>
      </w:r>
    </w:p>
    <w:p w:rsidR="003D42A5" w:rsidRDefault="003D42A5" w:rsidP="003D42A5">
      <w:pPr>
        <w:pStyle w:val="a3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достовірної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методики і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,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використаної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педагогічну</w:t>
      </w:r>
      <w:proofErr w:type="spellEnd"/>
      <w:r>
        <w:t xml:space="preserve"> (</w:t>
      </w:r>
      <w:proofErr w:type="spellStart"/>
      <w:r>
        <w:t>науково-педагогічну</w:t>
      </w:r>
      <w:proofErr w:type="spellEnd"/>
      <w:r>
        <w:t xml:space="preserve">, </w:t>
      </w:r>
      <w:proofErr w:type="spellStart"/>
      <w:r>
        <w:t>творчу</w:t>
      </w:r>
      <w:proofErr w:type="spellEnd"/>
      <w:r>
        <w:t xml:space="preserve">) </w:t>
      </w:r>
      <w:proofErr w:type="spellStart"/>
      <w:r>
        <w:t>діяльність</w:t>
      </w:r>
      <w:proofErr w:type="spellEnd"/>
      <w:r>
        <w:t>;</w:t>
      </w:r>
    </w:p>
    <w:p w:rsidR="003D42A5" w:rsidRDefault="003D42A5" w:rsidP="003D42A5">
      <w:pPr>
        <w:pStyle w:val="a3"/>
      </w:pPr>
      <w:r>
        <w:t xml:space="preserve">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об’єктивне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3D42A5" w:rsidRDefault="003D42A5" w:rsidP="003D42A5">
      <w:pPr>
        <w:pStyle w:val="a3"/>
      </w:pPr>
      <w:r>
        <w:t xml:space="preserve">3.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передбача</w:t>
      </w:r>
      <w:proofErr w:type="gramStart"/>
      <w:r>
        <w:t>є</w:t>
      </w:r>
      <w:proofErr w:type="spellEnd"/>
      <w:r>
        <w:t>:</w:t>
      </w:r>
      <w:proofErr w:type="gramEnd"/>
    </w:p>
    <w:p w:rsidR="003D42A5" w:rsidRDefault="003D42A5" w:rsidP="003D42A5">
      <w:pPr>
        <w:pStyle w:val="a3"/>
      </w:pPr>
      <w:proofErr w:type="spellStart"/>
      <w:r>
        <w:t>самостійне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завдань</w:t>
      </w:r>
      <w:proofErr w:type="spellEnd"/>
      <w:r>
        <w:t xml:space="preserve"> поточного та </w:t>
      </w:r>
      <w:proofErr w:type="spellStart"/>
      <w:proofErr w:type="gramStart"/>
      <w:r>
        <w:t>п</w:t>
      </w:r>
      <w:proofErr w:type="gramEnd"/>
      <w:r>
        <w:t>ідсумкового</w:t>
      </w:r>
      <w:proofErr w:type="spellEnd"/>
      <w:r>
        <w:t xml:space="preserve"> контролю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(для </w:t>
      </w:r>
      <w:proofErr w:type="spellStart"/>
      <w:r>
        <w:t>осіб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вимога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потреб і </w:t>
      </w:r>
      <w:proofErr w:type="spellStart"/>
      <w:r>
        <w:t>можливостей</w:t>
      </w:r>
      <w:proofErr w:type="spellEnd"/>
      <w:r>
        <w:t>);</w:t>
      </w:r>
    </w:p>
    <w:p w:rsidR="003D42A5" w:rsidRDefault="003D42A5" w:rsidP="003D42A5">
      <w:pPr>
        <w:pStyle w:val="a3"/>
      </w:pP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розробок</w:t>
      </w:r>
      <w:proofErr w:type="spellEnd"/>
      <w:r>
        <w:t xml:space="preserve">, </w:t>
      </w:r>
      <w:proofErr w:type="spellStart"/>
      <w:r>
        <w:t>тверджень</w:t>
      </w:r>
      <w:proofErr w:type="spellEnd"/>
      <w:r>
        <w:t xml:space="preserve">, </w:t>
      </w:r>
      <w:proofErr w:type="spellStart"/>
      <w:r>
        <w:t>відомостей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дотримання</w:t>
      </w:r>
      <w:proofErr w:type="spellEnd"/>
      <w:r>
        <w:t xml:space="preserve"> норм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авторське</w:t>
      </w:r>
      <w:proofErr w:type="spellEnd"/>
      <w:r>
        <w:t xml:space="preserve"> право і </w:t>
      </w:r>
      <w:proofErr w:type="spellStart"/>
      <w:r>
        <w:t>суміжні</w:t>
      </w:r>
      <w:proofErr w:type="spellEnd"/>
      <w:r>
        <w:t xml:space="preserve"> права;</w:t>
      </w:r>
    </w:p>
    <w:p w:rsidR="003D42A5" w:rsidRDefault="003D42A5" w:rsidP="003D42A5">
      <w:pPr>
        <w:pStyle w:val="a3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достовірної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(</w:t>
      </w:r>
      <w:proofErr w:type="spellStart"/>
      <w:r>
        <w:t>наукової</w:t>
      </w:r>
      <w:proofErr w:type="spellEnd"/>
      <w:r>
        <w:t xml:space="preserve">, </w:t>
      </w:r>
      <w:proofErr w:type="spellStart"/>
      <w:r>
        <w:t>творчої</w:t>
      </w:r>
      <w:proofErr w:type="spellEnd"/>
      <w:r>
        <w:t xml:space="preserve">)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використані</w:t>
      </w:r>
      <w:proofErr w:type="spellEnd"/>
      <w:r>
        <w:t xml:space="preserve"> методики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і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3D42A5" w:rsidRDefault="003D42A5" w:rsidP="003D42A5">
      <w:pPr>
        <w:pStyle w:val="a3"/>
      </w:pPr>
      <w:r>
        <w:t xml:space="preserve">4.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>:</w:t>
      </w:r>
    </w:p>
    <w:p w:rsidR="003D42A5" w:rsidRDefault="003D42A5" w:rsidP="003D42A5">
      <w:pPr>
        <w:pStyle w:val="a3"/>
      </w:pPr>
      <w:proofErr w:type="spellStart"/>
      <w:r>
        <w:t>академічний</w:t>
      </w:r>
      <w:proofErr w:type="spellEnd"/>
      <w:r>
        <w:t xml:space="preserve"> </w:t>
      </w:r>
      <w:proofErr w:type="spellStart"/>
      <w:r>
        <w:t>плагіат</w:t>
      </w:r>
      <w:proofErr w:type="spellEnd"/>
      <w:r>
        <w:t xml:space="preserve"> - </w:t>
      </w:r>
      <w:proofErr w:type="spellStart"/>
      <w:r>
        <w:t>оприлюднення</w:t>
      </w:r>
      <w:proofErr w:type="spellEnd"/>
      <w:r>
        <w:t xml:space="preserve"> (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) </w:t>
      </w:r>
      <w:proofErr w:type="spellStart"/>
      <w:r>
        <w:t>наукових</w:t>
      </w:r>
      <w:proofErr w:type="spellEnd"/>
      <w:r>
        <w:t xml:space="preserve"> (</w:t>
      </w:r>
      <w:proofErr w:type="spellStart"/>
      <w:r>
        <w:t>творчих</w:t>
      </w:r>
      <w:proofErr w:type="spellEnd"/>
      <w:r>
        <w:t xml:space="preserve">) </w:t>
      </w:r>
      <w:proofErr w:type="spellStart"/>
      <w:r>
        <w:t>результатів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особами, як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(</w:t>
      </w:r>
      <w:proofErr w:type="spellStart"/>
      <w:r>
        <w:t>творчості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опублікованих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(</w:t>
      </w:r>
      <w:proofErr w:type="spellStart"/>
      <w:r>
        <w:t>оприлюднених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)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без </w:t>
      </w:r>
      <w:proofErr w:type="spellStart"/>
      <w:r>
        <w:t>зазначення</w:t>
      </w:r>
      <w:proofErr w:type="spellEnd"/>
      <w:r>
        <w:t xml:space="preserve"> авторства;</w:t>
      </w:r>
    </w:p>
    <w:p w:rsidR="003D42A5" w:rsidRDefault="003D42A5" w:rsidP="003D42A5">
      <w:pPr>
        <w:pStyle w:val="a3"/>
      </w:pPr>
      <w:proofErr w:type="spellStart"/>
      <w:r>
        <w:t>самоплагіат</w:t>
      </w:r>
      <w:proofErr w:type="spellEnd"/>
      <w:r>
        <w:t xml:space="preserve"> - </w:t>
      </w:r>
      <w:proofErr w:type="spellStart"/>
      <w:r>
        <w:t>оприлюднення</w:t>
      </w:r>
      <w:proofErr w:type="spellEnd"/>
      <w:r>
        <w:t xml:space="preserve"> (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)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опублікованих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як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результаті</w:t>
      </w:r>
      <w:proofErr w:type="gramStart"/>
      <w:r>
        <w:t>в</w:t>
      </w:r>
      <w:proofErr w:type="spellEnd"/>
      <w:proofErr w:type="gramEnd"/>
      <w:r>
        <w:t>;</w:t>
      </w:r>
    </w:p>
    <w:p w:rsidR="003D42A5" w:rsidRDefault="003D42A5" w:rsidP="003D42A5">
      <w:pPr>
        <w:pStyle w:val="a3"/>
      </w:pPr>
      <w:proofErr w:type="spellStart"/>
      <w:r>
        <w:t>фабрикація</w:t>
      </w:r>
      <w:proofErr w:type="spellEnd"/>
      <w:r>
        <w:t xml:space="preserve"> - </w:t>
      </w:r>
      <w:proofErr w:type="spellStart"/>
      <w:r>
        <w:t>вигадування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ідженнях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lastRenderedPageBreak/>
        <w:t>фальсифікація</w:t>
      </w:r>
      <w:proofErr w:type="spellEnd"/>
      <w:r>
        <w:t xml:space="preserve"> - </w:t>
      </w:r>
      <w:proofErr w:type="spellStart"/>
      <w:proofErr w:type="gramStart"/>
      <w:r>
        <w:t>св</w:t>
      </w:r>
      <w:proofErr w:type="gramEnd"/>
      <w:r>
        <w:t>ідома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модифікація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списування</w:t>
      </w:r>
      <w:proofErr w:type="spellEnd"/>
      <w:r>
        <w:t xml:space="preserve"> -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дозволених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3D42A5" w:rsidRDefault="003D42A5" w:rsidP="003D42A5">
      <w:pPr>
        <w:pStyle w:val="a3"/>
      </w:pPr>
      <w:r>
        <w:t xml:space="preserve">обман 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завідомо</w:t>
      </w:r>
      <w:proofErr w:type="spellEnd"/>
      <w:r>
        <w:t xml:space="preserve"> </w:t>
      </w:r>
      <w:proofErr w:type="spellStart"/>
      <w:r>
        <w:t>неправдивої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(</w:t>
      </w:r>
      <w:proofErr w:type="spellStart"/>
      <w:r>
        <w:t>наукової</w:t>
      </w:r>
      <w:proofErr w:type="spellEnd"/>
      <w:r>
        <w:t xml:space="preserve">, </w:t>
      </w:r>
      <w:proofErr w:type="spellStart"/>
      <w:r>
        <w:t>творчої</w:t>
      </w:r>
      <w:proofErr w:type="spellEnd"/>
      <w:r>
        <w:t xml:space="preserve">)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 формами обману</w:t>
      </w:r>
      <w:proofErr w:type="gramStart"/>
      <w:r>
        <w:t xml:space="preserve"> є,</w:t>
      </w:r>
      <w:proofErr w:type="gramEnd"/>
      <w:r>
        <w:t xml:space="preserve">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академічний</w:t>
      </w:r>
      <w:proofErr w:type="spellEnd"/>
      <w:r>
        <w:t xml:space="preserve"> </w:t>
      </w:r>
      <w:proofErr w:type="spellStart"/>
      <w:r>
        <w:t>плагіат</w:t>
      </w:r>
      <w:proofErr w:type="spellEnd"/>
      <w:r>
        <w:t xml:space="preserve">, </w:t>
      </w:r>
      <w:proofErr w:type="spellStart"/>
      <w:r>
        <w:t>самоплагіат</w:t>
      </w:r>
      <w:proofErr w:type="spellEnd"/>
      <w:r>
        <w:t xml:space="preserve">, </w:t>
      </w:r>
      <w:proofErr w:type="spellStart"/>
      <w:r>
        <w:t>фабрикація</w:t>
      </w:r>
      <w:proofErr w:type="spellEnd"/>
      <w:r>
        <w:t xml:space="preserve">, </w:t>
      </w:r>
      <w:proofErr w:type="spellStart"/>
      <w:r>
        <w:t>фальсифікація</w:t>
      </w:r>
      <w:proofErr w:type="spellEnd"/>
      <w:r>
        <w:t xml:space="preserve"> та </w:t>
      </w:r>
      <w:proofErr w:type="spellStart"/>
      <w:r>
        <w:t>списування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хабарництво</w:t>
      </w:r>
      <w:proofErr w:type="spellEnd"/>
      <w:r>
        <w:t xml:space="preserve"> - </w:t>
      </w:r>
      <w:proofErr w:type="spellStart"/>
      <w:r>
        <w:t>надання</w:t>
      </w:r>
      <w:proofErr w:type="spellEnd"/>
      <w:r>
        <w:t xml:space="preserve"> (</w:t>
      </w:r>
      <w:proofErr w:type="spellStart"/>
      <w:r>
        <w:t>отримання</w:t>
      </w:r>
      <w:proofErr w:type="spellEnd"/>
      <w:r>
        <w:t xml:space="preserve">)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(</w:t>
      </w:r>
      <w:proofErr w:type="spellStart"/>
      <w:r>
        <w:t>отримання</w:t>
      </w:r>
      <w:proofErr w:type="spellEnd"/>
      <w:r>
        <w:t xml:space="preserve">) </w:t>
      </w:r>
      <w:proofErr w:type="spellStart"/>
      <w:r>
        <w:t>коштів</w:t>
      </w:r>
      <w:proofErr w:type="spellEnd"/>
      <w:r>
        <w:t xml:space="preserve">, майна, </w:t>
      </w:r>
      <w:proofErr w:type="spellStart"/>
      <w:r>
        <w:t>послуг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ільг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благ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нематеріального</w:t>
      </w:r>
      <w:proofErr w:type="spellEnd"/>
      <w:r>
        <w:t xml:space="preserve"> характеру з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неправомірної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необ’єктивне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- </w:t>
      </w:r>
      <w:proofErr w:type="spellStart"/>
      <w:proofErr w:type="gramStart"/>
      <w:r>
        <w:t>св</w:t>
      </w:r>
      <w:proofErr w:type="gramEnd"/>
      <w:r>
        <w:t>ідоме</w:t>
      </w:r>
      <w:proofErr w:type="spellEnd"/>
      <w:r>
        <w:t xml:space="preserve"> </w:t>
      </w:r>
      <w:proofErr w:type="spellStart"/>
      <w:r>
        <w:t>завищення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заниження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3D42A5" w:rsidRDefault="003D42A5" w:rsidP="003D42A5">
      <w:pPr>
        <w:pStyle w:val="a3"/>
      </w:pPr>
      <w:r>
        <w:t xml:space="preserve">5.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, </w:t>
      </w:r>
      <w:proofErr w:type="spellStart"/>
      <w:r>
        <w:t>науково-педагогічні</w:t>
      </w:r>
      <w:proofErr w:type="spellEnd"/>
      <w:r>
        <w:t xml:space="preserve"> та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притягнені</w:t>
      </w:r>
      <w:proofErr w:type="spellEnd"/>
      <w:r>
        <w:t xml:space="preserve"> до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>:</w:t>
      </w:r>
    </w:p>
    <w:p w:rsidR="003D42A5" w:rsidRDefault="003D42A5" w:rsidP="003D42A5">
      <w:pPr>
        <w:pStyle w:val="a3"/>
      </w:pPr>
      <w:proofErr w:type="spellStart"/>
      <w:r>
        <w:t>відмова</w:t>
      </w:r>
      <w:proofErr w:type="spellEnd"/>
      <w:r>
        <w:t xml:space="preserve"> у </w:t>
      </w:r>
      <w:proofErr w:type="spellStart"/>
      <w:r>
        <w:t>присудженні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присвоєнні</w:t>
      </w:r>
      <w:proofErr w:type="spellEnd"/>
      <w:r>
        <w:t xml:space="preserve"> </w:t>
      </w:r>
      <w:proofErr w:type="spellStart"/>
      <w:r>
        <w:t>вченого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присудженого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(</w:t>
      </w:r>
      <w:proofErr w:type="spellStart"/>
      <w:r>
        <w:t>освітньо-творчого</w:t>
      </w:r>
      <w:proofErr w:type="spellEnd"/>
      <w:r>
        <w:t xml:space="preserve">)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присвоєного</w:t>
      </w:r>
      <w:proofErr w:type="spellEnd"/>
      <w:r>
        <w:t xml:space="preserve"> </w:t>
      </w:r>
      <w:proofErr w:type="spellStart"/>
      <w:r>
        <w:t>вченого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відмова</w:t>
      </w:r>
      <w:proofErr w:type="spellEnd"/>
      <w:r>
        <w:t xml:space="preserve"> в </w:t>
      </w:r>
      <w:proofErr w:type="spellStart"/>
      <w:r>
        <w:t>присвоєнні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присвоєного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,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позбавлення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участь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законом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займати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законом посади.</w:t>
      </w:r>
    </w:p>
    <w:p w:rsidR="003D42A5" w:rsidRDefault="003D42A5" w:rsidP="003D42A5">
      <w:pPr>
        <w:pStyle w:val="a3"/>
      </w:pPr>
      <w:r>
        <w:t xml:space="preserve">6.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притягнені</w:t>
      </w:r>
      <w:proofErr w:type="spellEnd"/>
      <w:r>
        <w:t xml:space="preserve"> до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>:</w:t>
      </w:r>
    </w:p>
    <w:p w:rsidR="003D42A5" w:rsidRDefault="003D42A5" w:rsidP="003D42A5">
      <w:pPr>
        <w:pStyle w:val="a3"/>
      </w:pPr>
      <w:proofErr w:type="spellStart"/>
      <w:r>
        <w:t>повторне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(</w:t>
      </w:r>
      <w:proofErr w:type="spellStart"/>
      <w:r>
        <w:t>контрольна</w:t>
      </w:r>
      <w:proofErr w:type="spellEnd"/>
      <w:r>
        <w:t xml:space="preserve"> робота, </w:t>
      </w:r>
      <w:proofErr w:type="spellStart"/>
      <w:r>
        <w:t>іспит</w:t>
      </w:r>
      <w:proofErr w:type="spellEnd"/>
      <w:r>
        <w:t xml:space="preserve">, </w:t>
      </w:r>
      <w:proofErr w:type="spellStart"/>
      <w:r>
        <w:t>залік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);</w:t>
      </w:r>
    </w:p>
    <w:p w:rsidR="003D42A5" w:rsidRDefault="003D42A5" w:rsidP="003D42A5">
      <w:pPr>
        <w:pStyle w:val="a3"/>
      </w:pPr>
      <w:proofErr w:type="spellStart"/>
      <w:r>
        <w:t>повторне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компонента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відрахування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здобувають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);</w:t>
      </w:r>
    </w:p>
    <w:p w:rsidR="003D42A5" w:rsidRDefault="003D42A5" w:rsidP="003D42A5">
      <w:pPr>
        <w:pStyle w:val="a3"/>
      </w:pP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закладом </w:t>
      </w:r>
      <w:proofErr w:type="spellStart"/>
      <w:r>
        <w:t>освіти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</w:t>
      </w:r>
      <w:proofErr w:type="spellEnd"/>
      <w:r>
        <w:t xml:space="preserve"> з оплати </w:t>
      </w:r>
      <w:proofErr w:type="spellStart"/>
      <w:r>
        <w:t>навчання</w:t>
      </w:r>
      <w:proofErr w:type="spellEnd"/>
      <w:r>
        <w:t>.</w:t>
      </w:r>
    </w:p>
    <w:p w:rsidR="003D42A5" w:rsidRDefault="003D42A5" w:rsidP="003D42A5">
      <w:pPr>
        <w:pStyle w:val="a3"/>
      </w:pPr>
      <w:r>
        <w:t xml:space="preserve">7. </w:t>
      </w:r>
      <w:proofErr w:type="spellStart"/>
      <w:proofErr w:type="gramStart"/>
      <w:r>
        <w:t>Види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деталізовані</w:t>
      </w:r>
      <w:proofErr w:type="spellEnd"/>
      <w:r>
        <w:t xml:space="preserve">)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за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спеціальними</w:t>
      </w:r>
      <w:proofErr w:type="spellEnd"/>
      <w:r>
        <w:t xml:space="preserve"> законами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внутрішніми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затверджені</w:t>
      </w:r>
      <w:proofErr w:type="spellEnd"/>
      <w:r>
        <w:t xml:space="preserve"> (</w:t>
      </w:r>
      <w:proofErr w:type="spellStart"/>
      <w:r>
        <w:t>погоджені</w:t>
      </w:r>
      <w:proofErr w:type="spellEnd"/>
      <w:r>
        <w:t xml:space="preserve">)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колегіальним</w:t>
      </w:r>
      <w:proofErr w:type="spellEnd"/>
      <w:r>
        <w:t xml:space="preserve"> органом </w:t>
      </w:r>
      <w:proofErr w:type="spellStart"/>
      <w:r>
        <w:t>управління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погоджені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органами </w:t>
      </w:r>
      <w:proofErr w:type="spellStart"/>
      <w:r>
        <w:t>самоврядування</w:t>
      </w:r>
      <w:proofErr w:type="spellEnd"/>
      <w:proofErr w:type="gram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>.</w:t>
      </w:r>
    </w:p>
    <w:p w:rsidR="003D42A5" w:rsidRDefault="003D42A5" w:rsidP="003D42A5">
      <w:pPr>
        <w:pStyle w:val="a3"/>
      </w:pPr>
      <w:r>
        <w:lastRenderedPageBreak/>
        <w:t xml:space="preserve">8. Порядок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уповноваженим</w:t>
      </w:r>
      <w:proofErr w:type="spellEnd"/>
      <w:r>
        <w:t xml:space="preserve"> </w:t>
      </w:r>
      <w:proofErr w:type="spellStart"/>
      <w:r>
        <w:t>колегіальним</w:t>
      </w:r>
      <w:proofErr w:type="spellEnd"/>
      <w:r>
        <w:t xml:space="preserve"> органом </w:t>
      </w:r>
      <w:proofErr w:type="spellStart"/>
      <w:r>
        <w:t>управління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 та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законі</w:t>
      </w:r>
      <w:proofErr w:type="gramStart"/>
      <w:r>
        <w:t>в</w:t>
      </w:r>
      <w:proofErr w:type="spellEnd"/>
      <w:proofErr w:type="gramEnd"/>
      <w:r>
        <w:t>.</w:t>
      </w:r>
    </w:p>
    <w:p w:rsidR="003D42A5" w:rsidRDefault="003D42A5" w:rsidP="003D42A5">
      <w:pPr>
        <w:pStyle w:val="a3"/>
      </w:pPr>
      <w:proofErr w:type="spellStart"/>
      <w:r>
        <w:t>Кожна</w:t>
      </w:r>
      <w:proofErr w:type="spellEnd"/>
      <w:r>
        <w:t xml:space="preserve"> особа,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нею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права:</w:t>
      </w:r>
    </w:p>
    <w:p w:rsidR="003D42A5" w:rsidRDefault="003D42A5" w:rsidP="003D42A5">
      <w:pPr>
        <w:pStyle w:val="a3"/>
      </w:pPr>
      <w:proofErr w:type="spellStart"/>
      <w:r>
        <w:t>ознайомлюватися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факту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, </w:t>
      </w:r>
      <w:proofErr w:type="spellStart"/>
      <w:r>
        <w:t>подавати</w:t>
      </w:r>
      <w:proofErr w:type="spellEnd"/>
      <w:r>
        <w:t xml:space="preserve"> до них </w:t>
      </w:r>
      <w:proofErr w:type="spellStart"/>
      <w:r>
        <w:t>зауваження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усні</w:t>
      </w:r>
      <w:proofErr w:type="spellEnd"/>
      <w:r>
        <w:t xml:space="preserve"> та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пояснень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proofErr w:type="gramStart"/>
      <w:r>
        <w:t>досл</w:t>
      </w:r>
      <w:proofErr w:type="gramEnd"/>
      <w:r>
        <w:t>ідженні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>;</w:t>
      </w:r>
    </w:p>
    <w:p w:rsidR="003D42A5" w:rsidRDefault="003D42A5" w:rsidP="003D42A5">
      <w:pPr>
        <w:pStyle w:val="a3"/>
      </w:pPr>
      <w:r>
        <w:t xml:space="preserve">знати про дату, час і </w:t>
      </w:r>
      <w:proofErr w:type="spellStart"/>
      <w:r>
        <w:t>місце</w:t>
      </w:r>
      <w:proofErr w:type="spellEnd"/>
      <w:r>
        <w:t xml:space="preserve"> та бути </w:t>
      </w:r>
      <w:proofErr w:type="spellStart"/>
      <w:r>
        <w:t>присутньою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факту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та </w:t>
      </w:r>
      <w:proofErr w:type="spellStart"/>
      <w:r>
        <w:t>притягнення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>;</w:t>
      </w:r>
    </w:p>
    <w:p w:rsidR="003D42A5" w:rsidRDefault="003D42A5" w:rsidP="003D42A5">
      <w:pPr>
        <w:pStyle w:val="a3"/>
      </w:pPr>
      <w:proofErr w:type="spellStart"/>
      <w:r>
        <w:t>оскаржити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притягнення</w:t>
      </w:r>
      <w:proofErr w:type="spellEnd"/>
      <w:r>
        <w:t xml:space="preserve"> до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до органу,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</w:t>
      </w:r>
      <w:proofErr w:type="spellStart"/>
      <w:r>
        <w:t>апеляції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до суду.</w:t>
      </w:r>
    </w:p>
    <w:p w:rsidR="003D42A5" w:rsidRDefault="003D42A5" w:rsidP="003D42A5">
      <w:pPr>
        <w:pStyle w:val="a3"/>
      </w:pPr>
      <w:r>
        <w:t xml:space="preserve">9.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іальними</w:t>
      </w:r>
      <w:proofErr w:type="spellEnd"/>
      <w:r>
        <w:t xml:space="preserve"> законами.</w:t>
      </w:r>
    </w:p>
    <w:p w:rsidR="003D42A5" w:rsidRDefault="003D42A5" w:rsidP="003D42A5">
      <w:pPr>
        <w:pStyle w:val="a3"/>
      </w:pPr>
      <w:r>
        <w:t xml:space="preserve">10. За </w:t>
      </w:r>
      <w:proofErr w:type="spellStart"/>
      <w:r>
        <w:t>дії</w:t>
      </w:r>
      <w:proofErr w:type="spellEnd"/>
      <w:r>
        <w:t xml:space="preserve"> (</w:t>
      </w:r>
      <w:proofErr w:type="spellStart"/>
      <w:r>
        <w:t>бездіяльність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 </w:t>
      </w:r>
      <w:proofErr w:type="spellStart"/>
      <w:r>
        <w:t>визнані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, особа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притягнута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ідповідальності</w:t>
      </w:r>
      <w:proofErr w:type="spellEnd"/>
      <w:r>
        <w:t xml:space="preserve"> з </w:t>
      </w:r>
      <w:proofErr w:type="spellStart"/>
      <w:r>
        <w:t>підстав</w:t>
      </w:r>
      <w:proofErr w:type="spellEnd"/>
      <w:r>
        <w:t xml:space="preserve"> та в порядку, </w:t>
      </w:r>
      <w:proofErr w:type="spellStart"/>
      <w:r>
        <w:t>визначених</w:t>
      </w:r>
      <w:proofErr w:type="spellEnd"/>
      <w:r>
        <w:t xml:space="preserve"> законом.</w:t>
      </w:r>
    </w:p>
    <w:p w:rsidR="003D42A5" w:rsidRDefault="003D42A5" w:rsidP="003D42A5">
      <w:pPr>
        <w:spacing w:after="240"/>
        <w:rPr>
          <w:rFonts w:eastAsia="Times New Roman"/>
        </w:rPr>
      </w:pPr>
    </w:p>
    <w:p w:rsidR="00A9085C" w:rsidRDefault="003D42A5">
      <w:bookmarkStart w:id="0" w:name="_GoBack"/>
      <w:bookmarkEnd w:id="0"/>
    </w:p>
    <w:sectPr w:rsidR="00A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F"/>
    <w:rsid w:val="003D42A5"/>
    <w:rsid w:val="004A000F"/>
    <w:rsid w:val="008B5A2B"/>
    <w:rsid w:val="00F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2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Company>diakov.net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2019-04-05T07:48:00Z</dcterms:created>
  <dcterms:modified xsi:type="dcterms:W3CDTF">2019-04-05T07:48:00Z</dcterms:modified>
</cp:coreProperties>
</file>