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Крихівецька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загальноосвітня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І-ІІІ </w:t>
      </w:r>
      <w:proofErr w:type="spellStart"/>
      <w:r>
        <w:rPr>
          <w:rFonts w:ascii="Times New Roman" w:hAnsi="Times New Roman"/>
          <w:sz w:val="24"/>
          <w:szCs w:val="24"/>
        </w:rPr>
        <w:t>ступені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</w:p>
    <w:p w:rsid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НАКАЗ</w:t>
      </w:r>
    </w:p>
    <w:p w:rsidR="00883FE9" w:rsidRPr="00883FE9" w:rsidRDefault="00883FE9" w:rsidP="00883F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6B4">
        <w:rPr>
          <w:rFonts w:ascii="Times New Roman" w:hAnsi="Times New Roman"/>
          <w:sz w:val="24"/>
          <w:szCs w:val="24"/>
          <w:lang w:val="uk-UA"/>
        </w:rPr>
        <w:t>01.06.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 xml:space="preserve">р.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№</w:t>
      </w:r>
      <w:r w:rsidR="002806B4">
        <w:rPr>
          <w:rFonts w:ascii="Times New Roman" w:hAnsi="Times New Roman"/>
          <w:sz w:val="24"/>
          <w:szCs w:val="24"/>
          <w:lang w:val="uk-UA"/>
        </w:rPr>
        <w:t>14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sz w:val="24"/>
          <w:szCs w:val="24"/>
        </w:rPr>
        <w:t>зарахування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учнів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83FE9" w:rsidRDefault="00082D5D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до 1-го клас</w:t>
      </w:r>
      <w:r w:rsidR="00883FE9">
        <w:rPr>
          <w:rFonts w:ascii="Times New Roman" w:hAnsi="Times New Roman"/>
          <w:sz w:val="24"/>
          <w:szCs w:val="24"/>
        </w:rPr>
        <w:t>у</w:t>
      </w: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3FE9" w:rsidRPr="00DE09E8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DE09E8">
        <w:rPr>
          <w:rFonts w:ascii="Times New Roman" w:hAnsi="Times New Roman"/>
          <w:sz w:val="24"/>
          <w:szCs w:val="24"/>
          <w:lang w:val="uk-UA"/>
        </w:rPr>
        <w:t>Відповідно до наказу Міністерства освіти і науки України від 16.04.2018р.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</w:t>
      </w:r>
      <w:r w:rsidRPr="00DE09E8">
        <w:rPr>
          <w:rFonts w:ascii="Times New Roman" w:hAnsi="Times New Roman"/>
          <w:sz w:val="24"/>
          <w:szCs w:val="24"/>
          <w:lang w:val="uk-UA"/>
        </w:rPr>
        <w:t>а підставі заяв батьків, поданих документ</w:t>
      </w:r>
      <w:r w:rsidR="00DE09E8">
        <w:rPr>
          <w:rFonts w:ascii="Times New Roman" w:hAnsi="Times New Roman"/>
          <w:sz w:val="24"/>
          <w:szCs w:val="24"/>
          <w:lang w:val="uk-UA"/>
        </w:rPr>
        <w:t>ів про стан здоров’я, вік дітей</w:t>
      </w:r>
    </w:p>
    <w:p w:rsidR="00883FE9" w:rsidRPr="00DE09E8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3FE9" w:rsidRDefault="00883FE9" w:rsidP="00883F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А К А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У Ю:</w:t>
      </w:r>
    </w:p>
    <w:p w:rsid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DE09E8">
        <w:rPr>
          <w:rFonts w:ascii="Times New Roman" w:hAnsi="Times New Roman"/>
          <w:sz w:val="24"/>
          <w:szCs w:val="24"/>
        </w:rPr>
        <w:t>Зарахувати</w:t>
      </w:r>
      <w:proofErr w:type="spellEnd"/>
      <w:r w:rsidR="00DE09E8">
        <w:rPr>
          <w:rFonts w:ascii="Times New Roman" w:hAnsi="Times New Roman"/>
          <w:sz w:val="24"/>
          <w:szCs w:val="24"/>
        </w:rPr>
        <w:t xml:space="preserve"> у списки </w:t>
      </w:r>
      <w:proofErr w:type="spellStart"/>
      <w:r w:rsidR="00DE09E8">
        <w:rPr>
          <w:rFonts w:ascii="Times New Roman" w:hAnsi="Times New Roman"/>
          <w:sz w:val="24"/>
          <w:szCs w:val="24"/>
        </w:rPr>
        <w:t>учнів</w:t>
      </w:r>
      <w:proofErr w:type="spellEnd"/>
      <w:r w:rsidR="00DE09E8">
        <w:rPr>
          <w:rFonts w:ascii="Times New Roman" w:hAnsi="Times New Roman"/>
          <w:sz w:val="24"/>
          <w:szCs w:val="24"/>
        </w:rPr>
        <w:t xml:space="preserve"> 1-</w:t>
      </w:r>
      <w:proofErr w:type="spellStart"/>
      <w:r w:rsidR="00DE09E8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дітей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pPr w:leftFromText="180" w:rightFromText="180" w:vertAnchor="page" w:horzAnchor="margin" w:tblpY="6286"/>
        <w:tblW w:w="0" w:type="auto"/>
        <w:tblLook w:val="04A0"/>
      </w:tblPr>
      <w:tblGrid>
        <w:gridCol w:w="1166"/>
        <w:gridCol w:w="4895"/>
      </w:tblGrid>
      <w:tr w:rsidR="00883FE9" w:rsidTr="00DE09E8">
        <w:tc>
          <w:tcPr>
            <w:tcW w:w="1166" w:type="dxa"/>
          </w:tcPr>
          <w:p w:rsidR="00883FE9" w:rsidRDefault="00883FE9" w:rsidP="00DE09E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ім’я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95" w:type="dxa"/>
          </w:tcPr>
          <w:p w:rsidR="00883FE9" w:rsidRDefault="001F243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Бабія Сергія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Сергійович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95" w:type="dxa"/>
          </w:tcPr>
          <w:p w:rsidR="00883FE9" w:rsidRDefault="003B2A6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Баранецького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Богдан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Володимирович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Баток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Віталійович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95" w:type="dxa"/>
          </w:tcPr>
          <w:p w:rsidR="00883FE9" w:rsidRDefault="001F243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Білик Катерину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Андріївн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Білик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 Павла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Ярославович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95" w:type="dxa"/>
          </w:tcPr>
          <w:p w:rsidR="00883FE9" w:rsidRDefault="001F243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Білоус Олександру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Андріївн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Біляр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Каріну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Русланівн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Близнюк Ольгу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Василівн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Будункевич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Денис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Васильович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Васильків Анну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Юріївн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Веригу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Богдан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Дмитрович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95" w:type="dxa"/>
          </w:tcPr>
          <w:p w:rsidR="00883FE9" w:rsidRDefault="001F243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Висоцького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Ігорович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95" w:type="dxa"/>
          </w:tcPr>
          <w:p w:rsidR="00883FE9" w:rsidRDefault="007254D5" w:rsidP="00725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Вишинську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Камілу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Віталіївн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Вітале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Юрія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Іванович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Влашин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Максим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Олегович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Влашин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Наталію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Богданівн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Анастасію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Олегівн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Воробеля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Артем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Андрійович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Воронич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Андріївн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Воронов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Ростислав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Русланович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895" w:type="dxa"/>
          </w:tcPr>
          <w:p w:rsidR="00883FE9" w:rsidRDefault="007254D5" w:rsidP="00725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Гаврилюк Софію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>-Марі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Володимирівн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Гишку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Юлію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Романівн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895" w:type="dxa"/>
          </w:tcPr>
          <w:p w:rsidR="00883FE9" w:rsidRDefault="00883FE9" w:rsidP="00725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Гоцанюк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Анн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Ігорівн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F20EF8" w:rsidTr="00DE09E8">
        <w:tc>
          <w:tcPr>
            <w:tcW w:w="1166" w:type="dxa"/>
          </w:tcPr>
          <w:p w:rsidR="00F20EF8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895" w:type="dxa"/>
          </w:tcPr>
          <w:p w:rsidR="00F20EF8" w:rsidRDefault="001F2433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Гошовську</w:t>
            </w:r>
            <w:proofErr w:type="spellEnd"/>
            <w:r w:rsidR="00121A1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Анну-Марію</w:t>
            </w:r>
            <w:r w:rsidR="00F20EF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Миколаївн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895" w:type="dxa"/>
          </w:tcPr>
          <w:p w:rsidR="00883FE9" w:rsidRDefault="001F243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Груненко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Варвару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Миколаївн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Гуляк Софію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Ярославівн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895" w:type="dxa"/>
          </w:tcPr>
          <w:p w:rsidR="00883FE9" w:rsidRDefault="003B2A68" w:rsidP="003B2A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Дебеля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Данил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Михайлович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Дембіцького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Максим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Васильович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895" w:type="dxa"/>
          </w:tcPr>
          <w:p w:rsidR="00883FE9" w:rsidRPr="007254D5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Дем’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янюк</w:t>
            </w:r>
            <w:proofErr w:type="spellEnd"/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en-US"/>
              </w:rPr>
              <w:t>Максим</w:t>
            </w:r>
            <w:proofErr w:type="spellEnd"/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en-US"/>
              </w:rPr>
              <w:t>Максимович</w:t>
            </w:r>
            <w:proofErr w:type="spellEnd"/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Джус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Максим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Любомирович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Довбуш Поліну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Дмитрівн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Дорошкевич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Олексія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Іванович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Дунець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Антоніну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Тарасівн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895" w:type="dxa"/>
          </w:tcPr>
          <w:p w:rsidR="00883FE9" w:rsidRDefault="003B2A68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Дутчак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Анастасію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Михайлівн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  <w:p w:rsidR="003B2A68" w:rsidRDefault="003B2A6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Дутчак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Денис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Миколайович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Дутчак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Ксенію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Петрівн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895" w:type="dxa"/>
          </w:tcPr>
          <w:p w:rsidR="00883FE9" w:rsidRDefault="001F243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Дяків Анастасію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Романівн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rPr>
          <w:trHeight w:val="70"/>
        </w:trPr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Жилюк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Ігор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Романович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Жилюк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Надію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Петрівн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Жмурик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Миколу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Сергійович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Загайкевич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Катерину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Іванівн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Заярського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Марк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Павлович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Звоздецького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Роман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Михайлович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Зіняк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Максим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Васильович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Іванчишин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Петра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Петрович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Ілямакову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Алісу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Карогодін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Іванович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Келю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Володимир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Аркадійович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895" w:type="dxa"/>
          </w:tcPr>
          <w:p w:rsidR="00883FE9" w:rsidRDefault="00883FE9" w:rsidP="007254D5">
            <w:pPr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Ковальськ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Ян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Михайлівн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95" w:type="dxa"/>
          </w:tcPr>
          <w:p w:rsidR="00883FE9" w:rsidRDefault="00883FE9" w:rsidP="00DE09E8">
            <w:pPr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Ковальчук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 Арсенія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Юрійович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Ковальчук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Богдан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Віталійович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Ковальчук Кароліну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Ігорівн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Костюк 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Христину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Юріївн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Красілич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Миколу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Володимирович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Кузьмичук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Тимофія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Олександрович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Кучеру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Максим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Васильович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895" w:type="dxa"/>
          </w:tcPr>
          <w:p w:rsidR="00883FE9" w:rsidRDefault="00D74693" w:rsidP="00D74693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Левандівського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Андрі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я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Андрійович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4895" w:type="dxa"/>
          </w:tcPr>
          <w:p w:rsidR="00883FE9" w:rsidRDefault="001F2433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Линдюк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Софію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Петрівн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Лопатченко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Софію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Сергіївн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Лопатченка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Тимур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Сергійович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Майка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Миколу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Віталійович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Макар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Владислав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Ростиславович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Максимів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Михайла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Володимирович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Мердух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Денис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Ігорович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Мохаммаді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Віану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>Мехдіївн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proofErr w:type="spellEnd"/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4895" w:type="dxa"/>
          </w:tcPr>
          <w:p w:rsidR="00883FE9" w:rsidRPr="003838BF" w:rsidRDefault="003B2A68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Мушку Катерину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Назарівн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4895" w:type="dxa"/>
          </w:tcPr>
          <w:p w:rsidR="00883FE9" w:rsidRDefault="00883FE9" w:rsidP="001F24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Нагорняк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Март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Романівн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Наконечного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Борислав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Тарасович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Новицького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Максим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Іванович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4895" w:type="dxa"/>
          </w:tcPr>
          <w:p w:rsidR="00883FE9" w:rsidRDefault="00D74693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Новіцьку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Марію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Петрівн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Овсянецьку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Соломію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Петрівн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Онуфрак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Євгенію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Орнат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Михайлович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Ошуст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Денис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Вікторович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Кіру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Романівн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4895" w:type="dxa"/>
          </w:tcPr>
          <w:p w:rsidR="00883FE9" w:rsidRDefault="007254D5" w:rsidP="00725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Пенькову Вероніку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Романівн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Припхан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Яну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Сергіївн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Приймак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Владислав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Євгенович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Приймак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Євген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Михайлович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Прядка Михайла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Михайлович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Пліхтяк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Вікторію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Володимирівн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4895" w:type="dxa"/>
          </w:tcPr>
          <w:p w:rsidR="00883FE9" w:rsidRDefault="00F54808" w:rsidP="00F548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Попову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Софі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Сергіївн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4895" w:type="dxa"/>
          </w:tcPr>
          <w:p w:rsidR="00883FE9" w:rsidRPr="00F54808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Пулик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Дмитра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Мар’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янович</w:t>
            </w:r>
            <w:proofErr w:type="spellEnd"/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Романчук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Андрія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Іванович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895" w:type="dxa"/>
          </w:tcPr>
          <w:p w:rsidR="00883FE9" w:rsidRDefault="00883FE9" w:rsidP="00F548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Саміл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proofErr w:type="spellEnd"/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Ангеліну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Володимирівн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Сисак</w:t>
            </w:r>
            <w:proofErr w:type="spellEnd"/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Ярину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Миколаївн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87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Сідлярчук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Владислав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Андрійович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Солдатенка</w:t>
            </w:r>
            <w:proofErr w:type="spellEnd"/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Сергійович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Срібняк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Олег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Ярославович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Струтинського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Дмитра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Русланович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Стус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 Данила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Олегович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Теліжин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Павла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Ігорович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4895" w:type="dxa"/>
          </w:tcPr>
          <w:p w:rsidR="00883FE9" w:rsidRDefault="003B2A68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Ткачівську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Ксенію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Ігорівн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Ужела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 Іванович 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4895" w:type="dxa"/>
          </w:tcPr>
          <w:p w:rsidR="00883FE9" w:rsidRDefault="007254D5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Ускову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Софію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Віталіївн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у 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Фелезюк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Іванович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Хомич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Дмитрович</w:t>
            </w:r>
            <w:r w:rsidR="003B2A6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Цимбалюк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Максим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Юрійович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4895" w:type="dxa"/>
          </w:tcPr>
          <w:p w:rsidR="00883FE9" w:rsidRPr="00013FEF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Цимбалюк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Юрійович</w:t>
            </w:r>
            <w:r w:rsidR="007254D5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Чекалюк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Олександр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Романович</w:t>
            </w:r>
            <w:r w:rsidR="001F243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4895" w:type="dxa"/>
          </w:tcPr>
          <w:p w:rsidR="00883FE9" w:rsidRDefault="00F54808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Шарабуряк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Вікторію Василівну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Шинкар 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Анастасію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Тарасівн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Юркевич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Денис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Юрійович</w:t>
            </w:r>
            <w:r w:rsidR="00F54808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Ярош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Станіслав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Михайлович</w:t>
            </w:r>
            <w:r w:rsidR="00D7469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</w:p>
        </w:tc>
      </w:tr>
      <w:tr w:rsidR="00883FE9" w:rsidTr="00DE09E8">
        <w:tc>
          <w:tcPr>
            <w:tcW w:w="1166" w:type="dxa"/>
          </w:tcPr>
          <w:p w:rsidR="00883FE9" w:rsidRDefault="00F20EF8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4895" w:type="dxa"/>
          </w:tcPr>
          <w:p w:rsidR="00883FE9" w:rsidRDefault="003B2A68" w:rsidP="00DE09E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Ясишин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Кароліну</w:t>
            </w:r>
            <w:r w:rsidR="00883FE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Романівн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</w:p>
        </w:tc>
      </w:tr>
    </w:tbl>
    <w:p w:rsidR="00883FE9" w:rsidRP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E9" w:rsidRP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>
      <w:pPr>
        <w:rPr>
          <w:lang w:val="uk-UA"/>
        </w:rPr>
      </w:pPr>
    </w:p>
    <w:p w:rsidR="00883FE9" w:rsidRDefault="00883FE9" w:rsidP="00D05843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 w:rsidP="00883FE9">
      <w:pPr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 w:rsidP="00883FE9">
      <w:pPr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 w:rsidP="00883FE9">
      <w:pPr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 w:rsidP="00883FE9">
      <w:pPr>
        <w:rPr>
          <w:rFonts w:ascii="Times New Roman" w:hAnsi="Times New Roman"/>
          <w:sz w:val="24"/>
          <w:szCs w:val="24"/>
          <w:lang w:val="uk-UA"/>
        </w:rPr>
      </w:pPr>
    </w:p>
    <w:p w:rsidR="00883FE9" w:rsidRDefault="00883FE9" w:rsidP="00883FE9">
      <w:pPr>
        <w:rPr>
          <w:rFonts w:ascii="Times New Roman" w:hAnsi="Times New Roman"/>
          <w:sz w:val="24"/>
          <w:szCs w:val="24"/>
          <w:lang w:val="uk-UA"/>
        </w:rPr>
      </w:pPr>
    </w:p>
    <w:p w:rsidR="00DE09E8" w:rsidRDefault="00DE09E8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09E8" w:rsidRDefault="00DE09E8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09E8" w:rsidRDefault="00DE09E8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09E8" w:rsidRDefault="00DE09E8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3FE9" w:rsidRPr="005F7F24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F7F24">
        <w:rPr>
          <w:rFonts w:ascii="Times New Roman" w:hAnsi="Times New Roman"/>
          <w:sz w:val="24"/>
          <w:szCs w:val="24"/>
        </w:rPr>
        <w:t xml:space="preserve">Секретарю </w:t>
      </w:r>
      <w:proofErr w:type="spellStart"/>
      <w:r w:rsidRPr="005F7F24">
        <w:rPr>
          <w:rFonts w:ascii="Times New Roman" w:hAnsi="Times New Roman"/>
          <w:sz w:val="24"/>
          <w:szCs w:val="24"/>
        </w:rPr>
        <w:t>школи</w:t>
      </w:r>
      <w:proofErr w:type="spellEnd"/>
      <w:r w:rsidRPr="005F7F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Дяків</w:t>
      </w:r>
      <w:proofErr w:type="spellEnd"/>
      <w:r>
        <w:rPr>
          <w:rFonts w:ascii="Times New Roman" w:hAnsi="Times New Roman"/>
          <w:sz w:val="24"/>
          <w:szCs w:val="24"/>
        </w:rPr>
        <w:t xml:space="preserve"> І.Б.:</w:t>
      </w: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2</w:t>
      </w:r>
      <w:r>
        <w:rPr>
          <w:rFonts w:ascii="Times New Roman" w:hAnsi="Times New Roman"/>
          <w:sz w:val="24"/>
          <w:szCs w:val="24"/>
        </w:rPr>
        <w:t>.1.</w:t>
      </w:r>
      <w:r w:rsidRPr="005F7F24">
        <w:rPr>
          <w:rFonts w:ascii="Times New Roman" w:hAnsi="Times New Roman"/>
          <w:sz w:val="24"/>
          <w:szCs w:val="24"/>
        </w:rPr>
        <w:t xml:space="preserve">Внести </w:t>
      </w:r>
      <w:proofErr w:type="spellStart"/>
      <w:r w:rsidRPr="005F7F24">
        <w:rPr>
          <w:rFonts w:ascii="Times New Roman" w:hAnsi="Times New Roman"/>
          <w:sz w:val="24"/>
          <w:szCs w:val="24"/>
        </w:rPr>
        <w:t>прізвищ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5F7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F24">
        <w:rPr>
          <w:rFonts w:ascii="Times New Roman" w:hAnsi="Times New Roman"/>
          <w:sz w:val="24"/>
          <w:szCs w:val="24"/>
        </w:rPr>
        <w:t>учнів</w:t>
      </w:r>
      <w:proofErr w:type="spellEnd"/>
      <w:r w:rsidRPr="005F7F2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F7F24">
        <w:rPr>
          <w:rFonts w:ascii="Times New Roman" w:hAnsi="Times New Roman"/>
          <w:sz w:val="24"/>
          <w:szCs w:val="24"/>
        </w:rPr>
        <w:t>алфавітної</w:t>
      </w:r>
      <w:proofErr w:type="spellEnd"/>
      <w:r w:rsidRPr="005F7F24">
        <w:rPr>
          <w:rFonts w:ascii="Times New Roman" w:hAnsi="Times New Roman"/>
          <w:sz w:val="24"/>
          <w:szCs w:val="24"/>
        </w:rPr>
        <w:t xml:space="preserve"> книги за </w:t>
      </w:r>
      <w:proofErr w:type="spellStart"/>
      <w:r w:rsidRPr="005F7F24">
        <w:rPr>
          <w:rFonts w:ascii="Times New Roman" w:hAnsi="Times New Roman"/>
          <w:sz w:val="24"/>
          <w:szCs w:val="24"/>
        </w:rPr>
        <w:t>відповідною</w:t>
      </w:r>
      <w:proofErr w:type="spellEnd"/>
      <w:r w:rsidRPr="005F7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F24">
        <w:rPr>
          <w:rFonts w:ascii="Times New Roman" w:hAnsi="Times New Roman"/>
          <w:sz w:val="24"/>
          <w:szCs w:val="24"/>
        </w:rPr>
        <w:t>літерою</w:t>
      </w:r>
      <w:proofErr w:type="spellEnd"/>
      <w:r w:rsidRPr="005F7F24">
        <w:rPr>
          <w:rFonts w:ascii="Times New Roman" w:hAnsi="Times New Roman"/>
          <w:sz w:val="24"/>
          <w:szCs w:val="24"/>
        </w:rPr>
        <w:t>;</w:t>
      </w:r>
    </w:p>
    <w:p w:rsidR="00883FE9" w:rsidRPr="004043BC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2.</w:t>
      </w:r>
      <w:r>
        <w:rPr>
          <w:rFonts w:ascii="Times New Roman" w:hAnsi="Times New Roman"/>
          <w:sz w:val="24"/>
          <w:szCs w:val="24"/>
        </w:rPr>
        <w:t>.2.</w:t>
      </w:r>
      <w:r w:rsidRPr="007D3C8B">
        <w:rPr>
          <w:rFonts w:ascii="Times New Roman" w:hAnsi="Times New Roman"/>
          <w:sz w:val="24"/>
          <w:szCs w:val="24"/>
        </w:rPr>
        <w:t xml:space="preserve">Внести </w:t>
      </w:r>
      <w:proofErr w:type="spellStart"/>
      <w:proofErr w:type="gramStart"/>
      <w:r w:rsidRPr="007D3C8B">
        <w:rPr>
          <w:rFonts w:ascii="Times New Roman" w:hAnsi="Times New Roman"/>
          <w:sz w:val="24"/>
          <w:szCs w:val="24"/>
        </w:rPr>
        <w:t>пр</w:t>
      </w:r>
      <w:proofErr w:type="gramEnd"/>
      <w:r w:rsidRPr="007D3C8B">
        <w:rPr>
          <w:rFonts w:ascii="Times New Roman" w:hAnsi="Times New Roman"/>
          <w:sz w:val="24"/>
          <w:szCs w:val="24"/>
        </w:rPr>
        <w:t>ізвища</w:t>
      </w:r>
      <w:proofErr w:type="spellEnd"/>
      <w:r w:rsidRPr="007D3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C8B">
        <w:rPr>
          <w:rFonts w:ascii="Times New Roman" w:hAnsi="Times New Roman"/>
          <w:sz w:val="24"/>
          <w:szCs w:val="24"/>
        </w:rPr>
        <w:t>учнів</w:t>
      </w:r>
      <w:proofErr w:type="spellEnd"/>
      <w:r w:rsidRPr="007D3C8B">
        <w:rPr>
          <w:rFonts w:ascii="Times New Roman" w:hAnsi="Times New Roman"/>
          <w:sz w:val="24"/>
          <w:szCs w:val="24"/>
        </w:rPr>
        <w:t xml:space="preserve"> до списку </w:t>
      </w:r>
      <w:proofErr w:type="spellStart"/>
      <w:r w:rsidRPr="007D3C8B">
        <w:rPr>
          <w:rFonts w:ascii="Times New Roman" w:hAnsi="Times New Roman"/>
          <w:sz w:val="24"/>
          <w:szCs w:val="24"/>
        </w:rPr>
        <w:t>класу</w:t>
      </w:r>
      <w:proofErr w:type="spellEnd"/>
      <w:r w:rsidRPr="007D3C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C8B">
        <w:rPr>
          <w:rFonts w:ascii="Times New Roman" w:hAnsi="Times New Roman"/>
          <w:sz w:val="24"/>
          <w:szCs w:val="24"/>
        </w:rPr>
        <w:t>що</w:t>
      </w:r>
      <w:proofErr w:type="spellEnd"/>
      <w:r w:rsidRPr="007D3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C8B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7D3C8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D3C8B">
        <w:rPr>
          <w:rFonts w:ascii="Times New Roman" w:hAnsi="Times New Roman"/>
          <w:sz w:val="24"/>
          <w:szCs w:val="24"/>
        </w:rPr>
        <w:t>папці</w:t>
      </w:r>
      <w:proofErr w:type="spellEnd"/>
      <w:r w:rsidRPr="007D3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C8B">
        <w:rPr>
          <w:rFonts w:ascii="Times New Roman" w:hAnsi="Times New Roman"/>
          <w:sz w:val="24"/>
          <w:szCs w:val="24"/>
        </w:rPr>
        <w:t>з</w:t>
      </w:r>
      <w:proofErr w:type="spellEnd"/>
      <w:r w:rsidRPr="007D3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C8B">
        <w:rPr>
          <w:rFonts w:ascii="Times New Roman" w:hAnsi="Times New Roman"/>
          <w:sz w:val="24"/>
          <w:szCs w:val="24"/>
        </w:rPr>
        <w:t>особовими</w:t>
      </w:r>
      <w:proofErr w:type="spellEnd"/>
      <w:r w:rsidRPr="007D3C8B">
        <w:rPr>
          <w:rFonts w:ascii="Times New Roman" w:hAnsi="Times New Roman"/>
          <w:sz w:val="24"/>
          <w:szCs w:val="24"/>
        </w:rPr>
        <w:t xml:space="preserve"> справами.</w:t>
      </w:r>
    </w:p>
    <w:p w:rsidR="00883FE9" w:rsidRPr="007D3C8B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Класним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керівникам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>оформити</w:t>
      </w:r>
      <w:proofErr w:type="spellEnd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 xml:space="preserve"> </w:t>
      </w:r>
      <w:proofErr w:type="spellStart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>особові</w:t>
      </w:r>
      <w:proofErr w:type="spellEnd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 xml:space="preserve"> </w:t>
      </w:r>
      <w:proofErr w:type="spellStart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>справи</w:t>
      </w:r>
      <w:proofErr w:type="spellEnd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 xml:space="preserve"> </w:t>
      </w:r>
      <w:proofErr w:type="spellStart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>учнів</w:t>
      </w:r>
      <w:proofErr w:type="spellEnd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 xml:space="preserve"> </w:t>
      </w:r>
      <w:proofErr w:type="spellStart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>відповідно</w:t>
      </w:r>
      <w:proofErr w:type="spellEnd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 xml:space="preserve"> до </w:t>
      </w:r>
      <w:proofErr w:type="spellStart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>нормативних</w:t>
      </w:r>
      <w:proofErr w:type="spellEnd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 xml:space="preserve"> </w:t>
      </w:r>
      <w:proofErr w:type="spellStart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>вимог</w:t>
      </w:r>
      <w:proofErr w:type="spellEnd"/>
      <w:r w:rsidRPr="004001DC">
        <w:rPr>
          <w:rFonts w:ascii="Times New Roman" w:eastAsia="TimesNewRoman" w:hAnsi="Times New Roman"/>
          <w:sz w:val="24"/>
          <w:szCs w:val="24"/>
          <w:lang w:eastAsia="uk-UA"/>
        </w:rPr>
        <w:t>.</w:t>
      </w:r>
    </w:p>
    <w:p w:rsidR="00883FE9" w:rsidRPr="005F7F24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 xml:space="preserve">.Контроль за </w:t>
      </w:r>
      <w:proofErr w:type="spellStart"/>
      <w:r>
        <w:rPr>
          <w:rFonts w:ascii="Times New Roman" w:hAnsi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>
        <w:rPr>
          <w:rFonts w:ascii="Times New Roman" w:hAnsi="Times New Roman"/>
          <w:sz w:val="24"/>
          <w:szCs w:val="24"/>
        </w:rPr>
        <w:t>залишаю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собою.</w:t>
      </w: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9E8" w:rsidRDefault="00DE09E8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</w:rPr>
        <w:t>школи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С.Каспрук</w:t>
      </w:r>
      <w:proofErr w:type="spellEnd"/>
    </w:p>
    <w:p w:rsidR="00883FE9" w:rsidRDefault="00883FE9" w:rsidP="00883FE9">
      <w:pPr>
        <w:pStyle w:val="aa"/>
        <w:rPr>
          <w:rFonts w:ascii="Courier New" w:hAnsi="Courier New" w:cs="Courier New"/>
          <w:lang w:val="ru-RU"/>
        </w:rPr>
      </w:pPr>
    </w:p>
    <w:p w:rsidR="00883FE9" w:rsidRDefault="00883FE9" w:rsidP="00883FE9">
      <w:pPr>
        <w:pStyle w:val="aa"/>
        <w:rPr>
          <w:rFonts w:ascii="Courier New" w:hAnsi="Courier New" w:cs="Courier New"/>
          <w:lang w:val="ru-RU"/>
        </w:rPr>
      </w:pPr>
    </w:p>
    <w:p w:rsidR="00883FE9" w:rsidRDefault="00883FE9" w:rsidP="00883FE9">
      <w:pPr>
        <w:pStyle w:val="aa"/>
        <w:rPr>
          <w:rFonts w:ascii="Courier New" w:hAnsi="Courier New" w:cs="Courier New"/>
          <w:lang w:val="ru-RU"/>
        </w:rPr>
      </w:pPr>
    </w:p>
    <w:p w:rsidR="00A37E2C" w:rsidRPr="00883FE9" w:rsidRDefault="00A37E2C" w:rsidP="00883FE9">
      <w:pPr>
        <w:rPr>
          <w:rFonts w:ascii="Times New Roman" w:hAnsi="Times New Roman"/>
          <w:sz w:val="24"/>
          <w:szCs w:val="24"/>
          <w:lang w:val="uk-UA"/>
        </w:rPr>
      </w:pPr>
    </w:p>
    <w:sectPr w:rsidR="00A37E2C" w:rsidRPr="00883FE9" w:rsidSect="00FD6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C4" w:rsidRDefault="005329C4" w:rsidP="00515225">
      <w:pPr>
        <w:spacing w:after="0" w:line="240" w:lineRule="auto"/>
      </w:pPr>
      <w:r>
        <w:separator/>
      </w:r>
    </w:p>
  </w:endnote>
  <w:endnote w:type="continuationSeparator" w:id="0">
    <w:p w:rsidR="005329C4" w:rsidRDefault="005329C4" w:rsidP="0051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C4" w:rsidRDefault="005329C4" w:rsidP="00515225">
      <w:pPr>
        <w:spacing w:after="0" w:line="240" w:lineRule="auto"/>
      </w:pPr>
      <w:r>
        <w:separator/>
      </w:r>
    </w:p>
  </w:footnote>
  <w:footnote w:type="continuationSeparator" w:id="0">
    <w:p w:rsidR="005329C4" w:rsidRDefault="005329C4" w:rsidP="0051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4408"/>
    <w:multiLevelType w:val="hybridMultilevel"/>
    <w:tmpl w:val="F006A3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7ED"/>
    <w:rsid w:val="00002E36"/>
    <w:rsid w:val="0001158C"/>
    <w:rsid w:val="00014084"/>
    <w:rsid w:val="000149F6"/>
    <w:rsid w:val="00025C96"/>
    <w:rsid w:val="0004171B"/>
    <w:rsid w:val="000514AB"/>
    <w:rsid w:val="00082D5D"/>
    <w:rsid w:val="000F46AF"/>
    <w:rsid w:val="00102A40"/>
    <w:rsid w:val="00121A1F"/>
    <w:rsid w:val="001F080D"/>
    <w:rsid w:val="001F2433"/>
    <w:rsid w:val="002806B4"/>
    <w:rsid w:val="00321499"/>
    <w:rsid w:val="003B2A68"/>
    <w:rsid w:val="004043BC"/>
    <w:rsid w:val="00411DD0"/>
    <w:rsid w:val="00453817"/>
    <w:rsid w:val="0048318C"/>
    <w:rsid w:val="0048361C"/>
    <w:rsid w:val="004C3812"/>
    <w:rsid w:val="00515225"/>
    <w:rsid w:val="005317ED"/>
    <w:rsid w:val="005329C4"/>
    <w:rsid w:val="00563888"/>
    <w:rsid w:val="00580298"/>
    <w:rsid w:val="00593E3B"/>
    <w:rsid w:val="005E17E5"/>
    <w:rsid w:val="005E2928"/>
    <w:rsid w:val="00610E60"/>
    <w:rsid w:val="0064175E"/>
    <w:rsid w:val="0068336C"/>
    <w:rsid w:val="00700369"/>
    <w:rsid w:val="00707927"/>
    <w:rsid w:val="007254D5"/>
    <w:rsid w:val="007269FE"/>
    <w:rsid w:val="007D5BEE"/>
    <w:rsid w:val="007F6C13"/>
    <w:rsid w:val="00870E84"/>
    <w:rsid w:val="00883FE9"/>
    <w:rsid w:val="008C46CB"/>
    <w:rsid w:val="00910967"/>
    <w:rsid w:val="009F38A8"/>
    <w:rsid w:val="009F69DB"/>
    <w:rsid w:val="009F79EF"/>
    <w:rsid w:val="00A14EF6"/>
    <w:rsid w:val="00A37E2C"/>
    <w:rsid w:val="00AA1ABA"/>
    <w:rsid w:val="00AC17F0"/>
    <w:rsid w:val="00AD611C"/>
    <w:rsid w:val="00B83677"/>
    <w:rsid w:val="00BC1CD5"/>
    <w:rsid w:val="00CB76C4"/>
    <w:rsid w:val="00D05843"/>
    <w:rsid w:val="00D21D1F"/>
    <w:rsid w:val="00D334AC"/>
    <w:rsid w:val="00D565C1"/>
    <w:rsid w:val="00D74693"/>
    <w:rsid w:val="00DD5B17"/>
    <w:rsid w:val="00DE09E8"/>
    <w:rsid w:val="00E81648"/>
    <w:rsid w:val="00EA480B"/>
    <w:rsid w:val="00F20EF8"/>
    <w:rsid w:val="00F45D70"/>
    <w:rsid w:val="00F51D70"/>
    <w:rsid w:val="00F54808"/>
    <w:rsid w:val="00F75A62"/>
    <w:rsid w:val="00F8160E"/>
    <w:rsid w:val="00FA4950"/>
    <w:rsid w:val="00FB7866"/>
    <w:rsid w:val="00FC1EDB"/>
    <w:rsid w:val="00FD6CE9"/>
    <w:rsid w:val="00FE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67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88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152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5225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152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225"/>
    <w:rPr>
      <w:rFonts w:ascii="Calibri" w:eastAsia="Times New Roman" w:hAnsi="Calibri" w:cs="Times New Roman"/>
      <w:lang w:val="ru-RU"/>
    </w:rPr>
  </w:style>
  <w:style w:type="paragraph" w:styleId="aa">
    <w:name w:val="Plain Text"/>
    <w:basedOn w:val="a"/>
    <w:link w:val="ab"/>
    <w:uiPriority w:val="99"/>
    <w:unhideWhenUsed/>
    <w:rsid w:val="00883FE9"/>
    <w:pPr>
      <w:spacing w:after="0" w:line="240" w:lineRule="auto"/>
    </w:pPr>
    <w:rPr>
      <w:rFonts w:ascii="Consolas" w:eastAsia="Calibri" w:hAnsi="Consolas"/>
      <w:sz w:val="21"/>
      <w:szCs w:val="21"/>
      <w:lang w:val="uk-UA"/>
    </w:rPr>
  </w:style>
  <w:style w:type="character" w:customStyle="1" w:styleId="ab">
    <w:name w:val="Текст Знак"/>
    <w:basedOn w:val="a0"/>
    <w:link w:val="aa"/>
    <w:uiPriority w:val="99"/>
    <w:rsid w:val="00883FE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2018-06-01T10:38:00Z</cp:lastPrinted>
  <dcterms:created xsi:type="dcterms:W3CDTF">2018-05-31T13:12:00Z</dcterms:created>
  <dcterms:modified xsi:type="dcterms:W3CDTF">2018-06-01T11:48:00Z</dcterms:modified>
</cp:coreProperties>
</file>