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5"/>
      </w:tblGrid>
      <w:tr w:rsidR="009155F2" w:rsidRPr="00D91FB5" w:rsidTr="000E4254">
        <w:tc>
          <w:tcPr>
            <w:tcW w:w="4957" w:type="dxa"/>
          </w:tcPr>
          <w:p w:rsidR="00720F5F" w:rsidRPr="00D91FB5" w:rsidRDefault="00720F5F" w:rsidP="009155F2">
            <w:pPr>
              <w:pStyle w:val="a4"/>
              <w:spacing w:line="276" w:lineRule="auto"/>
              <w:jc w:val="both"/>
              <w:rPr>
                <w:rFonts w:ascii="Times New Roman" w:hAnsi="Times New Roman" w:cs="Times New Roman"/>
                <w:sz w:val="24"/>
                <w:szCs w:val="24"/>
              </w:rPr>
            </w:pPr>
          </w:p>
        </w:tc>
        <w:tc>
          <w:tcPr>
            <w:tcW w:w="4815" w:type="dxa"/>
          </w:tcPr>
          <w:p w:rsidR="009155F2" w:rsidRPr="00D91FB5" w:rsidRDefault="009155F2" w:rsidP="009155F2">
            <w:pPr>
              <w:pStyle w:val="a4"/>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ЗАТВЕРДЖЕНО</w:t>
            </w:r>
          </w:p>
          <w:p w:rsidR="00BB6BCE" w:rsidRPr="00D91FB5" w:rsidRDefault="00720F5F" w:rsidP="00720F5F">
            <w:pPr>
              <w:pStyle w:val="a4"/>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Наказ директора </w:t>
            </w:r>
          </w:p>
          <w:p w:rsidR="00720F5F" w:rsidRPr="00D91FB5" w:rsidRDefault="007F792A" w:rsidP="00720F5F">
            <w:pPr>
              <w:pStyle w:val="a4"/>
              <w:spacing w:line="276" w:lineRule="auto"/>
              <w:jc w:val="both"/>
              <w:rPr>
                <w:rFonts w:ascii="Times New Roman" w:hAnsi="Times New Roman" w:cs="Times New Roman"/>
                <w:sz w:val="24"/>
                <w:szCs w:val="24"/>
              </w:rPr>
            </w:pPr>
            <w:proofErr w:type="spellStart"/>
            <w:r w:rsidRPr="00D91FB5">
              <w:rPr>
                <w:rFonts w:ascii="Times New Roman" w:hAnsi="Times New Roman" w:cs="Times New Roman"/>
                <w:sz w:val="24"/>
                <w:szCs w:val="24"/>
              </w:rPr>
              <w:t>Кропивнянської</w:t>
            </w:r>
            <w:proofErr w:type="spellEnd"/>
            <w:r w:rsidRPr="00D91FB5">
              <w:rPr>
                <w:rFonts w:ascii="Times New Roman" w:hAnsi="Times New Roman" w:cs="Times New Roman"/>
                <w:sz w:val="24"/>
                <w:szCs w:val="24"/>
              </w:rPr>
              <w:t xml:space="preserve"> ЗОШ І-ІІІ ступенів </w:t>
            </w:r>
            <w:proofErr w:type="spellStart"/>
            <w:r w:rsidRPr="00D91FB5">
              <w:rPr>
                <w:rFonts w:ascii="Times New Roman" w:hAnsi="Times New Roman" w:cs="Times New Roman"/>
                <w:sz w:val="24"/>
                <w:szCs w:val="24"/>
              </w:rPr>
              <w:t>Золотоніської</w:t>
            </w:r>
            <w:proofErr w:type="spellEnd"/>
            <w:r w:rsidRPr="00D91FB5">
              <w:rPr>
                <w:rFonts w:ascii="Times New Roman" w:hAnsi="Times New Roman" w:cs="Times New Roman"/>
                <w:sz w:val="24"/>
                <w:szCs w:val="24"/>
              </w:rPr>
              <w:t xml:space="preserve"> районної ради Черкаської </w:t>
            </w:r>
            <w:r w:rsidR="00720F5F" w:rsidRPr="00D91FB5">
              <w:rPr>
                <w:rFonts w:ascii="Times New Roman" w:hAnsi="Times New Roman" w:cs="Times New Roman"/>
                <w:sz w:val="24"/>
                <w:szCs w:val="24"/>
              </w:rPr>
              <w:t xml:space="preserve"> області</w:t>
            </w:r>
          </w:p>
          <w:p w:rsidR="009155F2" w:rsidRPr="00D91FB5" w:rsidRDefault="000E2A05" w:rsidP="00720F5F">
            <w:pPr>
              <w:pStyle w:val="a4"/>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від 31.08.2020</w:t>
            </w:r>
            <w:r w:rsidR="00720F5F" w:rsidRPr="00D91FB5">
              <w:rPr>
                <w:rFonts w:ascii="Times New Roman" w:hAnsi="Times New Roman" w:cs="Times New Roman"/>
                <w:sz w:val="24"/>
                <w:szCs w:val="24"/>
              </w:rPr>
              <w:t xml:space="preserve"> №</w:t>
            </w:r>
            <w:r w:rsidRPr="00D91FB5">
              <w:rPr>
                <w:rFonts w:ascii="Times New Roman" w:hAnsi="Times New Roman" w:cs="Times New Roman"/>
                <w:sz w:val="24"/>
                <w:szCs w:val="24"/>
              </w:rPr>
              <w:t xml:space="preserve"> 51</w:t>
            </w:r>
          </w:p>
        </w:tc>
        <w:bookmarkStart w:id="0" w:name="_GoBack"/>
        <w:bookmarkEnd w:id="0"/>
      </w:tr>
    </w:tbl>
    <w:p w:rsidR="00163E31" w:rsidRPr="00D91FB5" w:rsidRDefault="00163E31" w:rsidP="009155F2">
      <w:pPr>
        <w:pStyle w:val="a4"/>
        <w:spacing w:line="276" w:lineRule="auto"/>
        <w:jc w:val="both"/>
        <w:rPr>
          <w:rFonts w:ascii="Times New Roman" w:hAnsi="Times New Roman" w:cs="Times New Roman"/>
          <w:sz w:val="28"/>
          <w:szCs w:val="28"/>
        </w:rPr>
      </w:pPr>
    </w:p>
    <w:p w:rsidR="00A87DD4" w:rsidRPr="00D91FB5" w:rsidRDefault="00A87DD4" w:rsidP="007E2E0A">
      <w:pPr>
        <w:pStyle w:val="a4"/>
        <w:spacing w:line="276" w:lineRule="auto"/>
        <w:jc w:val="both"/>
        <w:rPr>
          <w:rFonts w:ascii="Times New Roman" w:hAnsi="Times New Roman" w:cs="Times New Roman"/>
          <w:sz w:val="28"/>
          <w:szCs w:val="28"/>
        </w:rPr>
      </w:pPr>
    </w:p>
    <w:p w:rsidR="00A87DD4" w:rsidRPr="00D91FB5" w:rsidRDefault="00A87DD4" w:rsidP="007E2E0A">
      <w:pPr>
        <w:pStyle w:val="a4"/>
        <w:spacing w:line="276" w:lineRule="auto"/>
        <w:jc w:val="both"/>
        <w:rPr>
          <w:rFonts w:ascii="Times New Roman" w:hAnsi="Times New Roman" w:cs="Times New Roman"/>
          <w:sz w:val="28"/>
          <w:szCs w:val="28"/>
        </w:rPr>
      </w:pPr>
    </w:p>
    <w:p w:rsidR="00A87DD4" w:rsidRPr="00D91FB5" w:rsidRDefault="00A87DD4" w:rsidP="007E2E0A">
      <w:pPr>
        <w:pStyle w:val="a4"/>
        <w:spacing w:line="276" w:lineRule="auto"/>
        <w:jc w:val="both"/>
        <w:rPr>
          <w:rFonts w:ascii="Times New Roman" w:hAnsi="Times New Roman" w:cs="Times New Roman"/>
          <w:sz w:val="28"/>
          <w:szCs w:val="28"/>
        </w:rPr>
      </w:pPr>
    </w:p>
    <w:p w:rsidR="00A87DD4" w:rsidRPr="00D91FB5" w:rsidRDefault="00D321D5" w:rsidP="007E2E0A">
      <w:pPr>
        <w:pStyle w:val="a4"/>
        <w:spacing w:line="276" w:lineRule="auto"/>
        <w:jc w:val="both"/>
        <w:rPr>
          <w:rFonts w:ascii="Times New Roman" w:hAnsi="Times New Roman" w:cs="Times New Roman"/>
          <w:sz w:val="28"/>
          <w:szCs w:val="28"/>
        </w:rPr>
      </w:pPr>
      <w:r w:rsidRPr="00D91FB5">
        <w:rPr>
          <w:rFonts w:ascii="Times New Roman" w:hAnsi="Times New Roman" w:cs="Times New Roman"/>
          <w:sz w:val="28"/>
          <w:szCs w:val="28"/>
        </w:rPr>
        <w:t xml:space="preserve">                                                                                                                                                                                                                                                                                                                                                                                                                                                                                                                     </w:t>
      </w:r>
    </w:p>
    <w:p w:rsidR="00A87DD4" w:rsidRPr="00D91FB5" w:rsidRDefault="00A87DD4" w:rsidP="007E2E0A">
      <w:pPr>
        <w:pStyle w:val="a4"/>
        <w:spacing w:line="276" w:lineRule="auto"/>
        <w:jc w:val="both"/>
        <w:rPr>
          <w:rFonts w:ascii="Times New Roman" w:hAnsi="Times New Roman" w:cs="Times New Roman"/>
          <w:sz w:val="28"/>
          <w:szCs w:val="28"/>
        </w:rPr>
      </w:pPr>
    </w:p>
    <w:p w:rsidR="00163E31" w:rsidRPr="00D91FB5" w:rsidRDefault="00163E31" w:rsidP="007E2E0A">
      <w:pPr>
        <w:pStyle w:val="a4"/>
        <w:spacing w:line="276" w:lineRule="auto"/>
        <w:jc w:val="both"/>
        <w:rPr>
          <w:rFonts w:ascii="Times New Roman" w:hAnsi="Times New Roman" w:cs="Times New Roman"/>
          <w:sz w:val="28"/>
          <w:szCs w:val="28"/>
        </w:rPr>
      </w:pPr>
    </w:p>
    <w:p w:rsidR="00163E31" w:rsidRPr="00D91FB5" w:rsidRDefault="00163E31" w:rsidP="007E2E0A">
      <w:pPr>
        <w:pStyle w:val="a4"/>
        <w:spacing w:line="276" w:lineRule="auto"/>
        <w:jc w:val="both"/>
        <w:rPr>
          <w:rFonts w:ascii="Times New Roman" w:hAnsi="Times New Roman" w:cs="Times New Roman"/>
          <w:sz w:val="28"/>
          <w:szCs w:val="28"/>
        </w:rPr>
      </w:pPr>
    </w:p>
    <w:p w:rsidR="00023377" w:rsidRPr="00D91FB5" w:rsidRDefault="00A87DD4" w:rsidP="00A87DD4">
      <w:pPr>
        <w:pStyle w:val="a4"/>
        <w:spacing w:line="276" w:lineRule="auto"/>
        <w:jc w:val="center"/>
        <w:rPr>
          <w:rFonts w:ascii="Times New Roman" w:hAnsi="Times New Roman" w:cs="Times New Roman"/>
          <w:sz w:val="52"/>
          <w:szCs w:val="52"/>
        </w:rPr>
      </w:pPr>
      <w:r w:rsidRPr="00D91FB5">
        <w:rPr>
          <w:rFonts w:ascii="Times New Roman" w:hAnsi="Times New Roman" w:cs="Times New Roman"/>
          <w:sz w:val="52"/>
          <w:szCs w:val="52"/>
        </w:rPr>
        <w:t>П</w:t>
      </w:r>
      <w:r w:rsidR="00023377" w:rsidRPr="00D91FB5">
        <w:rPr>
          <w:rFonts w:ascii="Times New Roman" w:hAnsi="Times New Roman" w:cs="Times New Roman"/>
          <w:sz w:val="52"/>
          <w:szCs w:val="52"/>
        </w:rPr>
        <w:t>ОЛОЖЕННЯ</w:t>
      </w:r>
    </w:p>
    <w:p w:rsidR="009155F2" w:rsidRPr="00D91FB5" w:rsidRDefault="00A87DD4" w:rsidP="00A87DD4">
      <w:pPr>
        <w:pStyle w:val="a4"/>
        <w:spacing w:line="276" w:lineRule="auto"/>
        <w:jc w:val="center"/>
        <w:rPr>
          <w:rFonts w:ascii="Times New Roman" w:hAnsi="Times New Roman" w:cs="Times New Roman"/>
          <w:sz w:val="52"/>
          <w:szCs w:val="52"/>
        </w:rPr>
      </w:pPr>
      <w:r w:rsidRPr="00D91FB5">
        <w:rPr>
          <w:rFonts w:ascii="Times New Roman" w:hAnsi="Times New Roman" w:cs="Times New Roman"/>
          <w:sz w:val="52"/>
          <w:szCs w:val="52"/>
        </w:rPr>
        <w:t xml:space="preserve"> про внутрішній моніторинг </w:t>
      </w:r>
    </w:p>
    <w:p w:rsidR="009155F2" w:rsidRPr="00D91FB5" w:rsidRDefault="007F792A" w:rsidP="00A87DD4">
      <w:pPr>
        <w:pStyle w:val="a4"/>
        <w:spacing w:line="276" w:lineRule="auto"/>
        <w:jc w:val="center"/>
        <w:rPr>
          <w:rFonts w:ascii="Times New Roman" w:hAnsi="Times New Roman" w:cs="Times New Roman"/>
          <w:sz w:val="52"/>
          <w:szCs w:val="52"/>
        </w:rPr>
      </w:pPr>
      <w:r w:rsidRPr="00D91FB5">
        <w:rPr>
          <w:rFonts w:ascii="Times New Roman" w:hAnsi="Times New Roman" w:cs="Times New Roman"/>
          <w:sz w:val="52"/>
          <w:szCs w:val="52"/>
        </w:rPr>
        <w:t xml:space="preserve">у </w:t>
      </w:r>
      <w:proofErr w:type="spellStart"/>
      <w:r w:rsidRPr="00D91FB5">
        <w:rPr>
          <w:rFonts w:ascii="Times New Roman" w:hAnsi="Times New Roman" w:cs="Times New Roman"/>
          <w:sz w:val="52"/>
          <w:szCs w:val="52"/>
        </w:rPr>
        <w:t>Кропивнянській</w:t>
      </w:r>
      <w:proofErr w:type="spellEnd"/>
      <w:r w:rsidR="00A87DD4" w:rsidRPr="00D91FB5">
        <w:rPr>
          <w:rFonts w:ascii="Times New Roman" w:hAnsi="Times New Roman" w:cs="Times New Roman"/>
          <w:sz w:val="52"/>
          <w:szCs w:val="52"/>
        </w:rPr>
        <w:t xml:space="preserve"> загальноосвітній школі </w:t>
      </w:r>
    </w:p>
    <w:p w:rsidR="007F792A" w:rsidRPr="00D91FB5" w:rsidRDefault="00A87DD4" w:rsidP="007F792A">
      <w:pPr>
        <w:pStyle w:val="a4"/>
        <w:spacing w:line="276" w:lineRule="auto"/>
        <w:jc w:val="center"/>
        <w:rPr>
          <w:rFonts w:ascii="Times New Roman" w:hAnsi="Times New Roman" w:cs="Times New Roman"/>
          <w:sz w:val="52"/>
          <w:szCs w:val="52"/>
        </w:rPr>
      </w:pPr>
      <w:r w:rsidRPr="00D91FB5">
        <w:rPr>
          <w:rFonts w:ascii="Times New Roman" w:hAnsi="Times New Roman" w:cs="Times New Roman"/>
          <w:sz w:val="52"/>
          <w:szCs w:val="52"/>
        </w:rPr>
        <w:t xml:space="preserve">І-ІІІ ступенів </w:t>
      </w:r>
      <w:r w:rsidR="007F792A" w:rsidRPr="00D91FB5">
        <w:rPr>
          <w:rFonts w:ascii="Times New Roman" w:hAnsi="Times New Roman" w:cs="Times New Roman"/>
          <w:sz w:val="52"/>
          <w:szCs w:val="52"/>
        </w:rPr>
        <w:t xml:space="preserve"> </w:t>
      </w:r>
      <w:r w:rsidRPr="00D91FB5">
        <w:rPr>
          <w:rFonts w:ascii="Times New Roman" w:hAnsi="Times New Roman" w:cs="Times New Roman"/>
          <w:sz w:val="52"/>
          <w:szCs w:val="52"/>
        </w:rPr>
        <w:t xml:space="preserve"> </w:t>
      </w:r>
    </w:p>
    <w:p w:rsidR="00A87DD4" w:rsidRPr="00D91FB5" w:rsidRDefault="007F792A" w:rsidP="007F792A">
      <w:pPr>
        <w:pStyle w:val="a4"/>
        <w:spacing w:line="276" w:lineRule="auto"/>
        <w:jc w:val="center"/>
        <w:rPr>
          <w:rFonts w:ascii="Times New Roman" w:hAnsi="Times New Roman" w:cs="Times New Roman"/>
          <w:sz w:val="52"/>
          <w:szCs w:val="52"/>
        </w:rPr>
      </w:pPr>
      <w:proofErr w:type="spellStart"/>
      <w:r w:rsidRPr="00D91FB5">
        <w:rPr>
          <w:rFonts w:ascii="Times New Roman" w:hAnsi="Times New Roman" w:cs="Times New Roman"/>
          <w:sz w:val="52"/>
          <w:szCs w:val="52"/>
        </w:rPr>
        <w:t>Золотоніської</w:t>
      </w:r>
      <w:proofErr w:type="spellEnd"/>
      <w:r w:rsidRPr="00D91FB5">
        <w:rPr>
          <w:rFonts w:ascii="Times New Roman" w:hAnsi="Times New Roman" w:cs="Times New Roman"/>
          <w:sz w:val="52"/>
          <w:szCs w:val="52"/>
        </w:rPr>
        <w:t xml:space="preserve"> районної </w:t>
      </w:r>
      <w:r w:rsidR="00A87DD4" w:rsidRPr="00D91FB5">
        <w:rPr>
          <w:rFonts w:ascii="Times New Roman" w:hAnsi="Times New Roman" w:cs="Times New Roman"/>
          <w:sz w:val="52"/>
          <w:szCs w:val="52"/>
        </w:rPr>
        <w:t xml:space="preserve"> ради Черкаської області</w:t>
      </w:r>
    </w:p>
    <w:p w:rsidR="00163E31" w:rsidRPr="00D91FB5" w:rsidRDefault="00163E31" w:rsidP="00A87DD4">
      <w:pPr>
        <w:pStyle w:val="a4"/>
        <w:spacing w:line="276" w:lineRule="auto"/>
        <w:jc w:val="center"/>
        <w:rPr>
          <w:rFonts w:ascii="Times New Roman" w:hAnsi="Times New Roman" w:cs="Times New Roman"/>
          <w:sz w:val="56"/>
          <w:szCs w:val="56"/>
        </w:rPr>
      </w:pPr>
    </w:p>
    <w:p w:rsidR="00163E31" w:rsidRPr="00D91FB5" w:rsidRDefault="00163E31" w:rsidP="007E2E0A">
      <w:pPr>
        <w:pStyle w:val="a4"/>
        <w:spacing w:line="276" w:lineRule="auto"/>
        <w:jc w:val="both"/>
        <w:rPr>
          <w:rFonts w:ascii="Times New Roman" w:hAnsi="Times New Roman" w:cs="Times New Roman"/>
          <w:sz w:val="28"/>
          <w:szCs w:val="28"/>
        </w:rPr>
      </w:pPr>
    </w:p>
    <w:p w:rsidR="00DE2C53" w:rsidRPr="00D91FB5" w:rsidRDefault="00DE2C53" w:rsidP="007E2E0A">
      <w:pPr>
        <w:pStyle w:val="a4"/>
        <w:spacing w:line="276" w:lineRule="auto"/>
        <w:jc w:val="both"/>
        <w:rPr>
          <w:rFonts w:ascii="Times New Roman" w:hAnsi="Times New Roman" w:cs="Times New Roman"/>
          <w:sz w:val="28"/>
          <w:szCs w:val="28"/>
        </w:rPr>
      </w:pPr>
    </w:p>
    <w:p w:rsidR="00163E31" w:rsidRPr="00D91FB5" w:rsidRDefault="00163E31" w:rsidP="007E2E0A">
      <w:pPr>
        <w:pStyle w:val="a4"/>
        <w:spacing w:line="276"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AF0272" w:rsidRPr="00D91FB5" w:rsidTr="00DE2C53">
        <w:tc>
          <w:tcPr>
            <w:tcW w:w="4654" w:type="dxa"/>
          </w:tcPr>
          <w:p w:rsidR="00DE2C53" w:rsidRPr="00D91FB5" w:rsidRDefault="00DE2C53" w:rsidP="00AF0272">
            <w:pPr>
              <w:pStyle w:val="a4"/>
              <w:spacing w:line="276" w:lineRule="auto"/>
              <w:jc w:val="both"/>
              <w:rPr>
                <w:rFonts w:ascii="Times New Roman" w:hAnsi="Times New Roman" w:cs="Times New Roman"/>
                <w:sz w:val="24"/>
                <w:szCs w:val="24"/>
              </w:rPr>
            </w:pPr>
          </w:p>
          <w:p w:rsidR="00AF0272" w:rsidRPr="00D91FB5" w:rsidRDefault="00AF0272" w:rsidP="00AF0272">
            <w:pPr>
              <w:pStyle w:val="a4"/>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 </w:t>
            </w:r>
          </w:p>
        </w:tc>
        <w:tc>
          <w:tcPr>
            <w:tcW w:w="4700" w:type="dxa"/>
          </w:tcPr>
          <w:p w:rsidR="00AF0272" w:rsidRPr="00D91FB5" w:rsidRDefault="00AF0272" w:rsidP="00AF0272">
            <w:pPr>
              <w:pStyle w:val="a4"/>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СХВАЛЕНО</w:t>
            </w:r>
          </w:p>
          <w:p w:rsidR="000E4254" w:rsidRPr="00D91FB5" w:rsidRDefault="00AF0272" w:rsidP="00AF0272">
            <w:pPr>
              <w:pStyle w:val="a4"/>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Протокол педагогічної ради </w:t>
            </w:r>
          </w:p>
          <w:p w:rsidR="00AF0272" w:rsidRPr="00D91FB5" w:rsidRDefault="007F792A" w:rsidP="00AF0272">
            <w:pPr>
              <w:pStyle w:val="a4"/>
              <w:spacing w:line="276" w:lineRule="auto"/>
              <w:jc w:val="both"/>
              <w:rPr>
                <w:rFonts w:ascii="Times New Roman" w:hAnsi="Times New Roman" w:cs="Times New Roman"/>
                <w:sz w:val="24"/>
                <w:szCs w:val="24"/>
              </w:rPr>
            </w:pPr>
            <w:proofErr w:type="spellStart"/>
            <w:r w:rsidRPr="00D91FB5">
              <w:rPr>
                <w:rFonts w:ascii="Times New Roman" w:hAnsi="Times New Roman" w:cs="Times New Roman"/>
                <w:sz w:val="24"/>
                <w:szCs w:val="24"/>
              </w:rPr>
              <w:t>Кропивнянської</w:t>
            </w:r>
            <w:proofErr w:type="spellEnd"/>
            <w:r w:rsidR="00AF0272" w:rsidRPr="00D91FB5">
              <w:rPr>
                <w:rFonts w:ascii="Times New Roman" w:hAnsi="Times New Roman" w:cs="Times New Roman"/>
                <w:sz w:val="24"/>
                <w:szCs w:val="24"/>
              </w:rPr>
              <w:t xml:space="preserve"> ЗОШ І-ІІІ ступенів </w:t>
            </w:r>
            <w:r w:rsidRPr="00D91FB5">
              <w:rPr>
                <w:rFonts w:ascii="Times New Roman" w:hAnsi="Times New Roman" w:cs="Times New Roman"/>
                <w:sz w:val="24"/>
                <w:szCs w:val="24"/>
              </w:rPr>
              <w:t xml:space="preserve"> </w:t>
            </w:r>
          </w:p>
          <w:p w:rsidR="00AF0272" w:rsidRPr="00D91FB5" w:rsidRDefault="007F792A" w:rsidP="00AF0272">
            <w:pPr>
              <w:pStyle w:val="a4"/>
              <w:spacing w:line="276" w:lineRule="auto"/>
              <w:jc w:val="both"/>
              <w:rPr>
                <w:rFonts w:ascii="Times New Roman" w:hAnsi="Times New Roman" w:cs="Times New Roman"/>
                <w:sz w:val="24"/>
                <w:szCs w:val="24"/>
              </w:rPr>
            </w:pPr>
            <w:proofErr w:type="spellStart"/>
            <w:r w:rsidRPr="00D91FB5">
              <w:rPr>
                <w:rFonts w:ascii="Times New Roman" w:hAnsi="Times New Roman" w:cs="Times New Roman"/>
                <w:sz w:val="24"/>
                <w:szCs w:val="24"/>
              </w:rPr>
              <w:t>Золотоніської</w:t>
            </w:r>
            <w:proofErr w:type="spellEnd"/>
            <w:r w:rsidRPr="00D91FB5">
              <w:rPr>
                <w:rFonts w:ascii="Times New Roman" w:hAnsi="Times New Roman" w:cs="Times New Roman"/>
                <w:sz w:val="24"/>
                <w:szCs w:val="24"/>
              </w:rPr>
              <w:t xml:space="preserve"> районної</w:t>
            </w:r>
            <w:r w:rsidR="00AF0272" w:rsidRPr="00D91FB5">
              <w:rPr>
                <w:rFonts w:ascii="Times New Roman" w:hAnsi="Times New Roman" w:cs="Times New Roman"/>
                <w:sz w:val="24"/>
                <w:szCs w:val="24"/>
              </w:rPr>
              <w:t xml:space="preserve"> ради Черкаської області</w:t>
            </w:r>
          </w:p>
          <w:p w:rsidR="00AF0272" w:rsidRPr="00D91FB5" w:rsidRDefault="00160A93" w:rsidP="00160A93">
            <w:pPr>
              <w:pStyle w:val="a4"/>
              <w:spacing w:line="276" w:lineRule="auto"/>
              <w:jc w:val="both"/>
              <w:rPr>
                <w:rFonts w:ascii="Times New Roman" w:hAnsi="Times New Roman" w:cs="Times New Roman"/>
                <w:sz w:val="24"/>
                <w:szCs w:val="24"/>
              </w:rPr>
            </w:pPr>
            <w:r w:rsidRPr="00D91FB5">
              <w:rPr>
                <w:rFonts w:ascii="Times New Roman" w:eastAsia="Calibri" w:hAnsi="Times New Roman" w:cs="Times New Roman"/>
                <w:sz w:val="24"/>
                <w:szCs w:val="24"/>
              </w:rPr>
              <w:t>від 31.08.2020 №1</w:t>
            </w:r>
          </w:p>
        </w:tc>
      </w:tr>
      <w:tr w:rsidR="00B655A6" w:rsidRPr="00D91FB5" w:rsidTr="00DE2C53">
        <w:tc>
          <w:tcPr>
            <w:tcW w:w="4654" w:type="dxa"/>
          </w:tcPr>
          <w:p w:rsidR="00B655A6" w:rsidRPr="00D91FB5" w:rsidRDefault="00B655A6" w:rsidP="00AF0272">
            <w:pPr>
              <w:pStyle w:val="a4"/>
              <w:spacing w:line="276" w:lineRule="auto"/>
              <w:jc w:val="both"/>
              <w:rPr>
                <w:rFonts w:ascii="Times New Roman" w:hAnsi="Times New Roman" w:cs="Times New Roman"/>
                <w:sz w:val="24"/>
                <w:szCs w:val="24"/>
              </w:rPr>
            </w:pPr>
          </w:p>
          <w:p w:rsidR="00B655A6" w:rsidRPr="00D91FB5" w:rsidRDefault="00B655A6" w:rsidP="00AF0272">
            <w:pPr>
              <w:pStyle w:val="a4"/>
              <w:spacing w:line="276" w:lineRule="auto"/>
              <w:jc w:val="both"/>
              <w:rPr>
                <w:rFonts w:ascii="Times New Roman" w:hAnsi="Times New Roman" w:cs="Times New Roman"/>
                <w:sz w:val="24"/>
                <w:szCs w:val="24"/>
              </w:rPr>
            </w:pPr>
          </w:p>
          <w:p w:rsidR="000E4254" w:rsidRPr="00D91FB5" w:rsidRDefault="000E4254" w:rsidP="00AF0272">
            <w:pPr>
              <w:pStyle w:val="a4"/>
              <w:spacing w:line="276" w:lineRule="auto"/>
              <w:jc w:val="both"/>
              <w:rPr>
                <w:rFonts w:ascii="Times New Roman" w:hAnsi="Times New Roman" w:cs="Times New Roman"/>
                <w:sz w:val="24"/>
                <w:szCs w:val="24"/>
              </w:rPr>
            </w:pPr>
          </w:p>
          <w:p w:rsidR="000E4254" w:rsidRPr="00D91FB5" w:rsidRDefault="000E4254" w:rsidP="00AF0272">
            <w:pPr>
              <w:pStyle w:val="a4"/>
              <w:spacing w:line="276" w:lineRule="auto"/>
              <w:jc w:val="both"/>
              <w:rPr>
                <w:rFonts w:ascii="Times New Roman" w:hAnsi="Times New Roman" w:cs="Times New Roman"/>
                <w:sz w:val="24"/>
                <w:szCs w:val="24"/>
              </w:rPr>
            </w:pPr>
          </w:p>
          <w:p w:rsidR="000E4254" w:rsidRPr="00D91FB5" w:rsidRDefault="000E4254" w:rsidP="00AF0272">
            <w:pPr>
              <w:pStyle w:val="a4"/>
              <w:spacing w:line="276" w:lineRule="auto"/>
              <w:jc w:val="both"/>
              <w:rPr>
                <w:rFonts w:ascii="Times New Roman" w:hAnsi="Times New Roman" w:cs="Times New Roman"/>
                <w:sz w:val="24"/>
                <w:szCs w:val="24"/>
              </w:rPr>
            </w:pPr>
          </w:p>
        </w:tc>
        <w:tc>
          <w:tcPr>
            <w:tcW w:w="4700" w:type="dxa"/>
          </w:tcPr>
          <w:p w:rsidR="00B655A6" w:rsidRPr="00D91FB5" w:rsidRDefault="00B655A6" w:rsidP="00AF0272">
            <w:pPr>
              <w:pStyle w:val="a4"/>
              <w:spacing w:line="276" w:lineRule="auto"/>
              <w:jc w:val="both"/>
              <w:rPr>
                <w:rFonts w:ascii="Times New Roman" w:hAnsi="Times New Roman" w:cs="Times New Roman"/>
                <w:sz w:val="24"/>
                <w:szCs w:val="24"/>
              </w:rPr>
            </w:pPr>
          </w:p>
        </w:tc>
      </w:tr>
    </w:tbl>
    <w:p w:rsidR="00163E31" w:rsidRPr="00D91FB5" w:rsidRDefault="000E4254" w:rsidP="007E2E0A">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lastRenderedPageBreak/>
        <w:t>ЗАГАЛЬНІ ПОЛОЖЕННЯ</w:t>
      </w:r>
    </w:p>
    <w:p w:rsidR="00720F5F" w:rsidRPr="00D91FB5" w:rsidRDefault="00720F5F" w:rsidP="00720F5F">
      <w:pPr>
        <w:pStyle w:val="a4"/>
        <w:spacing w:line="276" w:lineRule="auto"/>
        <w:ind w:left="720"/>
        <w:jc w:val="both"/>
        <w:rPr>
          <w:rFonts w:ascii="Times New Roman" w:hAnsi="Times New Roman" w:cs="Times New Roman"/>
          <w:b/>
          <w:sz w:val="24"/>
          <w:szCs w:val="24"/>
        </w:rPr>
      </w:pPr>
    </w:p>
    <w:p w:rsidR="00163E31"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Положення про вн</w:t>
      </w:r>
      <w:r w:rsidR="007F792A" w:rsidRPr="00D91FB5">
        <w:rPr>
          <w:rFonts w:ascii="Times New Roman" w:hAnsi="Times New Roman" w:cs="Times New Roman"/>
          <w:sz w:val="24"/>
          <w:szCs w:val="24"/>
        </w:rPr>
        <w:t xml:space="preserve">утрішній моніторинг у </w:t>
      </w:r>
      <w:proofErr w:type="spellStart"/>
      <w:r w:rsidR="007F792A" w:rsidRPr="00D91FB5">
        <w:rPr>
          <w:rFonts w:ascii="Times New Roman" w:hAnsi="Times New Roman" w:cs="Times New Roman"/>
          <w:sz w:val="24"/>
          <w:szCs w:val="24"/>
        </w:rPr>
        <w:t>Кропивнянській</w:t>
      </w:r>
      <w:proofErr w:type="spellEnd"/>
      <w:r w:rsidRPr="00D91FB5">
        <w:rPr>
          <w:rFonts w:ascii="Times New Roman" w:hAnsi="Times New Roman" w:cs="Times New Roman"/>
          <w:sz w:val="24"/>
          <w:szCs w:val="24"/>
        </w:rPr>
        <w:t xml:space="preserve"> загальноо</w:t>
      </w:r>
      <w:r w:rsidR="007F792A" w:rsidRPr="00D91FB5">
        <w:rPr>
          <w:rFonts w:ascii="Times New Roman" w:hAnsi="Times New Roman" w:cs="Times New Roman"/>
          <w:sz w:val="24"/>
          <w:szCs w:val="24"/>
        </w:rPr>
        <w:t xml:space="preserve">світній школі І-ІІІ ступенів </w:t>
      </w:r>
      <w:r w:rsidRPr="00D91FB5">
        <w:rPr>
          <w:rFonts w:ascii="Times New Roman" w:hAnsi="Times New Roman" w:cs="Times New Roman"/>
          <w:sz w:val="24"/>
          <w:szCs w:val="24"/>
        </w:rPr>
        <w:t xml:space="preserve"> </w:t>
      </w:r>
      <w:proofErr w:type="spellStart"/>
      <w:r w:rsidR="007F792A" w:rsidRPr="00D91FB5">
        <w:rPr>
          <w:rFonts w:ascii="Times New Roman" w:hAnsi="Times New Roman" w:cs="Times New Roman"/>
          <w:sz w:val="24"/>
          <w:szCs w:val="24"/>
        </w:rPr>
        <w:t>золотоніської</w:t>
      </w:r>
      <w:proofErr w:type="spellEnd"/>
      <w:r w:rsidR="007F792A" w:rsidRPr="00D91FB5">
        <w:rPr>
          <w:rFonts w:ascii="Times New Roman" w:hAnsi="Times New Roman" w:cs="Times New Roman"/>
          <w:sz w:val="24"/>
          <w:szCs w:val="24"/>
        </w:rPr>
        <w:t xml:space="preserve"> районної </w:t>
      </w:r>
      <w:r w:rsidRPr="00D91FB5">
        <w:rPr>
          <w:rFonts w:ascii="Times New Roman" w:hAnsi="Times New Roman" w:cs="Times New Roman"/>
          <w:sz w:val="24"/>
          <w:szCs w:val="24"/>
        </w:rPr>
        <w:t xml:space="preserve">ради Черкаської області (далі - Положення) розроблено у відповідності до вимог Законів України “Про освіту”, “Про загальну середню освіту”, Положення про державну службу якості освіти України, затвердженого  Постановою Кабінету Міністрів України від 14.03.2018, Порядку проведення інституційного аудиту загальної середньої освіти, затвердженого наказом Міністерства освіти і науки України від 09.01.2019 №17, та спрямоване на підвищення якості освіти, активізацію й удосконалення діяльності навчального закладу. </w:t>
      </w:r>
    </w:p>
    <w:p w:rsidR="00163E31"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Положення поширюється на всіх учасників освітнього процесу. </w:t>
      </w:r>
    </w:p>
    <w:p w:rsidR="00DA0934"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Внутрішній моніторинг діяльності </w:t>
      </w:r>
      <w:proofErr w:type="spellStart"/>
      <w:r w:rsidR="007F792A" w:rsidRPr="00D91FB5">
        <w:rPr>
          <w:rFonts w:ascii="Times New Roman" w:hAnsi="Times New Roman" w:cs="Times New Roman"/>
          <w:sz w:val="24"/>
          <w:szCs w:val="24"/>
        </w:rPr>
        <w:t>Золотоніської</w:t>
      </w:r>
      <w:proofErr w:type="spellEnd"/>
      <w:r w:rsidR="007F792A" w:rsidRPr="00D91FB5">
        <w:rPr>
          <w:rFonts w:ascii="Times New Roman" w:hAnsi="Times New Roman" w:cs="Times New Roman"/>
          <w:sz w:val="24"/>
          <w:szCs w:val="24"/>
        </w:rPr>
        <w:t xml:space="preserve"> </w:t>
      </w:r>
      <w:r w:rsidRPr="00D91FB5">
        <w:rPr>
          <w:rFonts w:ascii="Times New Roman" w:hAnsi="Times New Roman" w:cs="Times New Roman"/>
          <w:sz w:val="24"/>
          <w:szCs w:val="24"/>
        </w:rPr>
        <w:t xml:space="preserve"> загальноосвітньої школи І-ІІІ ступенів </w:t>
      </w:r>
      <w:proofErr w:type="spellStart"/>
      <w:r w:rsidR="007F792A" w:rsidRPr="00D91FB5">
        <w:rPr>
          <w:rFonts w:ascii="Times New Roman" w:hAnsi="Times New Roman" w:cs="Times New Roman"/>
          <w:sz w:val="24"/>
          <w:szCs w:val="24"/>
        </w:rPr>
        <w:t>Золотоніської</w:t>
      </w:r>
      <w:proofErr w:type="spellEnd"/>
      <w:r w:rsidR="007F792A" w:rsidRPr="00D91FB5">
        <w:rPr>
          <w:rFonts w:ascii="Times New Roman" w:hAnsi="Times New Roman" w:cs="Times New Roman"/>
          <w:sz w:val="24"/>
          <w:szCs w:val="24"/>
        </w:rPr>
        <w:t xml:space="preserve"> районної</w:t>
      </w:r>
      <w:r w:rsidRPr="00D91FB5">
        <w:rPr>
          <w:rFonts w:ascii="Times New Roman" w:hAnsi="Times New Roman" w:cs="Times New Roman"/>
          <w:sz w:val="24"/>
          <w:szCs w:val="24"/>
        </w:rPr>
        <w:t xml:space="preserve"> ради Черкаської області (далі – школи) є складовою частиною системи освітнього моніторингу, яка передбачає збирання, оброблення, зберігання і </w:t>
      </w:r>
      <w:r w:rsidR="00803124" w:rsidRPr="00D91FB5">
        <w:rPr>
          <w:rFonts w:ascii="Times New Roman" w:hAnsi="Times New Roman" w:cs="Times New Roman"/>
          <w:sz w:val="24"/>
          <w:szCs w:val="24"/>
        </w:rPr>
        <w:t>поширення</w:t>
      </w:r>
      <w:r w:rsidRPr="00D91FB5">
        <w:rPr>
          <w:rFonts w:ascii="Times New Roman" w:hAnsi="Times New Roman" w:cs="Times New Roman"/>
          <w:sz w:val="24"/>
          <w:szCs w:val="24"/>
        </w:rPr>
        <w:t xml:space="preserve"> інформації про стан освіти, прогнозування на підставі об’єктивних даних динаміки і основних тенденцій її розвитку, розроблення науково обґрунтованих рекомендацій для прийняття управлінських рішень стосовно підвищення якості </w:t>
      </w:r>
      <w:r w:rsidR="00803124" w:rsidRPr="00D91FB5">
        <w:rPr>
          <w:rFonts w:ascii="Times New Roman" w:hAnsi="Times New Roman" w:cs="Times New Roman"/>
          <w:sz w:val="24"/>
          <w:szCs w:val="24"/>
        </w:rPr>
        <w:t>освітньої діяльності та якості освіти</w:t>
      </w:r>
      <w:r w:rsidRPr="00D91FB5">
        <w:rPr>
          <w:rFonts w:ascii="Times New Roman" w:hAnsi="Times New Roman" w:cs="Times New Roman"/>
          <w:sz w:val="24"/>
          <w:szCs w:val="24"/>
        </w:rPr>
        <w:t xml:space="preserve">. </w:t>
      </w:r>
    </w:p>
    <w:p w:rsidR="00DA0934"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Положення визначає єдину систему здійснення внутрішнього моніторин</w:t>
      </w:r>
      <w:r w:rsidR="00DA0934" w:rsidRPr="00D91FB5">
        <w:rPr>
          <w:rFonts w:ascii="Times New Roman" w:hAnsi="Times New Roman" w:cs="Times New Roman"/>
          <w:sz w:val="24"/>
          <w:szCs w:val="24"/>
        </w:rPr>
        <w:t>гу, а також обов’язки керівництва</w:t>
      </w:r>
      <w:r w:rsidRPr="00D91FB5">
        <w:rPr>
          <w:rFonts w:ascii="Times New Roman" w:hAnsi="Times New Roman" w:cs="Times New Roman"/>
          <w:sz w:val="24"/>
          <w:szCs w:val="24"/>
        </w:rPr>
        <w:t xml:space="preserve"> щодо забезпечення системного підходу до організації збору, збереження, обробки і розповсюдження інформації. </w:t>
      </w:r>
    </w:p>
    <w:p w:rsidR="00DA0934"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Положення узгоджується з профспілковим комітетом закладу, </w:t>
      </w:r>
      <w:r w:rsidR="00803124" w:rsidRPr="00D91FB5">
        <w:rPr>
          <w:rFonts w:ascii="Times New Roman" w:hAnsi="Times New Roman" w:cs="Times New Roman"/>
          <w:sz w:val="24"/>
          <w:szCs w:val="24"/>
        </w:rPr>
        <w:t>схвалюється</w:t>
      </w:r>
      <w:r w:rsidRPr="00D91FB5">
        <w:rPr>
          <w:rFonts w:ascii="Times New Roman" w:hAnsi="Times New Roman" w:cs="Times New Roman"/>
          <w:sz w:val="24"/>
          <w:szCs w:val="24"/>
        </w:rPr>
        <w:t xml:space="preserve"> на засіданні педагогічної ради школи. </w:t>
      </w:r>
    </w:p>
    <w:p w:rsidR="00DA0934"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Заклад у своїй діяльності керується чинним законодавством, нормативно</w:t>
      </w:r>
      <w:r w:rsidR="00DA0934" w:rsidRPr="00D91FB5">
        <w:rPr>
          <w:rFonts w:ascii="Times New Roman" w:hAnsi="Times New Roman" w:cs="Times New Roman"/>
          <w:sz w:val="24"/>
          <w:szCs w:val="24"/>
        </w:rPr>
        <w:t>-</w:t>
      </w:r>
      <w:r w:rsidRPr="00D91FB5">
        <w:rPr>
          <w:rFonts w:ascii="Times New Roman" w:hAnsi="Times New Roman" w:cs="Times New Roman"/>
          <w:sz w:val="24"/>
          <w:szCs w:val="24"/>
        </w:rPr>
        <w:t xml:space="preserve">правовими актами з питань організації освітнього процесу та цим Положенням. </w:t>
      </w:r>
    </w:p>
    <w:p w:rsidR="00DD3739" w:rsidRPr="00D91FB5" w:rsidRDefault="00DD3739" w:rsidP="007E2E0A">
      <w:pPr>
        <w:pStyle w:val="a4"/>
        <w:spacing w:line="276" w:lineRule="auto"/>
        <w:jc w:val="both"/>
        <w:rPr>
          <w:rFonts w:ascii="Times New Roman" w:hAnsi="Times New Roman" w:cs="Times New Roman"/>
          <w:sz w:val="24"/>
          <w:szCs w:val="24"/>
        </w:rPr>
      </w:pPr>
    </w:p>
    <w:p w:rsidR="00DD3739" w:rsidRPr="00D91FB5" w:rsidRDefault="000E4254" w:rsidP="007E2E0A">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t>МЕТА, ЗАВДАННЯ ТА НАПРЯМИ МОНІТОРИНГУ</w:t>
      </w:r>
      <w:r w:rsidR="00163E31" w:rsidRPr="00D91FB5">
        <w:rPr>
          <w:rFonts w:ascii="Times New Roman" w:hAnsi="Times New Roman" w:cs="Times New Roman"/>
          <w:b/>
          <w:sz w:val="24"/>
          <w:szCs w:val="24"/>
        </w:rPr>
        <w:t xml:space="preserve"> </w:t>
      </w:r>
    </w:p>
    <w:p w:rsidR="00DD3739" w:rsidRPr="00D91FB5" w:rsidRDefault="00DD3739" w:rsidP="007E2E0A">
      <w:pPr>
        <w:pStyle w:val="a4"/>
        <w:spacing w:line="276" w:lineRule="auto"/>
        <w:jc w:val="both"/>
        <w:rPr>
          <w:rFonts w:ascii="Times New Roman" w:hAnsi="Times New Roman" w:cs="Times New Roman"/>
          <w:sz w:val="24"/>
          <w:szCs w:val="24"/>
        </w:rPr>
      </w:pPr>
    </w:p>
    <w:p w:rsidR="00803124" w:rsidRPr="00D91FB5" w:rsidRDefault="00803124" w:rsidP="00803124">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Мета внутрішнього моніторингу: </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систематичне відстеження і коригування результатів навчання умов;</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перевірка відповідності змісту освіти сучасним вимогам суспільства; </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визначення ефективності використання ресурсів; </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удосконалення педагогічних технологій; </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удосконалення діяльності школи, вироблення та коригування управлінських рішень; </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планування та прогнозування розвитку навчального закладу; </w:t>
      </w:r>
    </w:p>
    <w:p w:rsidR="00803124" w:rsidRPr="00D91FB5" w:rsidRDefault="00803124"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визначення позитивного іміджу, престижності та конкурентоспроможності школи. </w:t>
      </w:r>
    </w:p>
    <w:p w:rsidR="00674C18" w:rsidRPr="00D91FB5" w:rsidRDefault="00674C18" w:rsidP="00674C18">
      <w:pPr>
        <w:pStyle w:val="a4"/>
        <w:spacing w:line="276" w:lineRule="auto"/>
        <w:ind w:left="720"/>
        <w:jc w:val="both"/>
        <w:rPr>
          <w:rFonts w:ascii="Times New Roman" w:hAnsi="Times New Roman" w:cs="Times New Roman"/>
          <w:sz w:val="24"/>
          <w:szCs w:val="24"/>
        </w:rPr>
      </w:pPr>
    </w:p>
    <w:p w:rsidR="000C40F8"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Основними завданнями моніторингу є: </w:t>
      </w:r>
    </w:p>
    <w:p w:rsidR="000C40F8" w:rsidRPr="00D91FB5" w:rsidRDefault="00163E31"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визначення якості навчальних досягнень учнів, рівня їхньої соціалізації; </w:t>
      </w:r>
    </w:p>
    <w:p w:rsidR="000C40F8" w:rsidRPr="00D91FB5" w:rsidRDefault="000C40F8"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сприяння підвищенню якості </w:t>
      </w:r>
      <w:r w:rsidR="00803124" w:rsidRPr="00D91FB5">
        <w:rPr>
          <w:rFonts w:ascii="Times New Roman" w:hAnsi="Times New Roman" w:cs="Times New Roman"/>
          <w:sz w:val="24"/>
          <w:szCs w:val="24"/>
        </w:rPr>
        <w:t>освітньої діяльності і якості освіти</w:t>
      </w:r>
      <w:r w:rsidR="00163E31" w:rsidRPr="00D91FB5">
        <w:rPr>
          <w:rFonts w:ascii="Times New Roman" w:hAnsi="Times New Roman" w:cs="Times New Roman"/>
          <w:sz w:val="24"/>
          <w:szCs w:val="24"/>
        </w:rPr>
        <w:t xml:space="preserve">; </w:t>
      </w:r>
    </w:p>
    <w:p w:rsidR="000C40F8" w:rsidRPr="00D91FB5" w:rsidRDefault="00163E31"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lastRenderedPageBreak/>
        <w:t xml:space="preserve">вивчення зв’язку між </w:t>
      </w:r>
      <w:r w:rsidR="00803124" w:rsidRPr="00D91FB5">
        <w:rPr>
          <w:rFonts w:ascii="Times New Roman" w:hAnsi="Times New Roman" w:cs="Times New Roman"/>
          <w:sz w:val="24"/>
          <w:szCs w:val="24"/>
        </w:rPr>
        <w:t>навчальними досягнен</w:t>
      </w:r>
      <w:r w:rsidR="0078383A" w:rsidRPr="00D91FB5">
        <w:rPr>
          <w:rFonts w:ascii="Times New Roman" w:hAnsi="Times New Roman" w:cs="Times New Roman"/>
          <w:sz w:val="24"/>
          <w:szCs w:val="24"/>
        </w:rPr>
        <w:t>н</w:t>
      </w:r>
      <w:r w:rsidR="00803124" w:rsidRPr="00D91FB5">
        <w:rPr>
          <w:rFonts w:ascii="Times New Roman" w:hAnsi="Times New Roman" w:cs="Times New Roman"/>
          <w:sz w:val="24"/>
          <w:szCs w:val="24"/>
        </w:rPr>
        <w:t>ями</w:t>
      </w:r>
      <w:r w:rsidRPr="00D91FB5">
        <w:rPr>
          <w:rFonts w:ascii="Times New Roman" w:hAnsi="Times New Roman" w:cs="Times New Roman"/>
          <w:sz w:val="24"/>
          <w:szCs w:val="24"/>
        </w:rPr>
        <w:t xml:space="preserve"> учнів і результатами роботи педагогів; </w:t>
      </w:r>
    </w:p>
    <w:p w:rsidR="000C40F8" w:rsidRPr="00D91FB5" w:rsidRDefault="00163E31"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оцінювання якості кадрового, навчально-методичного, матеріально</w:t>
      </w:r>
      <w:r w:rsidR="000C40F8" w:rsidRPr="00D91FB5">
        <w:rPr>
          <w:rFonts w:ascii="Times New Roman" w:hAnsi="Times New Roman" w:cs="Times New Roman"/>
          <w:sz w:val="24"/>
          <w:szCs w:val="24"/>
        </w:rPr>
        <w:t>-</w:t>
      </w:r>
      <w:r w:rsidRPr="00D91FB5">
        <w:rPr>
          <w:rFonts w:ascii="Times New Roman" w:hAnsi="Times New Roman" w:cs="Times New Roman"/>
          <w:sz w:val="24"/>
          <w:szCs w:val="24"/>
        </w:rPr>
        <w:t xml:space="preserve">технічного, лабораторного, ресурсного забезпечення </w:t>
      </w:r>
      <w:r w:rsidR="00CC7B29" w:rsidRPr="00D91FB5">
        <w:rPr>
          <w:rFonts w:ascii="Times New Roman" w:hAnsi="Times New Roman" w:cs="Times New Roman"/>
          <w:sz w:val="24"/>
          <w:szCs w:val="24"/>
        </w:rPr>
        <w:t>школи</w:t>
      </w:r>
      <w:r w:rsidRPr="00D91FB5">
        <w:rPr>
          <w:rFonts w:ascii="Times New Roman" w:hAnsi="Times New Roman" w:cs="Times New Roman"/>
          <w:sz w:val="24"/>
          <w:szCs w:val="24"/>
        </w:rPr>
        <w:t xml:space="preserve">; </w:t>
      </w:r>
    </w:p>
    <w:p w:rsidR="000C40F8" w:rsidRPr="00D91FB5" w:rsidRDefault="0078383A"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виявлення і оцінювання відповідності фактичних результатів діяльності педагогічної системи її кінцевій меті</w:t>
      </w:r>
      <w:r w:rsidR="00163E31" w:rsidRPr="00D91FB5">
        <w:rPr>
          <w:rFonts w:ascii="Times New Roman" w:hAnsi="Times New Roman" w:cs="Times New Roman"/>
          <w:sz w:val="24"/>
          <w:szCs w:val="24"/>
        </w:rPr>
        <w:t xml:space="preserve">; </w:t>
      </w:r>
    </w:p>
    <w:p w:rsidR="000C40F8" w:rsidRPr="00D91FB5" w:rsidRDefault="0078383A"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виявлення ознак успіху та недоліків управлінської і педагогічної діяльності</w:t>
      </w:r>
      <w:r w:rsidR="00163E31" w:rsidRPr="00D91FB5">
        <w:rPr>
          <w:rFonts w:ascii="Times New Roman" w:hAnsi="Times New Roman" w:cs="Times New Roman"/>
          <w:sz w:val="24"/>
          <w:szCs w:val="24"/>
        </w:rPr>
        <w:t xml:space="preserve">. </w:t>
      </w:r>
    </w:p>
    <w:p w:rsidR="008946B8" w:rsidRPr="00D91FB5" w:rsidRDefault="008946B8" w:rsidP="007E2E0A">
      <w:pPr>
        <w:pStyle w:val="a4"/>
        <w:spacing w:line="276" w:lineRule="auto"/>
        <w:jc w:val="both"/>
        <w:rPr>
          <w:rFonts w:ascii="Times New Roman" w:hAnsi="Times New Roman" w:cs="Times New Roman"/>
          <w:sz w:val="24"/>
          <w:szCs w:val="24"/>
        </w:rPr>
      </w:pPr>
    </w:p>
    <w:p w:rsidR="008946B8" w:rsidRPr="00D91FB5" w:rsidRDefault="00674C18"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Основні н</w:t>
      </w:r>
      <w:r w:rsidR="00163E31" w:rsidRPr="00D91FB5">
        <w:rPr>
          <w:rFonts w:ascii="Times New Roman" w:hAnsi="Times New Roman" w:cs="Times New Roman"/>
          <w:sz w:val="24"/>
          <w:szCs w:val="24"/>
        </w:rPr>
        <w:t xml:space="preserve">апрями моніторингу: </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дотримання законодавства у сфері освіти;</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оснащеність освітнього процесу;</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рівень навчальних досягнень;</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організація превентивної освіти дітей та молоді;</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професіоналізм педагогічних працівників;</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організація управлінської діяльності;</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ефективність виховних систем;</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виконання соціального замовлення;</w:t>
      </w:r>
    </w:p>
    <w:p w:rsidR="00FC6EEF" w:rsidRPr="00D91FB5" w:rsidRDefault="00FC6EEF" w:rsidP="00BB31B0">
      <w:pPr>
        <w:pStyle w:val="a4"/>
        <w:numPr>
          <w:ilvl w:val="0"/>
          <w:numId w:val="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забезпечення доступності дошкільної і середньої загальної</w:t>
      </w:r>
      <w:r w:rsidR="00674C18" w:rsidRPr="00D91FB5">
        <w:rPr>
          <w:rFonts w:ascii="Times New Roman" w:hAnsi="Times New Roman" w:cs="Times New Roman"/>
          <w:sz w:val="24"/>
          <w:szCs w:val="24"/>
        </w:rPr>
        <w:t xml:space="preserve"> </w:t>
      </w:r>
      <w:r w:rsidRPr="00D91FB5">
        <w:rPr>
          <w:rFonts w:ascii="Times New Roman" w:hAnsi="Times New Roman" w:cs="Times New Roman"/>
          <w:sz w:val="24"/>
          <w:szCs w:val="24"/>
        </w:rPr>
        <w:t>освіти.</w:t>
      </w:r>
    </w:p>
    <w:p w:rsidR="00674C18" w:rsidRPr="00D91FB5" w:rsidRDefault="00674C18" w:rsidP="00BB31B0">
      <w:pPr>
        <w:pStyle w:val="a4"/>
        <w:spacing w:line="276" w:lineRule="auto"/>
        <w:ind w:left="1080" w:firstLine="414"/>
        <w:jc w:val="both"/>
        <w:rPr>
          <w:rFonts w:ascii="Times New Roman" w:hAnsi="Times New Roman" w:cs="Times New Roman"/>
          <w:sz w:val="24"/>
          <w:szCs w:val="24"/>
        </w:rPr>
      </w:pPr>
    </w:p>
    <w:p w:rsidR="008541CF" w:rsidRPr="00D91FB5" w:rsidRDefault="000E4254" w:rsidP="007A30D6">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t xml:space="preserve">ФОРМИ, ВИДИ ТА МЕТОДИ МОНІТОРИНГУ </w:t>
      </w:r>
    </w:p>
    <w:p w:rsidR="00720F5F" w:rsidRPr="00D91FB5" w:rsidRDefault="00720F5F" w:rsidP="00720F5F">
      <w:pPr>
        <w:pStyle w:val="a4"/>
        <w:spacing w:line="276" w:lineRule="auto"/>
        <w:ind w:left="720"/>
        <w:jc w:val="both"/>
        <w:rPr>
          <w:rFonts w:ascii="Times New Roman" w:hAnsi="Times New Roman" w:cs="Times New Roman"/>
          <w:sz w:val="24"/>
          <w:szCs w:val="24"/>
        </w:rPr>
      </w:pPr>
    </w:p>
    <w:p w:rsidR="008541CF" w:rsidRPr="00D91FB5" w:rsidRDefault="008541CF" w:rsidP="007A30D6">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Основними формами моніторингу є:</w:t>
      </w:r>
    </w:p>
    <w:p w:rsidR="007A30D6" w:rsidRPr="00D91FB5" w:rsidRDefault="008541CF" w:rsidP="00BB31B0">
      <w:pPr>
        <w:pStyle w:val="a4"/>
        <w:numPr>
          <w:ilvl w:val="0"/>
          <w:numId w:val="26"/>
        </w:numPr>
        <w:spacing w:line="276" w:lineRule="auto"/>
        <w:ind w:left="709" w:firstLine="425"/>
        <w:jc w:val="both"/>
        <w:rPr>
          <w:rFonts w:ascii="Times New Roman" w:hAnsi="Times New Roman" w:cs="Times New Roman"/>
          <w:sz w:val="24"/>
          <w:szCs w:val="24"/>
        </w:rPr>
      </w:pPr>
      <w:proofErr w:type="spellStart"/>
      <w:r w:rsidRPr="00D91FB5">
        <w:rPr>
          <w:rFonts w:ascii="Times New Roman" w:hAnsi="Times New Roman" w:cs="Times New Roman"/>
          <w:sz w:val="24"/>
          <w:szCs w:val="24"/>
        </w:rPr>
        <w:t>самооцінювання</w:t>
      </w:r>
      <w:proofErr w:type="spellEnd"/>
      <w:r w:rsidRPr="00D91FB5">
        <w:rPr>
          <w:rFonts w:ascii="Times New Roman" w:hAnsi="Times New Roman" w:cs="Times New Roman"/>
          <w:sz w:val="24"/>
          <w:szCs w:val="24"/>
        </w:rPr>
        <w:t xml:space="preserve">  власної  діяльності  педагогами,  учнями,</w:t>
      </w:r>
      <w:r w:rsidR="007A30D6" w:rsidRPr="00D91FB5">
        <w:rPr>
          <w:rFonts w:ascii="Times New Roman" w:hAnsi="Times New Roman" w:cs="Times New Roman"/>
          <w:sz w:val="24"/>
          <w:szCs w:val="24"/>
        </w:rPr>
        <w:t xml:space="preserve"> </w:t>
      </w:r>
      <w:r w:rsidRPr="00D91FB5">
        <w:rPr>
          <w:rFonts w:ascii="Times New Roman" w:hAnsi="Times New Roman" w:cs="Times New Roman"/>
          <w:sz w:val="24"/>
          <w:szCs w:val="24"/>
        </w:rPr>
        <w:t>адміністрацією;</w:t>
      </w:r>
    </w:p>
    <w:p w:rsidR="007F792A" w:rsidRPr="00D91FB5" w:rsidRDefault="008541CF"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внутрішня оцінка діяльності адміністрацією, керівниками спільнот,</w:t>
      </w:r>
      <w:r w:rsidR="007A30D6" w:rsidRPr="00D91FB5">
        <w:rPr>
          <w:rFonts w:ascii="Times New Roman" w:hAnsi="Times New Roman" w:cs="Times New Roman"/>
          <w:sz w:val="24"/>
          <w:szCs w:val="24"/>
        </w:rPr>
        <w:t xml:space="preserve"> </w:t>
      </w:r>
      <w:r w:rsidRPr="00D91FB5">
        <w:rPr>
          <w:rFonts w:ascii="Times New Roman" w:hAnsi="Times New Roman" w:cs="Times New Roman"/>
          <w:sz w:val="24"/>
          <w:szCs w:val="24"/>
        </w:rPr>
        <w:t xml:space="preserve">груп </w:t>
      </w:r>
      <w:r w:rsidR="007F792A" w:rsidRPr="00D91FB5">
        <w:rPr>
          <w:rFonts w:ascii="Times New Roman" w:hAnsi="Times New Roman" w:cs="Times New Roman"/>
          <w:sz w:val="24"/>
          <w:szCs w:val="24"/>
        </w:rPr>
        <w:t xml:space="preserve">  </w:t>
      </w:r>
    </w:p>
    <w:p w:rsidR="008541CF" w:rsidRPr="00D91FB5" w:rsidRDefault="008541CF" w:rsidP="007F792A">
      <w:pPr>
        <w:pStyle w:val="a4"/>
        <w:spacing w:line="276" w:lineRule="auto"/>
        <w:ind w:left="1134"/>
        <w:jc w:val="both"/>
        <w:rPr>
          <w:rFonts w:ascii="Times New Roman" w:hAnsi="Times New Roman" w:cs="Times New Roman"/>
          <w:sz w:val="24"/>
          <w:szCs w:val="24"/>
        </w:rPr>
      </w:pPr>
      <w:r w:rsidRPr="00D91FB5">
        <w:rPr>
          <w:rFonts w:ascii="Times New Roman" w:hAnsi="Times New Roman" w:cs="Times New Roman"/>
          <w:sz w:val="24"/>
          <w:szCs w:val="24"/>
        </w:rPr>
        <w:t>тощо;</w:t>
      </w:r>
    </w:p>
    <w:p w:rsidR="008541CF" w:rsidRPr="00D91FB5" w:rsidRDefault="008541CF"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зовнішнє оцінювання діяльн</w:t>
      </w:r>
      <w:r w:rsidR="00635B7E" w:rsidRPr="00D91FB5">
        <w:rPr>
          <w:rFonts w:ascii="Times New Roman" w:hAnsi="Times New Roman" w:cs="Times New Roman"/>
          <w:sz w:val="24"/>
          <w:szCs w:val="24"/>
        </w:rPr>
        <w:t>ості педагогів та навчальних досягнень учнів</w:t>
      </w:r>
      <w:r w:rsidRPr="00D91FB5">
        <w:rPr>
          <w:rFonts w:ascii="Times New Roman" w:hAnsi="Times New Roman" w:cs="Times New Roman"/>
          <w:sz w:val="24"/>
          <w:szCs w:val="24"/>
        </w:rPr>
        <w:t>.</w:t>
      </w:r>
    </w:p>
    <w:p w:rsidR="003F4867" w:rsidRPr="00D91FB5" w:rsidRDefault="003F4867" w:rsidP="003F4867">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Види моніторингу:</w:t>
      </w:r>
    </w:p>
    <w:p w:rsidR="00BB7157" w:rsidRPr="00D91FB5" w:rsidRDefault="00BB7157" w:rsidP="00BB31B0">
      <w:pPr>
        <w:pStyle w:val="a4"/>
        <w:numPr>
          <w:ilvl w:val="0"/>
          <w:numId w:val="34"/>
        </w:numPr>
        <w:spacing w:line="276" w:lineRule="auto"/>
        <w:ind w:left="1134" w:hanging="295"/>
        <w:jc w:val="both"/>
        <w:rPr>
          <w:rFonts w:ascii="Times New Roman" w:hAnsi="Times New Roman" w:cs="Times New Roman"/>
          <w:sz w:val="24"/>
          <w:szCs w:val="24"/>
        </w:rPr>
      </w:pPr>
      <w:r w:rsidRPr="00D91FB5">
        <w:rPr>
          <w:rFonts w:ascii="Times New Roman" w:hAnsi="Times New Roman" w:cs="Times New Roman"/>
          <w:sz w:val="24"/>
          <w:szCs w:val="24"/>
        </w:rPr>
        <w:t>за цілями проведення:</w:t>
      </w:r>
    </w:p>
    <w:p w:rsidR="00BB7157" w:rsidRPr="00D91FB5" w:rsidRDefault="00BB7157" w:rsidP="00BB31B0">
      <w:pPr>
        <w:pStyle w:val="a4"/>
        <w:numPr>
          <w:ilvl w:val="0"/>
          <w:numId w:val="30"/>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t>інформаційний (регулярний збір інформації на визначені теми з різних джерел,</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зокрема, із законодавчих актів, положень, наказів, методичних видань, класних</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журналів, сайтів освітніх установ та громадських організацій, що дозволяє скорегувати</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програму розвитку закладу загальної середньої освіти, навчальні плани);</w:t>
      </w:r>
    </w:p>
    <w:p w:rsidR="00BB7157" w:rsidRPr="00D91FB5" w:rsidRDefault="00BB7157" w:rsidP="00BB31B0">
      <w:pPr>
        <w:pStyle w:val="a4"/>
        <w:numPr>
          <w:ilvl w:val="0"/>
          <w:numId w:val="30"/>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t>діагностичний моніторинг (збирання та узагальнення інформації за певними</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показниками з метою вивчення конкретних освітніх проблем (визначення рівня</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навченості учнів конкретної вікової групи, вимірювання рівня сформованості</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 xml:space="preserve">конкретних </w:t>
      </w:r>
      <w:proofErr w:type="spellStart"/>
      <w:r w:rsidRPr="00D91FB5">
        <w:rPr>
          <w:rFonts w:ascii="Times New Roman" w:hAnsi="Times New Roman" w:cs="Times New Roman"/>
          <w:sz w:val="24"/>
          <w:szCs w:val="24"/>
        </w:rPr>
        <w:t>компетентностей</w:t>
      </w:r>
      <w:proofErr w:type="spellEnd"/>
      <w:r w:rsidRPr="00D91FB5">
        <w:rPr>
          <w:rFonts w:ascii="Times New Roman" w:hAnsi="Times New Roman" w:cs="Times New Roman"/>
          <w:sz w:val="24"/>
          <w:szCs w:val="24"/>
        </w:rPr>
        <w:t>, особистісного розвитку учнів, готовності школи до</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 xml:space="preserve">профільного навчання та </w:t>
      </w:r>
      <w:proofErr w:type="spellStart"/>
      <w:r w:rsidRPr="00D91FB5">
        <w:rPr>
          <w:rFonts w:ascii="Times New Roman" w:hAnsi="Times New Roman" w:cs="Times New Roman"/>
          <w:sz w:val="24"/>
          <w:szCs w:val="24"/>
        </w:rPr>
        <w:t>інш</w:t>
      </w:r>
      <w:proofErr w:type="spellEnd"/>
      <w:r w:rsidRPr="00D91FB5">
        <w:rPr>
          <w:rFonts w:ascii="Times New Roman" w:hAnsi="Times New Roman" w:cs="Times New Roman"/>
          <w:sz w:val="24"/>
          <w:szCs w:val="24"/>
        </w:rPr>
        <w:t>.).</w:t>
      </w:r>
    </w:p>
    <w:p w:rsidR="00BB7157" w:rsidRPr="00D91FB5" w:rsidRDefault="00BB7157" w:rsidP="00BB31B0">
      <w:pPr>
        <w:pStyle w:val="a4"/>
        <w:numPr>
          <w:ilvl w:val="0"/>
          <w:numId w:val="30"/>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t>управлінський (відстеження й оцінка ефективності, наслідків і вторинних ефектів</w:t>
      </w:r>
      <w:r w:rsidR="00F52154" w:rsidRPr="00D91FB5">
        <w:rPr>
          <w:rFonts w:ascii="Times New Roman" w:hAnsi="Times New Roman" w:cs="Times New Roman"/>
          <w:sz w:val="24"/>
          <w:szCs w:val="24"/>
        </w:rPr>
        <w:t xml:space="preserve"> </w:t>
      </w:r>
      <w:r w:rsidRPr="00D91FB5">
        <w:rPr>
          <w:rFonts w:ascii="Times New Roman" w:hAnsi="Times New Roman" w:cs="Times New Roman"/>
          <w:sz w:val="24"/>
          <w:szCs w:val="24"/>
        </w:rPr>
        <w:t>прийнятих рішень, розроблених програм).</w:t>
      </w:r>
    </w:p>
    <w:p w:rsidR="00BB7157" w:rsidRPr="00D91FB5" w:rsidRDefault="0053406B" w:rsidP="00BB31B0">
      <w:pPr>
        <w:pStyle w:val="a4"/>
        <w:numPr>
          <w:ilvl w:val="0"/>
          <w:numId w:val="34"/>
        </w:numPr>
        <w:spacing w:line="276" w:lineRule="auto"/>
        <w:ind w:left="1134" w:hanging="283"/>
        <w:jc w:val="both"/>
        <w:rPr>
          <w:rFonts w:ascii="Times New Roman" w:hAnsi="Times New Roman" w:cs="Times New Roman"/>
          <w:sz w:val="24"/>
          <w:szCs w:val="24"/>
        </w:rPr>
      </w:pPr>
      <w:r w:rsidRPr="00D91FB5">
        <w:rPr>
          <w:rFonts w:ascii="Times New Roman" w:hAnsi="Times New Roman" w:cs="Times New Roman"/>
          <w:sz w:val="24"/>
          <w:szCs w:val="24"/>
        </w:rPr>
        <w:t>з</w:t>
      </w:r>
      <w:r w:rsidR="00BB7157" w:rsidRPr="00D91FB5">
        <w:rPr>
          <w:rFonts w:ascii="Times New Roman" w:hAnsi="Times New Roman" w:cs="Times New Roman"/>
          <w:sz w:val="24"/>
          <w:szCs w:val="24"/>
        </w:rPr>
        <w:t xml:space="preserve">а </w:t>
      </w:r>
      <w:r w:rsidR="00BB31B0" w:rsidRPr="00D91FB5">
        <w:rPr>
          <w:rFonts w:ascii="Times New Roman" w:hAnsi="Times New Roman" w:cs="Times New Roman"/>
          <w:sz w:val="24"/>
          <w:szCs w:val="24"/>
        </w:rPr>
        <w:t>засобами, що використовуються</w:t>
      </w:r>
      <w:r w:rsidR="00BB7157" w:rsidRPr="00D91FB5">
        <w:rPr>
          <w:rFonts w:ascii="Times New Roman" w:hAnsi="Times New Roman" w:cs="Times New Roman"/>
          <w:sz w:val="24"/>
          <w:szCs w:val="24"/>
        </w:rPr>
        <w:t>:</w:t>
      </w:r>
    </w:p>
    <w:p w:rsidR="00BB7157" w:rsidRPr="00D91FB5" w:rsidRDefault="00BB7157" w:rsidP="00BB31B0">
      <w:pPr>
        <w:pStyle w:val="a4"/>
        <w:numPr>
          <w:ilvl w:val="0"/>
          <w:numId w:val="31"/>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t>педагогічний (дидактичний, освітній, виховний) (вивчення рівня навченості та</w:t>
      </w:r>
      <w:r w:rsidR="0053406B" w:rsidRPr="00D91FB5">
        <w:rPr>
          <w:rFonts w:ascii="Times New Roman" w:hAnsi="Times New Roman" w:cs="Times New Roman"/>
          <w:sz w:val="24"/>
          <w:szCs w:val="24"/>
        </w:rPr>
        <w:t xml:space="preserve"> </w:t>
      </w:r>
      <w:r w:rsidRPr="00D91FB5">
        <w:rPr>
          <w:rFonts w:ascii="Times New Roman" w:hAnsi="Times New Roman" w:cs="Times New Roman"/>
          <w:sz w:val="24"/>
          <w:szCs w:val="24"/>
        </w:rPr>
        <w:t>якості виховання учнів, якості змісту освіти, якості викладання, умов, що</w:t>
      </w:r>
      <w:r w:rsidR="0053406B" w:rsidRPr="00D91FB5">
        <w:rPr>
          <w:rFonts w:ascii="Times New Roman" w:hAnsi="Times New Roman" w:cs="Times New Roman"/>
          <w:sz w:val="24"/>
          <w:szCs w:val="24"/>
        </w:rPr>
        <w:t xml:space="preserve"> </w:t>
      </w:r>
      <w:r w:rsidRPr="00D91FB5">
        <w:rPr>
          <w:rFonts w:ascii="Times New Roman" w:hAnsi="Times New Roman" w:cs="Times New Roman"/>
          <w:sz w:val="24"/>
          <w:szCs w:val="24"/>
        </w:rPr>
        <w:t>забезпечують можливості навчання, виховання та самовиховання особистості);</w:t>
      </w:r>
    </w:p>
    <w:p w:rsidR="00BB7157" w:rsidRPr="00D91FB5" w:rsidRDefault="00BB7157" w:rsidP="00BB31B0">
      <w:pPr>
        <w:pStyle w:val="a4"/>
        <w:numPr>
          <w:ilvl w:val="0"/>
          <w:numId w:val="31"/>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lastRenderedPageBreak/>
        <w:t>психологічний (вивчення пізнавальної сфери, емоційної рівноваги, моральних</w:t>
      </w:r>
      <w:r w:rsidR="0053406B" w:rsidRPr="00D91FB5">
        <w:rPr>
          <w:rFonts w:ascii="Times New Roman" w:hAnsi="Times New Roman" w:cs="Times New Roman"/>
          <w:sz w:val="24"/>
          <w:szCs w:val="24"/>
        </w:rPr>
        <w:t xml:space="preserve"> </w:t>
      </w:r>
      <w:r w:rsidRPr="00D91FB5">
        <w:rPr>
          <w:rFonts w:ascii="Times New Roman" w:hAnsi="Times New Roman" w:cs="Times New Roman"/>
          <w:sz w:val="24"/>
          <w:szCs w:val="24"/>
        </w:rPr>
        <w:t>ресурсний (визначення обсягів та якості забезпечення ЗНЗ матеріально-технічними,</w:t>
      </w:r>
      <w:r w:rsidR="0053406B" w:rsidRPr="00D91FB5">
        <w:rPr>
          <w:rFonts w:ascii="Times New Roman" w:hAnsi="Times New Roman" w:cs="Times New Roman"/>
          <w:sz w:val="24"/>
          <w:szCs w:val="24"/>
        </w:rPr>
        <w:t xml:space="preserve"> </w:t>
      </w:r>
      <w:r w:rsidRPr="00D91FB5">
        <w:rPr>
          <w:rFonts w:ascii="Times New Roman" w:hAnsi="Times New Roman" w:cs="Times New Roman"/>
          <w:sz w:val="24"/>
          <w:szCs w:val="24"/>
        </w:rPr>
        <w:t>фінансовими, науково-методичними та іншими ресурсами);</w:t>
      </w:r>
    </w:p>
    <w:p w:rsidR="00BB7157" w:rsidRPr="00D91FB5" w:rsidRDefault="00BB7157" w:rsidP="00BB31B0">
      <w:pPr>
        <w:pStyle w:val="a4"/>
        <w:numPr>
          <w:ilvl w:val="0"/>
          <w:numId w:val="31"/>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t>кадровий (вивчення кадрового складу педагогів, процесу та результатів підвищення</w:t>
      </w:r>
      <w:r w:rsidR="0053406B" w:rsidRPr="00D91FB5">
        <w:rPr>
          <w:rFonts w:ascii="Times New Roman" w:hAnsi="Times New Roman" w:cs="Times New Roman"/>
          <w:sz w:val="24"/>
          <w:szCs w:val="24"/>
        </w:rPr>
        <w:t xml:space="preserve"> </w:t>
      </w:r>
      <w:r w:rsidRPr="00D91FB5">
        <w:rPr>
          <w:rFonts w:ascii="Times New Roman" w:hAnsi="Times New Roman" w:cs="Times New Roman"/>
          <w:sz w:val="24"/>
          <w:szCs w:val="24"/>
        </w:rPr>
        <w:t>кваліфікації педагогів);</w:t>
      </w:r>
    </w:p>
    <w:p w:rsidR="00BB7157" w:rsidRPr="00D91FB5" w:rsidRDefault="00BB7157" w:rsidP="00BB31B0">
      <w:pPr>
        <w:pStyle w:val="a4"/>
        <w:numPr>
          <w:ilvl w:val="0"/>
          <w:numId w:val="31"/>
        </w:numPr>
        <w:spacing w:line="276" w:lineRule="auto"/>
        <w:ind w:left="851" w:firstLine="283"/>
        <w:jc w:val="both"/>
        <w:rPr>
          <w:rFonts w:ascii="Times New Roman" w:hAnsi="Times New Roman" w:cs="Times New Roman"/>
          <w:sz w:val="24"/>
          <w:szCs w:val="24"/>
        </w:rPr>
      </w:pPr>
      <w:r w:rsidRPr="00D91FB5">
        <w:rPr>
          <w:rFonts w:ascii="Times New Roman" w:hAnsi="Times New Roman" w:cs="Times New Roman"/>
          <w:sz w:val="24"/>
          <w:szCs w:val="24"/>
        </w:rPr>
        <w:t>управлінський (оцінювання якості та ефективності управління школою).</w:t>
      </w:r>
      <w:r w:rsidR="00F52154" w:rsidRPr="00D91FB5">
        <w:rPr>
          <w:rFonts w:ascii="Times New Roman" w:hAnsi="Times New Roman" w:cs="Times New Roman"/>
          <w:sz w:val="24"/>
          <w:szCs w:val="24"/>
        </w:rPr>
        <w:t xml:space="preserve"> </w:t>
      </w:r>
    </w:p>
    <w:p w:rsidR="00BB7157" w:rsidRPr="00D91FB5" w:rsidRDefault="00BB7157" w:rsidP="003F4867">
      <w:pPr>
        <w:pStyle w:val="a4"/>
        <w:spacing w:line="276" w:lineRule="auto"/>
        <w:ind w:left="1080"/>
        <w:jc w:val="both"/>
        <w:rPr>
          <w:rFonts w:ascii="Times New Roman" w:hAnsi="Times New Roman" w:cs="Times New Roman"/>
          <w:sz w:val="24"/>
          <w:szCs w:val="24"/>
        </w:rPr>
      </w:pPr>
    </w:p>
    <w:p w:rsidR="008541CF" w:rsidRPr="00D91FB5" w:rsidRDefault="008541CF" w:rsidP="003F4867">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Методи моніторингу:</w:t>
      </w:r>
    </w:p>
    <w:p w:rsidR="00F52154" w:rsidRPr="00D91FB5" w:rsidRDefault="008541CF"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спостереження;</w:t>
      </w:r>
    </w:p>
    <w:p w:rsidR="008541CF" w:rsidRPr="00D91FB5" w:rsidRDefault="008541CF"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анкетування;</w:t>
      </w:r>
    </w:p>
    <w:p w:rsidR="008541CF" w:rsidRPr="00D91FB5" w:rsidRDefault="00427D89"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інтерв’ю;</w:t>
      </w:r>
    </w:p>
    <w:p w:rsidR="008541CF" w:rsidRPr="00D91FB5" w:rsidRDefault="00427D89"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тестування</w:t>
      </w:r>
      <w:r w:rsidR="008541CF" w:rsidRPr="00D91FB5">
        <w:rPr>
          <w:rFonts w:ascii="Times New Roman" w:hAnsi="Times New Roman" w:cs="Times New Roman"/>
          <w:sz w:val="24"/>
          <w:szCs w:val="24"/>
        </w:rPr>
        <w:t>;</w:t>
      </w:r>
    </w:p>
    <w:p w:rsidR="00427D89" w:rsidRPr="00D91FB5" w:rsidRDefault="00427D89"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аналіз статистичних даних;</w:t>
      </w:r>
    </w:p>
    <w:p w:rsidR="008541CF" w:rsidRPr="00D91FB5" w:rsidRDefault="00427D89"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аналіз документів</w:t>
      </w:r>
      <w:r w:rsidR="00F52154" w:rsidRPr="00D91FB5">
        <w:rPr>
          <w:rFonts w:ascii="Times New Roman" w:hAnsi="Times New Roman" w:cs="Times New Roman"/>
          <w:sz w:val="24"/>
          <w:szCs w:val="24"/>
        </w:rPr>
        <w:t>;</w:t>
      </w:r>
    </w:p>
    <w:p w:rsidR="00F52154" w:rsidRPr="00D91FB5" w:rsidRDefault="00F52154"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соціологічне дослідження;</w:t>
      </w:r>
    </w:p>
    <w:p w:rsidR="00F52154" w:rsidRPr="00D91FB5" w:rsidRDefault="00F52154" w:rsidP="00BB31B0">
      <w:pPr>
        <w:pStyle w:val="a4"/>
        <w:numPr>
          <w:ilvl w:val="0"/>
          <w:numId w:val="26"/>
        </w:numPr>
        <w:spacing w:line="276" w:lineRule="auto"/>
        <w:ind w:left="709" w:firstLine="425"/>
        <w:jc w:val="both"/>
        <w:rPr>
          <w:rFonts w:ascii="Times New Roman" w:hAnsi="Times New Roman" w:cs="Times New Roman"/>
          <w:sz w:val="24"/>
          <w:szCs w:val="24"/>
        </w:rPr>
      </w:pPr>
      <w:r w:rsidRPr="00D91FB5">
        <w:rPr>
          <w:rFonts w:ascii="Times New Roman" w:hAnsi="Times New Roman" w:cs="Times New Roman"/>
          <w:sz w:val="24"/>
          <w:szCs w:val="24"/>
        </w:rPr>
        <w:t>самооцінка.</w:t>
      </w:r>
    </w:p>
    <w:p w:rsidR="00D76DC3" w:rsidRPr="00D91FB5" w:rsidRDefault="00D76DC3" w:rsidP="007E2E0A">
      <w:pPr>
        <w:pStyle w:val="a4"/>
        <w:spacing w:line="276" w:lineRule="auto"/>
        <w:jc w:val="both"/>
        <w:rPr>
          <w:rFonts w:ascii="Times New Roman" w:hAnsi="Times New Roman" w:cs="Times New Roman"/>
          <w:sz w:val="24"/>
          <w:szCs w:val="24"/>
        </w:rPr>
      </w:pPr>
    </w:p>
    <w:p w:rsidR="00D76DC3"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Вимоги щодо здійснення ефективного внутрішнього моніторингу: </w:t>
      </w:r>
    </w:p>
    <w:p w:rsidR="00D76DC3"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вимірність і застосування стандартів і норм (вони повинні бути якісно й кількісно визначені, придатні</w:t>
      </w:r>
      <w:r w:rsidR="00D76DC3" w:rsidRPr="00D91FB5">
        <w:rPr>
          <w:rFonts w:ascii="Times New Roman" w:hAnsi="Times New Roman" w:cs="Times New Roman"/>
          <w:sz w:val="24"/>
          <w:szCs w:val="24"/>
        </w:rPr>
        <w:t xml:space="preserve"> для практичного використання);</w:t>
      </w:r>
    </w:p>
    <w:p w:rsidR="00D76DC3"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можливість та реал</w:t>
      </w:r>
      <w:r w:rsidR="00D90603" w:rsidRPr="00D91FB5">
        <w:rPr>
          <w:rFonts w:ascii="Times New Roman" w:hAnsi="Times New Roman" w:cs="Times New Roman"/>
          <w:sz w:val="24"/>
          <w:szCs w:val="24"/>
        </w:rPr>
        <w:t>ьність дотримання і виконання (</w:t>
      </w:r>
      <w:r w:rsidRPr="00D91FB5">
        <w:rPr>
          <w:rFonts w:ascii="Times New Roman" w:hAnsi="Times New Roman" w:cs="Times New Roman"/>
          <w:sz w:val="24"/>
          <w:szCs w:val="24"/>
        </w:rPr>
        <w:t xml:space="preserve">узгодженість з можливостями, врахування її складових частин або елементів); </w:t>
      </w:r>
    </w:p>
    <w:p w:rsidR="00D76DC3"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наявність інструментарію; </w:t>
      </w:r>
    </w:p>
    <w:p w:rsidR="00D76DC3"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використання досвіду та спирання на аналіз поточного стану діяльності навчального закладу; </w:t>
      </w:r>
    </w:p>
    <w:p w:rsidR="00D76DC3"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наявність технологій інтерпретації фактичних результатів діяльності; </w:t>
      </w:r>
    </w:p>
    <w:p w:rsidR="00D76DC3"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попередження абсолютизації й перебільшення ролі різних нормативних вимог. </w:t>
      </w:r>
    </w:p>
    <w:p w:rsidR="00D76DC3" w:rsidRPr="00D91FB5" w:rsidRDefault="00D76DC3" w:rsidP="007E2E0A">
      <w:pPr>
        <w:pStyle w:val="a4"/>
        <w:spacing w:line="276" w:lineRule="auto"/>
        <w:jc w:val="both"/>
        <w:rPr>
          <w:rFonts w:ascii="Times New Roman" w:hAnsi="Times New Roman" w:cs="Times New Roman"/>
          <w:sz w:val="24"/>
          <w:szCs w:val="24"/>
        </w:rPr>
      </w:pPr>
    </w:p>
    <w:p w:rsidR="00D76DC3"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Критерії щодо здійснення внутрішнього моніторингу: </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об’єктивність (створення рівних умов для всіх учасників освітнього</w:t>
      </w:r>
    </w:p>
    <w:p w:rsidR="00CC6866" w:rsidRPr="00D91FB5" w:rsidRDefault="00CC6866" w:rsidP="00BB31B0">
      <w:pPr>
        <w:pStyle w:val="a4"/>
        <w:spacing w:line="276" w:lineRule="auto"/>
        <w:ind w:left="720" w:firstLine="414"/>
        <w:jc w:val="both"/>
        <w:rPr>
          <w:rFonts w:ascii="Times New Roman" w:hAnsi="Times New Roman" w:cs="Times New Roman"/>
          <w:sz w:val="24"/>
          <w:szCs w:val="24"/>
        </w:rPr>
      </w:pPr>
      <w:r w:rsidRPr="00D91FB5">
        <w:rPr>
          <w:rFonts w:ascii="Times New Roman" w:hAnsi="Times New Roman" w:cs="Times New Roman"/>
          <w:sz w:val="24"/>
          <w:szCs w:val="24"/>
        </w:rPr>
        <w:t>процесу);</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систематичність  (згідно  алгоритму  дій,  етапів  та  в  певній</w:t>
      </w:r>
    </w:p>
    <w:p w:rsidR="00CC6866" w:rsidRPr="00D91FB5" w:rsidRDefault="00CC6866" w:rsidP="00BB31B0">
      <w:pPr>
        <w:pStyle w:val="a4"/>
        <w:spacing w:line="276" w:lineRule="auto"/>
        <w:ind w:left="720" w:firstLine="414"/>
        <w:jc w:val="both"/>
        <w:rPr>
          <w:rFonts w:ascii="Times New Roman" w:hAnsi="Times New Roman" w:cs="Times New Roman"/>
          <w:sz w:val="24"/>
          <w:szCs w:val="24"/>
        </w:rPr>
      </w:pPr>
      <w:r w:rsidRPr="00D91FB5">
        <w:rPr>
          <w:rFonts w:ascii="Times New Roman" w:hAnsi="Times New Roman" w:cs="Times New Roman"/>
          <w:sz w:val="24"/>
          <w:szCs w:val="24"/>
        </w:rPr>
        <w:t>послідовності);</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валідність (відповідність завдань змісту досліджуваного матеріалу,</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чіткість оцінювання, шляхи перевірки результатів);</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надійність (повторний контроль іншими суб’єктами);</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гуманізм (в умовах довіри, поваги до особистості);</w:t>
      </w:r>
    </w:p>
    <w:p w:rsidR="00CC6866" w:rsidRPr="00D91FB5" w:rsidRDefault="00CC6866"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результативність (має тільки стимулюючий характер для змін певної</w:t>
      </w:r>
    </w:p>
    <w:p w:rsidR="00D76DC3" w:rsidRPr="00D91FB5" w:rsidRDefault="00CC6866" w:rsidP="00BB31B0">
      <w:pPr>
        <w:pStyle w:val="a4"/>
        <w:spacing w:line="276" w:lineRule="auto"/>
        <w:ind w:left="720" w:firstLine="414"/>
        <w:jc w:val="both"/>
        <w:rPr>
          <w:rFonts w:ascii="Times New Roman" w:hAnsi="Times New Roman" w:cs="Times New Roman"/>
          <w:sz w:val="24"/>
          <w:szCs w:val="24"/>
        </w:rPr>
      </w:pPr>
      <w:r w:rsidRPr="00D91FB5">
        <w:rPr>
          <w:rFonts w:ascii="Times New Roman" w:hAnsi="Times New Roman" w:cs="Times New Roman"/>
          <w:sz w:val="24"/>
          <w:szCs w:val="24"/>
        </w:rPr>
        <w:t>діяльності)</w:t>
      </w:r>
      <w:r w:rsidR="00163E31" w:rsidRPr="00D91FB5">
        <w:rPr>
          <w:rFonts w:ascii="Times New Roman" w:hAnsi="Times New Roman" w:cs="Times New Roman"/>
          <w:sz w:val="24"/>
          <w:szCs w:val="24"/>
        </w:rPr>
        <w:t xml:space="preserve"> </w:t>
      </w:r>
    </w:p>
    <w:p w:rsidR="00CD1C07" w:rsidRPr="00D91FB5" w:rsidRDefault="00CD1C07" w:rsidP="00BB31B0">
      <w:pPr>
        <w:pStyle w:val="a4"/>
        <w:spacing w:line="276" w:lineRule="auto"/>
        <w:ind w:left="720" w:firstLine="414"/>
        <w:jc w:val="both"/>
        <w:rPr>
          <w:rFonts w:ascii="Times New Roman" w:hAnsi="Times New Roman" w:cs="Times New Roman"/>
          <w:sz w:val="24"/>
          <w:szCs w:val="24"/>
        </w:rPr>
      </w:pPr>
    </w:p>
    <w:p w:rsidR="00CD1C07" w:rsidRPr="00D91FB5" w:rsidRDefault="00CD1C07" w:rsidP="00BB31B0">
      <w:pPr>
        <w:pStyle w:val="a4"/>
        <w:spacing w:line="276" w:lineRule="auto"/>
        <w:ind w:left="720" w:firstLine="414"/>
        <w:jc w:val="both"/>
        <w:rPr>
          <w:rFonts w:ascii="Times New Roman" w:hAnsi="Times New Roman" w:cs="Times New Roman"/>
          <w:sz w:val="24"/>
          <w:szCs w:val="24"/>
        </w:rPr>
      </w:pPr>
    </w:p>
    <w:p w:rsidR="00D76DC3" w:rsidRPr="00D91FB5" w:rsidRDefault="00D76DC3" w:rsidP="007E2E0A">
      <w:pPr>
        <w:pStyle w:val="a4"/>
        <w:spacing w:line="276" w:lineRule="auto"/>
        <w:jc w:val="both"/>
        <w:rPr>
          <w:rFonts w:ascii="Times New Roman" w:hAnsi="Times New Roman" w:cs="Times New Roman"/>
          <w:b/>
          <w:sz w:val="24"/>
          <w:szCs w:val="24"/>
        </w:rPr>
      </w:pPr>
    </w:p>
    <w:p w:rsidR="008F231D" w:rsidRPr="00D91FB5" w:rsidRDefault="00C36C7A" w:rsidP="007E2E0A">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lastRenderedPageBreak/>
        <w:t>ПОРЯДОК ПРОВЕДЕННЯ МОНІТОРИНГУ</w:t>
      </w:r>
    </w:p>
    <w:p w:rsidR="008C3E86" w:rsidRPr="00D91FB5" w:rsidRDefault="008C3E86" w:rsidP="007E2E0A">
      <w:pPr>
        <w:pStyle w:val="a4"/>
        <w:spacing w:line="276" w:lineRule="auto"/>
        <w:ind w:left="720"/>
        <w:jc w:val="both"/>
        <w:rPr>
          <w:rFonts w:ascii="Times New Roman" w:hAnsi="Times New Roman" w:cs="Times New Roman"/>
          <w:sz w:val="24"/>
          <w:szCs w:val="24"/>
        </w:rPr>
      </w:pPr>
    </w:p>
    <w:p w:rsidR="008F231D"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Організація роботи</w:t>
      </w:r>
      <w:r w:rsidR="004526B7" w:rsidRPr="00D91FB5">
        <w:rPr>
          <w:rFonts w:ascii="Times New Roman" w:hAnsi="Times New Roman" w:cs="Times New Roman"/>
          <w:sz w:val="24"/>
          <w:szCs w:val="24"/>
        </w:rPr>
        <w:t xml:space="preserve"> та загальне керівництво </w:t>
      </w:r>
      <w:r w:rsidRPr="00D91FB5">
        <w:rPr>
          <w:rFonts w:ascii="Times New Roman" w:hAnsi="Times New Roman" w:cs="Times New Roman"/>
          <w:sz w:val="24"/>
          <w:szCs w:val="24"/>
        </w:rPr>
        <w:t xml:space="preserve">щодо здійснення внутрішнього моніторингу покладається на </w:t>
      </w:r>
      <w:r w:rsidR="004526B7" w:rsidRPr="00D91FB5">
        <w:rPr>
          <w:rFonts w:ascii="Times New Roman" w:hAnsi="Times New Roman" w:cs="Times New Roman"/>
          <w:sz w:val="24"/>
          <w:szCs w:val="24"/>
        </w:rPr>
        <w:t>адміністрацію</w:t>
      </w:r>
      <w:r w:rsidRPr="00D91FB5">
        <w:rPr>
          <w:rFonts w:ascii="Times New Roman" w:hAnsi="Times New Roman" w:cs="Times New Roman"/>
          <w:sz w:val="24"/>
          <w:szCs w:val="24"/>
        </w:rPr>
        <w:t xml:space="preserve"> школи. </w:t>
      </w:r>
    </w:p>
    <w:p w:rsidR="008F231D"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Робота з проведення внутрішнього моніторингу здійснюється </w:t>
      </w:r>
      <w:r w:rsidR="004526B7" w:rsidRPr="00D91FB5">
        <w:rPr>
          <w:rFonts w:ascii="Times New Roman" w:hAnsi="Times New Roman" w:cs="Times New Roman"/>
          <w:sz w:val="24"/>
          <w:szCs w:val="24"/>
        </w:rPr>
        <w:t>адміністрацією та методичною радою школи</w:t>
      </w:r>
      <w:r w:rsidRPr="00D91FB5">
        <w:rPr>
          <w:rFonts w:ascii="Times New Roman" w:hAnsi="Times New Roman" w:cs="Times New Roman"/>
          <w:sz w:val="24"/>
          <w:szCs w:val="24"/>
        </w:rPr>
        <w:t xml:space="preserve">. </w:t>
      </w:r>
    </w:p>
    <w:p w:rsidR="004526B7"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Моніторингові дослідження вчитель координує та узгоджує з керівником методичного об’єднання, головою </w:t>
      </w:r>
      <w:r w:rsidR="00111A34" w:rsidRPr="00D91FB5">
        <w:rPr>
          <w:rFonts w:ascii="Times New Roman" w:hAnsi="Times New Roman" w:cs="Times New Roman"/>
          <w:sz w:val="24"/>
          <w:szCs w:val="24"/>
        </w:rPr>
        <w:t>методичної ради</w:t>
      </w:r>
      <w:r w:rsidRPr="00D91FB5">
        <w:rPr>
          <w:rFonts w:ascii="Times New Roman" w:hAnsi="Times New Roman" w:cs="Times New Roman"/>
          <w:sz w:val="24"/>
          <w:szCs w:val="24"/>
        </w:rPr>
        <w:t xml:space="preserve">, адміністрацією школи. </w:t>
      </w:r>
    </w:p>
    <w:p w:rsidR="004526B7"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Для проведення моніторингових досліджень використовуються тільки </w:t>
      </w:r>
      <w:r w:rsidR="00111A34" w:rsidRPr="00D91FB5">
        <w:rPr>
          <w:rFonts w:ascii="Times New Roman" w:hAnsi="Times New Roman" w:cs="Times New Roman"/>
          <w:sz w:val="24"/>
          <w:szCs w:val="24"/>
        </w:rPr>
        <w:t xml:space="preserve">апробовані </w:t>
      </w:r>
      <w:r w:rsidRPr="00D91FB5">
        <w:rPr>
          <w:rFonts w:ascii="Times New Roman" w:hAnsi="Times New Roman" w:cs="Times New Roman"/>
          <w:sz w:val="24"/>
          <w:szCs w:val="24"/>
        </w:rPr>
        <w:t xml:space="preserve">технології (інструментарії). </w:t>
      </w:r>
    </w:p>
    <w:p w:rsidR="004526B7"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Педагогічні працівники несуть відповідальність за дотримання критеріїв здійснення моніторингу</w:t>
      </w:r>
      <w:r w:rsidR="004526B7" w:rsidRPr="00D91FB5">
        <w:rPr>
          <w:rFonts w:ascii="Times New Roman" w:hAnsi="Times New Roman" w:cs="Times New Roman"/>
          <w:sz w:val="24"/>
          <w:szCs w:val="24"/>
        </w:rPr>
        <w:t>.</w:t>
      </w:r>
    </w:p>
    <w:p w:rsidR="004526B7"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Керівник методичного об’єднання несе відповідальність  за дотримання критеріїв здійснення моніторингу на рівні свого методичного об’єднання. </w:t>
      </w:r>
    </w:p>
    <w:p w:rsidR="004526B7"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Результати моніторингових досліджень педагогів узагальнюються за </w:t>
      </w:r>
      <w:r w:rsidR="004526B7" w:rsidRPr="00D91FB5">
        <w:rPr>
          <w:rFonts w:ascii="Times New Roman" w:hAnsi="Times New Roman" w:cs="Times New Roman"/>
          <w:sz w:val="24"/>
          <w:szCs w:val="24"/>
        </w:rPr>
        <w:t xml:space="preserve">узгодженою </w:t>
      </w:r>
      <w:r w:rsidRPr="00D91FB5">
        <w:rPr>
          <w:rFonts w:ascii="Times New Roman" w:hAnsi="Times New Roman" w:cs="Times New Roman"/>
          <w:sz w:val="24"/>
          <w:szCs w:val="24"/>
        </w:rPr>
        <w:t xml:space="preserve">формою. </w:t>
      </w:r>
    </w:p>
    <w:p w:rsidR="004526B7"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Узагальнення моніторингових досліджень на рівні школи проводить </w:t>
      </w:r>
      <w:r w:rsidR="004526B7" w:rsidRPr="00D91FB5">
        <w:rPr>
          <w:rFonts w:ascii="Times New Roman" w:hAnsi="Times New Roman" w:cs="Times New Roman"/>
          <w:sz w:val="24"/>
          <w:szCs w:val="24"/>
        </w:rPr>
        <w:t>адміністрація або методична рада школи</w:t>
      </w:r>
      <w:r w:rsidRPr="00D91FB5">
        <w:rPr>
          <w:rFonts w:ascii="Times New Roman" w:hAnsi="Times New Roman" w:cs="Times New Roman"/>
          <w:sz w:val="24"/>
          <w:szCs w:val="24"/>
        </w:rPr>
        <w:t xml:space="preserve">. </w:t>
      </w:r>
    </w:p>
    <w:p w:rsidR="008C3E86"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Аналіз та обговорення підсумків м</w:t>
      </w:r>
      <w:r w:rsidR="008C3E86" w:rsidRPr="00D91FB5">
        <w:rPr>
          <w:rFonts w:ascii="Times New Roman" w:hAnsi="Times New Roman" w:cs="Times New Roman"/>
          <w:sz w:val="24"/>
          <w:szCs w:val="24"/>
        </w:rPr>
        <w:t>оніторингових досліджень проводя</w:t>
      </w:r>
      <w:r w:rsidRPr="00D91FB5">
        <w:rPr>
          <w:rFonts w:ascii="Times New Roman" w:hAnsi="Times New Roman" w:cs="Times New Roman"/>
          <w:sz w:val="24"/>
          <w:szCs w:val="24"/>
        </w:rPr>
        <w:t xml:space="preserve">ться щороку на засіданнях методичних </w:t>
      </w:r>
      <w:r w:rsidR="00EE1A43" w:rsidRPr="00D91FB5">
        <w:rPr>
          <w:rFonts w:ascii="Times New Roman" w:hAnsi="Times New Roman" w:cs="Times New Roman"/>
          <w:sz w:val="24"/>
          <w:szCs w:val="24"/>
        </w:rPr>
        <w:t>об’єднань</w:t>
      </w:r>
      <w:r w:rsidRPr="00D91FB5">
        <w:rPr>
          <w:rFonts w:ascii="Times New Roman" w:hAnsi="Times New Roman" w:cs="Times New Roman"/>
          <w:sz w:val="24"/>
          <w:szCs w:val="24"/>
        </w:rPr>
        <w:t>, педагогічної ради школи</w:t>
      </w:r>
      <w:r w:rsidR="008C3E86" w:rsidRPr="00D91FB5">
        <w:rPr>
          <w:rFonts w:ascii="Times New Roman" w:hAnsi="Times New Roman" w:cs="Times New Roman"/>
          <w:sz w:val="24"/>
          <w:szCs w:val="24"/>
        </w:rPr>
        <w:t>, нарадах при директорові</w:t>
      </w:r>
      <w:r w:rsidRPr="00D91FB5">
        <w:rPr>
          <w:rFonts w:ascii="Times New Roman" w:hAnsi="Times New Roman" w:cs="Times New Roman"/>
          <w:sz w:val="24"/>
          <w:szCs w:val="24"/>
        </w:rPr>
        <w:t xml:space="preserve">. </w:t>
      </w:r>
    </w:p>
    <w:p w:rsidR="008C3E86"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Матеріали моніторингових досліджень зберігаються протягом року</w:t>
      </w:r>
      <w:r w:rsidR="008C3E86" w:rsidRPr="00D91FB5">
        <w:rPr>
          <w:rFonts w:ascii="Times New Roman" w:hAnsi="Times New Roman" w:cs="Times New Roman"/>
          <w:sz w:val="24"/>
          <w:szCs w:val="24"/>
        </w:rPr>
        <w:t>.</w:t>
      </w:r>
    </w:p>
    <w:p w:rsidR="008C3E86"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Моніторингові дослідження можуть проводитися з учнями, педагогічними працівниками школи, з батьками </w:t>
      </w:r>
      <w:r w:rsidR="008C3E86" w:rsidRPr="00D91FB5">
        <w:rPr>
          <w:rFonts w:ascii="Times New Roman" w:hAnsi="Times New Roman" w:cs="Times New Roman"/>
          <w:sz w:val="24"/>
          <w:szCs w:val="24"/>
        </w:rPr>
        <w:t xml:space="preserve">(за згодою) </w:t>
      </w:r>
      <w:r w:rsidRPr="00D91FB5">
        <w:rPr>
          <w:rFonts w:ascii="Times New Roman" w:hAnsi="Times New Roman" w:cs="Times New Roman"/>
          <w:sz w:val="24"/>
          <w:szCs w:val="24"/>
        </w:rPr>
        <w:t xml:space="preserve">та громадськістю. </w:t>
      </w:r>
    </w:p>
    <w:p w:rsidR="008C3E86"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Моніторинг може проводитись як під час освітнього процесу, так і в позаурочний час.</w:t>
      </w:r>
    </w:p>
    <w:p w:rsidR="008C3E86" w:rsidRPr="00D91FB5" w:rsidRDefault="008C3E86" w:rsidP="007E2E0A">
      <w:pPr>
        <w:pStyle w:val="a4"/>
        <w:spacing w:line="276" w:lineRule="auto"/>
        <w:ind w:left="360"/>
        <w:jc w:val="both"/>
        <w:rPr>
          <w:rFonts w:ascii="Times New Roman" w:hAnsi="Times New Roman" w:cs="Times New Roman"/>
          <w:sz w:val="24"/>
          <w:szCs w:val="24"/>
        </w:rPr>
      </w:pPr>
    </w:p>
    <w:p w:rsidR="008C3E86" w:rsidRPr="00D91FB5" w:rsidRDefault="003D7A07" w:rsidP="007E2E0A">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t>ЕТАПИ ПРОВЕДЕННЯ МОНІТОРИНГОВИХ ДОСЛІДЖЕНЬ</w:t>
      </w:r>
      <w:r w:rsidR="00720F5F" w:rsidRPr="00D91FB5">
        <w:rPr>
          <w:rFonts w:ascii="Times New Roman" w:hAnsi="Times New Roman" w:cs="Times New Roman"/>
          <w:b/>
          <w:sz w:val="24"/>
          <w:szCs w:val="24"/>
        </w:rPr>
        <w:t>:</w:t>
      </w:r>
    </w:p>
    <w:p w:rsidR="00720F5F" w:rsidRPr="00D91FB5" w:rsidRDefault="00720F5F" w:rsidP="00720F5F">
      <w:pPr>
        <w:pStyle w:val="a4"/>
        <w:spacing w:line="276" w:lineRule="auto"/>
        <w:ind w:left="720"/>
        <w:jc w:val="both"/>
        <w:rPr>
          <w:rFonts w:ascii="Times New Roman" w:hAnsi="Times New Roman" w:cs="Times New Roman"/>
          <w:sz w:val="24"/>
          <w:szCs w:val="24"/>
        </w:rPr>
      </w:pPr>
    </w:p>
    <w:p w:rsidR="008C3E86" w:rsidRPr="00D91FB5" w:rsidRDefault="00163E31" w:rsidP="007E2E0A">
      <w:pPr>
        <w:pStyle w:val="a4"/>
        <w:numPr>
          <w:ilvl w:val="0"/>
          <w:numId w:val="21"/>
        </w:numPr>
        <w:spacing w:line="276" w:lineRule="auto"/>
        <w:jc w:val="both"/>
        <w:rPr>
          <w:rFonts w:ascii="Times New Roman" w:hAnsi="Times New Roman" w:cs="Times New Roman"/>
          <w:sz w:val="24"/>
          <w:szCs w:val="24"/>
        </w:rPr>
      </w:pPr>
      <w:r w:rsidRPr="00D91FB5">
        <w:rPr>
          <w:rFonts w:ascii="Times New Roman" w:hAnsi="Times New Roman" w:cs="Times New Roman"/>
          <w:b/>
          <w:i/>
          <w:sz w:val="24"/>
          <w:szCs w:val="24"/>
        </w:rPr>
        <w:t>І етап</w:t>
      </w:r>
      <w:r w:rsidRPr="00D91FB5">
        <w:rPr>
          <w:rFonts w:ascii="Times New Roman" w:hAnsi="Times New Roman" w:cs="Times New Roman"/>
          <w:sz w:val="24"/>
          <w:szCs w:val="24"/>
        </w:rPr>
        <w:t xml:space="preserve">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w:t>
      </w:r>
      <w:r w:rsidR="008C3E86" w:rsidRPr="00D91FB5">
        <w:rPr>
          <w:rFonts w:ascii="Times New Roman" w:hAnsi="Times New Roman" w:cs="Times New Roman"/>
          <w:sz w:val="24"/>
          <w:szCs w:val="24"/>
        </w:rPr>
        <w:t>рію;</w:t>
      </w:r>
    </w:p>
    <w:p w:rsidR="008C3E86" w:rsidRPr="00D91FB5" w:rsidRDefault="00163E31" w:rsidP="007E2E0A">
      <w:pPr>
        <w:pStyle w:val="a4"/>
        <w:numPr>
          <w:ilvl w:val="0"/>
          <w:numId w:val="21"/>
        </w:numPr>
        <w:spacing w:line="276" w:lineRule="auto"/>
        <w:jc w:val="both"/>
        <w:rPr>
          <w:rFonts w:ascii="Times New Roman" w:hAnsi="Times New Roman" w:cs="Times New Roman"/>
          <w:sz w:val="24"/>
          <w:szCs w:val="24"/>
        </w:rPr>
      </w:pPr>
      <w:r w:rsidRPr="00D91FB5">
        <w:rPr>
          <w:rFonts w:ascii="Times New Roman" w:hAnsi="Times New Roman" w:cs="Times New Roman"/>
          <w:b/>
          <w:i/>
          <w:sz w:val="24"/>
          <w:szCs w:val="24"/>
        </w:rPr>
        <w:t>ІІ етап</w:t>
      </w:r>
      <w:r w:rsidRPr="00D91FB5">
        <w:rPr>
          <w:rFonts w:ascii="Times New Roman" w:hAnsi="Times New Roman" w:cs="Times New Roman"/>
          <w:sz w:val="24"/>
          <w:szCs w:val="24"/>
        </w:rPr>
        <w:t xml:space="preserve"> - практичний: збір інформації через проведення </w:t>
      </w:r>
      <w:r w:rsidR="00111A34" w:rsidRPr="00D91FB5">
        <w:rPr>
          <w:rFonts w:ascii="Times New Roman" w:hAnsi="Times New Roman" w:cs="Times New Roman"/>
          <w:sz w:val="24"/>
          <w:szCs w:val="24"/>
        </w:rPr>
        <w:t>інтерв’ю</w:t>
      </w:r>
      <w:r w:rsidRPr="00D91FB5">
        <w:rPr>
          <w:rFonts w:ascii="Times New Roman" w:hAnsi="Times New Roman" w:cs="Times New Roman"/>
          <w:sz w:val="24"/>
          <w:szCs w:val="24"/>
        </w:rPr>
        <w:t xml:space="preserve">, анкетувань, </w:t>
      </w:r>
      <w:r w:rsidR="00111A34" w:rsidRPr="00D91FB5">
        <w:rPr>
          <w:rFonts w:ascii="Times New Roman" w:hAnsi="Times New Roman" w:cs="Times New Roman"/>
          <w:sz w:val="24"/>
          <w:szCs w:val="24"/>
        </w:rPr>
        <w:t>спостережень за уроками</w:t>
      </w:r>
      <w:r w:rsidRPr="00D91FB5">
        <w:rPr>
          <w:rFonts w:ascii="Times New Roman" w:hAnsi="Times New Roman" w:cs="Times New Roman"/>
          <w:sz w:val="24"/>
          <w:szCs w:val="24"/>
        </w:rPr>
        <w:t>, проведення контрольних, тест</w:t>
      </w:r>
      <w:r w:rsidR="008C3E86" w:rsidRPr="00D91FB5">
        <w:rPr>
          <w:rFonts w:ascii="Times New Roman" w:hAnsi="Times New Roman" w:cs="Times New Roman"/>
          <w:sz w:val="24"/>
          <w:szCs w:val="24"/>
        </w:rPr>
        <w:t>ових робіт, позакласних заходів;</w:t>
      </w:r>
      <w:r w:rsidRPr="00D91FB5">
        <w:rPr>
          <w:rFonts w:ascii="Times New Roman" w:hAnsi="Times New Roman" w:cs="Times New Roman"/>
          <w:sz w:val="24"/>
          <w:szCs w:val="24"/>
        </w:rPr>
        <w:t xml:space="preserve"> </w:t>
      </w:r>
    </w:p>
    <w:p w:rsidR="008C3E86" w:rsidRPr="00D91FB5" w:rsidRDefault="00163E31" w:rsidP="007E2E0A">
      <w:pPr>
        <w:pStyle w:val="a4"/>
        <w:numPr>
          <w:ilvl w:val="0"/>
          <w:numId w:val="21"/>
        </w:numPr>
        <w:spacing w:line="276" w:lineRule="auto"/>
        <w:jc w:val="both"/>
        <w:rPr>
          <w:rFonts w:ascii="Times New Roman" w:hAnsi="Times New Roman" w:cs="Times New Roman"/>
          <w:sz w:val="24"/>
          <w:szCs w:val="24"/>
        </w:rPr>
      </w:pPr>
      <w:r w:rsidRPr="00D91FB5">
        <w:rPr>
          <w:rFonts w:ascii="Times New Roman" w:hAnsi="Times New Roman" w:cs="Times New Roman"/>
          <w:b/>
          <w:i/>
          <w:sz w:val="24"/>
          <w:szCs w:val="24"/>
        </w:rPr>
        <w:t>ІІІ етап</w:t>
      </w:r>
      <w:r w:rsidRPr="00D91FB5">
        <w:rPr>
          <w:rFonts w:ascii="Times New Roman" w:hAnsi="Times New Roman" w:cs="Times New Roman"/>
          <w:sz w:val="24"/>
          <w:szCs w:val="24"/>
        </w:rPr>
        <w:t xml:space="preserve"> – аналітичний: аналіз і систематизація інформації, розробка рекомендацій та пр</w:t>
      </w:r>
      <w:r w:rsidR="008C3E86" w:rsidRPr="00D91FB5">
        <w:rPr>
          <w:rFonts w:ascii="Times New Roman" w:hAnsi="Times New Roman" w:cs="Times New Roman"/>
          <w:sz w:val="24"/>
          <w:szCs w:val="24"/>
        </w:rPr>
        <w:t>опозицій, формування висновків.</w:t>
      </w:r>
    </w:p>
    <w:p w:rsidR="008C3E86" w:rsidRPr="00D91FB5" w:rsidRDefault="008C3E86" w:rsidP="007E2E0A">
      <w:pPr>
        <w:pStyle w:val="a4"/>
        <w:spacing w:line="276" w:lineRule="auto"/>
        <w:jc w:val="both"/>
        <w:rPr>
          <w:rFonts w:ascii="Times New Roman" w:hAnsi="Times New Roman" w:cs="Times New Roman"/>
          <w:sz w:val="24"/>
          <w:szCs w:val="24"/>
        </w:rPr>
      </w:pPr>
    </w:p>
    <w:p w:rsidR="008C3E86" w:rsidRPr="00D91FB5" w:rsidRDefault="00C31465" w:rsidP="007E2E0A">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t>ВІДПОВІДАЛЬНІСТЬ ЩОДО ЗДІЙСНЕННЯ ВНУТРІШНЬОГО МОНІТОРИНГУ</w:t>
      </w:r>
      <w:r w:rsidR="00163E31" w:rsidRPr="00D91FB5">
        <w:rPr>
          <w:rFonts w:ascii="Times New Roman" w:hAnsi="Times New Roman" w:cs="Times New Roman"/>
          <w:b/>
          <w:sz w:val="24"/>
          <w:szCs w:val="24"/>
        </w:rPr>
        <w:t xml:space="preserve"> </w:t>
      </w:r>
    </w:p>
    <w:p w:rsidR="008C3E86" w:rsidRPr="00D91FB5" w:rsidRDefault="008C3E86" w:rsidP="007E2E0A">
      <w:pPr>
        <w:pStyle w:val="a4"/>
        <w:spacing w:line="276" w:lineRule="auto"/>
        <w:ind w:left="720"/>
        <w:jc w:val="both"/>
        <w:rPr>
          <w:rFonts w:ascii="Times New Roman" w:hAnsi="Times New Roman" w:cs="Times New Roman"/>
          <w:sz w:val="24"/>
          <w:szCs w:val="24"/>
        </w:rPr>
      </w:pPr>
    </w:p>
    <w:p w:rsidR="008C3E86" w:rsidRPr="00D91FB5" w:rsidRDefault="00163E31"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 xml:space="preserve">Відповідальність за організацію роботи щодо здійснення внутрішнього моніторингу покладається на </w:t>
      </w:r>
      <w:r w:rsidR="008C3E86" w:rsidRPr="00D91FB5">
        <w:rPr>
          <w:rFonts w:ascii="Times New Roman" w:hAnsi="Times New Roman" w:cs="Times New Roman"/>
          <w:sz w:val="24"/>
          <w:szCs w:val="24"/>
        </w:rPr>
        <w:t>адміністрацію школи</w:t>
      </w:r>
      <w:r w:rsidRPr="00D91FB5">
        <w:rPr>
          <w:rFonts w:ascii="Times New Roman" w:hAnsi="Times New Roman" w:cs="Times New Roman"/>
          <w:sz w:val="24"/>
          <w:szCs w:val="24"/>
        </w:rPr>
        <w:t>.</w:t>
      </w:r>
    </w:p>
    <w:p w:rsidR="008C3E86" w:rsidRPr="00D91FB5" w:rsidRDefault="008C3E86" w:rsidP="007E2E0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Адміністрація</w:t>
      </w:r>
      <w:r w:rsidR="00163E31" w:rsidRPr="00D91FB5">
        <w:rPr>
          <w:rFonts w:ascii="Times New Roman" w:hAnsi="Times New Roman" w:cs="Times New Roman"/>
          <w:sz w:val="24"/>
          <w:szCs w:val="24"/>
        </w:rPr>
        <w:t xml:space="preserve"> школи: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lastRenderedPageBreak/>
        <w:t xml:space="preserve">забезпечує виконання покладених на неї завдань з питань здійснення внутрішнього моніторингу відповідно до Законів України “Про освіту”, “Про загальну середню освіту“, нормативно-правових актів щодо організації освітнього процесу, проводить внутрішній моніторинг, координує і контролює діяльність щодо забезпечення об’єктивності, валідності, надійності, врахування психолого-педагогічних особливостей, систематичності, гуманістичної спрямованості;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проводить єдину науково-методичну політику з питань здійснення внутрішнього моніторингу, впровадження нових технологій діагностування, направлених на забезпечення синхронності процесів спостереження, замірювання, отримання на цій основі знань про стан об’єкта з подальшим моделюванням, прогнозуванням та прийняттям відповідного управлінського рішення;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забезпечує опрацювання та прийняття нових, перегляд і скасування попередніх методик щодо здійснення внутрішнього моніторингу, здійснює контроль за їх виконанням;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забезпечує функціонування системи внутрішнього моніторингу в школі;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веде облік моніторингових досліджень;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організовує підготовку та підвищення кваліфікації педагогічних працівників з питань здійснення моніторингових досліджень;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організовує і проводить наради, конференції, семінари, виставки з питань моніторингу; </w:t>
      </w:r>
    </w:p>
    <w:p w:rsidR="008C3E86" w:rsidRPr="00D91FB5" w:rsidRDefault="00163E31" w:rsidP="00BB31B0">
      <w:pPr>
        <w:pStyle w:val="a4"/>
        <w:numPr>
          <w:ilvl w:val="0"/>
          <w:numId w:val="14"/>
        </w:numPr>
        <w:spacing w:line="276" w:lineRule="auto"/>
        <w:ind w:firstLine="414"/>
        <w:jc w:val="both"/>
        <w:rPr>
          <w:rFonts w:ascii="Times New Roman" w:hAnsi="Times New Roman" w:cs="Times New Roman"/>
          <w:sz w:val="24"/>
          <w:szCs w:val="24"/>
        </w:rPr>
      </w:pPr>
      <w:r w:rsidRPr="00D91FB5">
        <w:rPr>
          <w:rFonts w:ascii="Times New Roman" w:hAnsi="Times New Roman" w:cs="Times New Roman"/>
          <w:sz w:val="24"/>
          <w:szCs w:val="24"/>
        </w:rPr>
        <w:t xml:space="preserve">бере участь у міжнародному співробітництві з питань моніторингових досліджень. </w:t>
      </w:r>
    </w:p>
    <w:p w:rsidR="00B65EDE" w:rsidRPr="00D91FB5" w:rsidRDefault="00B65EDE" w:rsidP="00B65EDE">
      <w:pPr>
        <w:pStyle w:val="a4"/>
        <w:spacing w:line="276" w:lineRule="auto"/>
        <w:ind w:left="720"/>
        <w:jc w:val="both"/>
        <w:rPr>
          <w:rFonts w:ascii="Times New Roman" w:hAnsi="Times New Roman" w:cs="Times New Roman"/>
          <w:sz w:val="24"/>
          <w:szCs w:val="24"/>
        </w:rPr>
      </w:pPr>
    </w:p>
    <w:p w:rsidR="00B65EDE" w:rsidRPr="00D91FB5" w:rsidRDefault="00C31465" w:rsidP="00B65EDE">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t>ПІДСУМКИ МОНІТОРИНГУ</w:t>
      </w:r>
    </w:p>
    <w:p w:rsidR="00720F5F" w:rsidRPr="00D91FB5" w:rsidRDefault="00720F5F" w:rsidP="00720F5F">
      <w:pPr>
        <w:pStyle w:val="a4"/>
        <w:spacing w:line="276" w:lineRule="auto"/>
        <w:ind w:left="720"/>
        <w:jc w:val="both"/>
        <w:rPr>
          <w:rFonts w:ascii="Times New Roman" w:hAnsi="Times New Roman" w:cs="Times New Roman"/>
          <w:sz w:val="24"/>
          <w:szCs w:val="24"/>
        </w:rPr>
      </w:pPr>
    </w:p>
    <w:p w:rsidR="00B65EDE" w:rsidRPr="00D91FB5" w:rsidRDefault="00B65EDE" w:rsidP="00E177C3">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Підсумки моніторингу узагальнюються у схемах, діаграмах, висвітлюються в аналітично-інформаційних матеріалах.</w:t>
      </w:r>
    </w:p>
    <w:p w:rsidR="00B65EDE" w:rsidRPr="00D91FB5" w:rsidRDefault="00B65EDE" w:rsidP="008860F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Дані моніторингу можуть використовуватись для обговорення на засіданнях методичних об’єднань, нарадах при директорові, засіданнях методичної ради школи, педрадах.</w:t>
      </w:r>
    </w:p>
    <w:p w:rsidR="00B65EDE" w:rsidRPr="00D91FB5" w:rsidRDefault="00B65EDE" w:rsidP="0075422A">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За результатами моніторингу розробляються рекомендації, приймаються управлінські рішення щодо планування та корекції роботи.</w:t>
      </w:r>
    </w:p>
    <w:p w:rsidR="00B65EDE" w:rsidRPr="00D91FB5" w:rsidRDefault="00B65EDE" w:rsidP="00B65EDE">
      <w:pPr>
        <w:pStyle w:val="a4"/>
        <w:spacing w:line="276" w:lineRule="auto"/>
        <w:ind w:left="1080"/>
        <w:jc w:val="both"/>
        <w:rPr>
          <w:rFonts w:ascii="Times New Roman" w:hAnsi="Times New Roman" w:cs="Times New Roman"/>
          <w:sz w:val="24"/>
          <w:szCs w:val="24"/>
        </w:rPr>
      </w:pPr>
    </w:p>
    <w:p w:rsidR="00B65EDE" w:rsidRPr="00D91FB5" w:rsidRDefault="00C31465" w:rsidP="00D3574B">
      <w:pPr>
        <w:pStyle w:val="a4"/>
        <w:numPr>
          <w:ilvl w:val="0"/>
          <w:numId w:val="3"/>
        </w:numPr>
        <w:spacing w:line="276" w:lineRule="auto"/>
        <w:jc w:val="both"/>
        <w:rPr>
          <w:rFonts w:ascii="Times New Roman" w:hAnsi="Times New Roman" w:cs="Times New Roman"/>
          <w:b/>
          <w:sz w:val="24"/>
          <w:szCs w:val="24"/>
        </w:rPr>
      </w:pPr>
      <w:r w:rsidRPr="00D91FB5">
        <w:rPr>
          <w:rFonts w:ascii="Times New Roman" w:hAnsi="Times New Roman" w:cs="Times New Roman"/>
          <w:b/>
          <w:sz w:val="24"/>
          <w:szCs w:val="24"/>
        </w:rPr>
        <w:t>КОНТРОЛЬ ЗА ПРОВЕДЕННЯМ МОНІТОРИНГУ ЗДІЙСНЮЄ АДМІНІСТРАЦІЯ ШКОЛИ</w:t>
      </w:r>
    </w:p>
    <w:p w:rsidR="00720F5F" w:rsidRPr="00D91FB5" w:rsidRDefault="00720F5F" w:rsidP="00720F5F">
      <w:pPr>
        <w:pStyle w:val="a4"/>
        <w:spacing w:line="276" w:lineRule="auto"/>
        <w:ind w:left="720"/>
        <w:jc w:val="both"/>
        <w:rPr>
          <w:rFonts w:ascii="Times New Roman" w:hAnsi="Times New Roman" w:cs="Times New Roman"/>
          <w:sz w:val="24"/>
          <w:szCs w:val="24"/>
        </w:rPr>
      </w:pPr>
    </w:p>
    <w:p w:rsidR="00B65EDE" w:rsidRPr="00D91FB5" w:rsidRDefault="00B65EDE" w:rsidP="00B65EDE">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Періодичність проведення моніторингових досліджень визначається</w:t>
      </w:r>
    </w:p>
    <w:p w:rsidR="00B65EDE" w:rsidRPr="00D91FB5" w:rsidRDefault="00B65EDE" w:rsidP="00B65EDE">
      <w:pPr>
        <w:pStyle w:val="a4"/>
        <w:spacing w:line="276" w:lineRule="auto"/>
        <w:ind w:left="1080"/>
        <w:jc w:val="both"/>
        <w:rPr>
          <w:rFonts w:ascii="Times New Roman" w:hAnsi="Times New Roman" w:cs="Times New Roman"/>
          <w:sz w:val="24"/>
          <w:szCs w:val="24"/>
        </w:rPr>
      </w:pPr>
      <w:r w:rsidRPr="00D91FB5">
        <w:rPr>
          <w:rFonts w:ascii="Times New Roman" w:hAnsi="Times New Roman" w:cs="Times New Roman"/>
          <w:sz w:val="24"/>
          <w:szCs w:val="24"/>
        </w:rPr>
        <w:t>адміністрацією закладу.</w:t>
      </w:r>
    </w:p>
    <w:p w:rsidR="00B65EDE" w:rsidRPr="00D91FB5" w:rsidRDefault="00B65EDE" w:rsidP="00B65EDE">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Особи, що здійснюють моніторинг, несуть персональну відповідальність за достовірність і об'єктивність наданої інформації.</w:t>
      </w:r>
    </w:p>
    <w:p w:rsidR="00B65EDE" w:rsidRPr="00D91FB5" w:rsidRDefault="00B65EDE" w:rsidP="00B65EDE">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Особи, які організовують моніторинг, несуть персональну відповідальність за обробку даних моніторингу, їх аналіз та використання, поширення результатів.</w:t>
      </w:r>
    </w:p>
    <w:p w:rsidR="00B65EDE" w:rsidRPr="00D91FB5" w:rsidRDefault="00B65EDE" w:rsidP="00B65EDE">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З урахуванням змін, що відбуваються в освіті, можливий перегляд системи показників моніторингу та вдосконалення методів і напрямків досліджень.</w:t>
      </w:r>
    </w:p>
    <w:p w:rsidR="00B65EDE" w:rsidRPr="00D91FB5" w:rsidRDefault="00B65EDE" w:rsidP="00B65EDE">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lastRenderedPageBreak/>
        <w:t>За результатами моніторингу готуються аналітичні матеріали. Зазначені  матеріали  включають  аналітичну  інформацію  та пропозиції з питань, вирішення яких знаходиться в компетенції органів управління освітою.</w:t>
      </w:r>
    </w:p>
    <w:p w:rsidR="00B65EDE" w:rsidRPr="00D91FB5" w:rsidRDefault="00B65EDE" w:rsidP="00B65EDE">
      <w:pPr>
        <w:pStyle w:val="a4"/>
        <w:numPr>
          <w:ilvl w:val="1"/>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Моніторинг  передбачає  широке  використання  сучасних інформаційних технологій на всіх етапах: збирання, обробка, зберігання, використання інформації. Зберігання та оперативне використання інформації здійснюється за допомогою електронного зв'язку й регулярного поповнення електронних баз даних.</w:t>
      </w:r>
    </w:p>
    <w:p w:rsidR="00A9051E" w:rsidRPr="00D91FB5" w:rsidRDefault="00A9051E" w:rsidP="00A9051E">
      <w:pPr>
        <w:pStyle w:val="a4"/>
        <w:spacing w:line="276" w:lineRule="auto"/>
        <w:ind w:left="1080"/>
        <w:jc w:val="both"/>
        <w:rPr>
          <w:rFonts w:ascii="Times New Roman" w:hAnsi="Times New Roman" w:cs="Times New Roman"/>
          <w:sz w:val="24"/>
          <w:szCs w:val="24"/>
        </w:rPr>
      </w:pPr>
    </w:p>
    <w:p w:rsidR="008C3E86" w:rsidRPr="00D91FB5" w:rsidRDefault="00B65EDE" w:rsidP="00A9051E">
      <w:pPr>
        <w:pStyle w:val="a4"/>
        <w:numPr>
          <w:ilvl w:val="0"/>
          <w:numId w:val="3"/>
        </w:numPr>
        <w:spacing w:line="276" w:lineRule="auto"/>
        <w:jc w:val="both"/>
        <w:rPr>
          <w:rFonts w:ascii="Times New Roman" w:hAnsi="Times New Roman" w:cs="Times New Roman"/>
          <w:sz w:val="24"/>
          <w:szCs w:val="24"/>
        </w:rPr>
      </w:pPr>
      <w:r w:rsidRPr="00D91FB5">
        <w:rPr>
          <w:rFonts w:ascii="Times New Roman" w:hAnsi="Times New Roman" w:cs="Times New Roman"/>
          <w:sz w:val="24"/>
          <w:szCs w:val="24"/>
        </w:rPr>
        <w:t>Дане Положення може підлягати доповненню або змінам за рішенням</w:t>
      </w:r>
      <w:r w:rsidR="00A9051E" w:rsidRPr="00D91FB5">
        <w:rPr>
          <w:rFonts w:ascii="Times New Roman" w:hAnsi="Times New Roman" w:cs="Times New Roman"/>
          <w:sz w:val="24"/>
          <w:szCs w:val="24"/>
        </w:rPr>
        <w:t xml:space="preserve"> педагогічної</w:t>
      </w:r>
      <w:r w:rsidR="00CD1C07" w:rsidRPr="00D91FB5">
        <w:rPr>
          <w:rFonts w:ascii="Times New Roman" w:hAnsi="Times New Roman" w:cs="Times New Roman"/>
          <w:sz w:val="24"/>
          <w:szCs w:val="24"/>
        </w:rPr>
        <w:t xml:space="preserve"> ради </w:t>
      </w:r>
      <w:proofErr w:type="spellStart"/>
      <w:r w:rsidR="00CD1C07" w:rsidRPr="00D91FB5">
        <w:rPr>
          <w:rFonts w:ascii="Times New Roman" w:hAnsi="Times New Roman" w:cs="Times New Roman"/>
          <w:sz w:val="24"/>
          <w:szCs w:val="24"/>
        </w:rPr>
        <w:t>Кропивнянської</w:t>
      </w:r>
      <w:proofErr w:type="spellEnd"/>
      <w:r w:rsidR="00A9051E" w:rsidRPr="00D91FB5">
        <w:rPr>
          <w:rFonts w:ascii="Times New Roman" w:hAnsi="Times New Roman" w:cs="Times New Roman"/>
          <w:sz w:val="24"/>
          <w:szCs w:val="24"/>
        </w:rPr>
        <w:t xml:space="preserve"> загальноос</w:t>
      </w:r>
      <w:r w:rsidR="00CD1C07" w:rsidRPr="00D91FB5">
        <w:rPr>
          <w:rFonts w:ascii="Times New Roman" w:hAnsi="Times New Roman" w:cs="Times New Roman"/>
          <w:sz w:val="24"/>
          <w:szCs w:val="24"/>
        </w:rPr>
        <w:t xml:space="preserve">вітньої школи І-ІІІ ступенів </w:t>
      </w:r>
      <w:proofErr w:type="spellStart"/>
      <w:r w:rsidR="00CD1C07" w:rsidRPr="00D91FB5">
        <w:rPr>
          <w:rFonts w:ascii="Times New Roman" w:hAnsi="Times New Roman" w:cs="Times New Roman"/>
          <w:sz w:val="24"/>
          <w:szCs w:val="24"/>
        </w:rPr>
        <w:t>Золотоніської</w:t>
      </w:r>
      <w:proofErr w:type="spellEnd"/>
      <w:r w:rsidR="00CD1C07" w:rsidRPr="00D91FB5">
        <w:rPr>
          <w:rFonts w:ascii="Times New Roman" w:hAnsi="Times New Roman" w:cs="Times New Roman"/>
          <w:sz w:val="24"/>
          <w:szCs w:val="24"/>
        </w:rPr>
        <w:t xml:space="preserve"> районної</w:t>
      </w:r>
      <w:r w:rsidR="00A9051E" w:rsidRPr="00D91FB5">
        <w:rPr>
          <w:rFonts w:ascii="Times New Roman" w:hAnsi="Times New Roman" w:cs="Times New Roman"/>
          <w:sz w:val="24"/>
          <w:szCs w:val="24"/>
        </w:rPr>
        <w:t xml:space="preserve"> ради Черкаської області</w:t>
      </w:r>
      <w:r w:rsidRPr="00D91FB5">
        <w:rPr>
          <w:rFonts w:ascii="Times New Roman" w:hAnsi="Times New Roman" w:cs="Times New Roman"/>
          <w:sz w:val="24"/>
          <w:szCs w:val="24"/>
        </w:rPr>
        <w:t>.</w:t>
      </w:r>
    </w:p>
    <w:sectPr w:rsidR="008C3E86" w:rsidRPr="00D91FB5" w:rsidSect="00BB31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A6A"/>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F077FE"/>
    <w:multiLevelType w:val="hybridMultilevel"/>
    <w:tmpl w:val="174E67A6"/>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nsid w:val="0E340EC5"/>
    <w:multiLevelType w:val="hybridMultilevel"/>
    <w:tmpl w:val="A1D8553A"/>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B14C96"/>
    <w:multiLevelType w:val="hybridMultilevel"/>
    <w:tmpl w:val="F1A881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0F5E3A"/>
    <w:multiLevelType w:val="hybridMultilevel"/>
    <w:tmpl w:val="6CDCA38E"/>
    <w:lvl w:ilvl="0" w:tplc="0422000B">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
    <w:nsid w:val="0FE32218"/>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1C3B75"/>
    <w:multiLevelType w:val="hybridMultilevel"/>
    <w:tmpl w:val="8D184FB8"/>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nsid w:val="1FB50B2F"/>
    <w:multiLevelType w:val="hybridMultilevel"/>
    <w:tmpl w:val="6E96075E"/>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nsid w:val="234F40B3"/>
    <w:multiLevelType w:val="hybridMultilevel"/>
    <w:tmpl w:val="BDBEBEF0"/>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94D174A"/>
    <w:multiLevelType w:val="hybridMultilevel"/>
    <w:tmpl w:val="565C6590"/>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nsid w:val="2FBD330F"/>
    <w:multiLevelType w:val="hybridMultilevel"/>
    <w:tmpl w:val="1D8A87E4"/>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48A3FB9"/>
    <w:multiLevelType w:val="hybridMultilevel"/>
    <w:tmpl w:val="CC5C9C3E"/>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nsid w:val="38E73566"/>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EEC2D03"/>
    <w:multiLevelType w:val="hybridMultilevel"/>
    <w:tmpl w:val="1414954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D92CC3"/>
    <w:multiLevelType w:val="hybridMultilevel"/>
    <w:tmpl w:val="DBAA8B8C"/>
    <w:lvl w:ilvl="0" w:tplc="A874EAA2">
      <w:numFmt w:val="bullet"/>
      <w:lvlText w:val=""/>
      <w:lvlJc w:val="left"/>
      <w:pPr>
        <w:ind w:left="720" w:hanging="360"/>
      </w:pPr>
      <w:rPr>
        <w:rFonts w:ascii="Symbol" w:eastAsiaTheme="minorHAnsi" w:hAnsi="Symbol" w:cs="Times New Roman" w:hint="default"/>
      </w:rPr>
    </w:lvl>
    <w:lvl w:ilvl="1" w:tplc="FC247FC2">
      <w:start w:val="2"/>
      <w:numFmt w:val="bullet"/>
      <w:lvlText w:val="•"/>
      <w:lvlJc w:val="left"/>
      <w:pPr>
        <w:ind w:left="1455" w:hanging="375"/>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3FA056D"/>
    <w:multiLevelType w:val="hybridMultilevel"/>
    <w:tmpl w:val="AAE22868"/>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nsid w:val="44007F21"/>
    <w:multiLevelType w:val="hybridMultilevel"/>
    <w:tmpl w:val="EAC2DB34"/>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81D41D9"/>
    <w:multiLevelType w:val="hybridMultilevel"/>
    <w:tmpl w:val="B1A23B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8C32D69"/>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9CE2A4F"/>
    <w:multiLevelType w:val="hybridMultilevel"/>
    <w:tmpl w:val="B06A6E20"/>
    <w:lvl w:ilvl="0" w:tplc="A874EAA2">
      <w:numFmt w:val="bullet"/>
      <w:lvlText w:val=""/>
      <w:lvlJc w:val="left"/>
      <w:pPr>
        <w:ind w:left="720" w:hanging="360"/>
      </w:pPr>
      <w:rPr>
        <w:rFonts w:ascii="Symbol" w:eastAsiaTheme="minorHAnsi" w:hAnsi="Symbol" w:cs="Times New Roman" w:hint="default"/>
      </w:rPr>
    </w:lvl>
    <w:lvl w:ilvl="1" w:tplc="5B3802F0">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D464C19"/>
    <w:multiLevelType w:val="hybridMultilevel"/>
    <w:tmpl w:val="3C18B9FC"/>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ECE6FE5"/>
    <w:multiLevelType w:val="hybridMultilevel"/>
    <w:tmpl w:val="C5E0B4A0"/>
    <w:lvl w:ilvl="0" w:tplc="A874EAA2">
      <w:numFmt w:val="bullet"/>
      <w:lvlText w:val=""/>
      <w:lvlJc w:val="left"/>
      <w:pPr>
        <w:ind w:left="1800" w:hanging="360"/>
      </w:pPr>
      <w:rPr>
        <w:rFonts w:ascii="Symbol" w:eastAsiaTheme="minorHAnsi" w:hAnsi="Symbol"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nsid w:val="50F21C25"/>
    <w:multiLevelType w:val="multilevel"/>
    <w:tmpl w:val="F1A88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19E4E32"/>
    <w:multiLevelType w:val="hybridMultilevel"/>
    <w:tmpl w:val="45227C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E1C28C3"/>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5900540"/>
    <w:multiLevelType w:val="hybridMultilevel"/>
    <w:tmpl w:val="19AE66BE"/>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6BA2779"/>
    <w:multiLevelType w:val="hybridMultilevel"/>
    <w:tmpl w:val="0C28A1CE"/>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FF56200"/>
    <w:multiLevelType w:val="multilevel"/>
    <w:tmpl w:val="F1A88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A76984"/>
    <w:multiLevelType w:val="hybridMultilevel"/>
    <w:tmpl w:val="5BD20848"/>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1C44CD1"/>
    <w:multiLevelType w:val="hybridMultilevel"/>
    <w:tmpl w:val="65140A50"/>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9C5EFC"/>
    <w:multiLevelType w:val="hybridMultilevel"/>
    <w:tmpl w:val="5D5623AA"/>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8B641AF"/>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DDA65E9"/>
    <w:multiLevelType w:val="hybridMultilevel"/>
    <w:tmpl w:val="D55EFF5A"/>
    <w:lvl w:ilvl="0" w:tplc="A874EAA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EFB24EC"/>
    <w:multiLevelType w:val="hybridMultilevel"/>
    <w:tmpl w:val="6F522D2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24"/>
  </w:num>
  <w:num w:numId="4">
    <w:abstractNumId w:val="14"/>
  </w:num>
  <w:num w:numId="5">
    <w:abstractNumId w:val="26"/>
  </w:num>
  <w:num w:numId="6">
    <w:abstractNumId w:val="2"/>
  </w:num>
  <w:num w:numId="7">
    <w:abstractNumId w:val="28"/>
  </w:num>
  <w:num w:numId="8">
    <w:abstractNumId w:val="31"/>
  </w:num>
  <w:num w:numId="9">
    <w:abstractNumId w:val="3"/>
  </w:num>
  <w:num w:numId="10">
    <w:abstractNumId w:val="10"/>
  </w:num>
  <w:num w:numId="11">
    <w:abstractNumId w:val="22"/>
  </w:num>
  <w:num w:numId="12">
    <w:abstractNumId w:val="32"/>
  </w:num>
  <w:num w:numId="13">
    <w:abstractNumId w:val="6"/>
  </w:num>
  <w:num w:numId="14">
    <w:abstractNumId w:val="19"/>
  </w:num>
  <w:num w:numId="15">
    <w:abstractNumId w:val="27"/>
  </w:num>
  <w:num w:numId="16">
    <w:abstractNumId w:val="30"/>
  </w:num>
  <w:num w:numId="17">
    <w:abstractNumId w:val="20"/>
  </w:num>
  <w:num w:numId="18">
    <w:abstractNumId w:val="29"/>
  </w:num>
  <w:num w:numId="19">
    <w:abstractNumId w:val="7"/>
  </w:num>
  <w:num w:numId="20">
    <w:abstractNumId w:val="25"/>
  </w:num>
  <w:num w:numId="21">
    <w:abstractNumId w:val="13"/>
  </w:num>
  <w:num w:numId="22">
    <w:abstractNumId w:val="5"/>
  </w:num>
  <w:num w:numId="23">
    <w:abstractNumId w:val="8"/>
  </w:num>
  <w:num w:numId="24">
    <w:abstractNumId w:val="33"/>
  </w:num>
  <w:num w:numId="25">
    <w:abstractNumId w:val="17"/>
  </w:num>
  <w:num w:numId="26">
    <w:abstractNumId w:val="9"/>
  </w:num>
  <w:num w:numId="27">
    <w:abstractNumId w:val="21"/>
  </w:num>
  <w:num w:numId="28">
    <w:abstractNumId w:val="18"/>
  </w:num>
  <w:num w:numId="29">
    <w:abstractNumId w:val="15"/>
  </w:num>
  <w:num w:numId="30">
    <w:abstractNumId w:val="11"/>
  </w:num>
  <w:num w:numId="31">
    <w:abstractNumId w:val="1"/>
  </w:num>
  <w:num w:numId="32">
    <w:abstractNumId w:val="0"/>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31"/>
    <w:rsid w:val="00023377"/>
    <w:rsid w:val="000C40F8"/>
    <w:rsid w:val="000E2A05"/>
    <w:rsid w:val="000E4254"/>
    <w:rsid w:val="00103DA8"/>
    <w:rsid w:val="00111A34"/>
    <w:rsid w:val="0014666E"/>
    <w:rsid w:val="00160A93"/>
    <w:rsid w:val="00163E31"/>
    <w:rsid w:val="003D7A07"/>
    <w:rsid w:val="003F4867"/>
    <w:rsid w:val="00424B40"/>
    <w:rsid w:val="00427D89"/>
    <w:rsid w:val="004526B7"/>
    <w:rsid w:val="0053406B"/>
    <w:rsid w:val="00635B7E"/>
    <w:rsid w:val="00637182"/>
    <w:rsid w:val="0064560C"/>
    <w:rsid w:val="00674C18"/>
    <w:rsid w:val="0069554F"/>
    <w:rsid w:val="00720F5F"/>
    <w:rsid w:val="007620E4"/>
    <w:rsid w:val="0078383A"/>
    <w:rsid w:val="007A30D6"/>
    <w:rsid w:val="007E2E0A"/>
    <w:rsid w:val="007F792A"/>
    <w:rsid w:val="00803124"/>
    <w:rsid w:val="00807C57"/>
    <w:rsid w:val="008541CF"/>
    <w:rsid w:val="00865717"/>
    <w:rsid w:val="008752A7"/>
    <w:rsid w:val="008946B8"/>
    <w:rsid w:val="008C3E86"/>
    <w:rsid w:val="008F231D"/>
    <w:rsid w:val="009155F2"/>
    <w:rsid w:val="009C74F1"/>
    <w:rsid w:val="00A87DD4"/>
    <w:rsid w:val="00A9051E"/>
    <w:rsid w:val="00AA1FD6"/>
    <w:rsid w:val="00AC2340"/>
    <w:rsid w:val="00AD7E39"/>
    <w:rsid w:val="00AF0272"/>
    <w:rsid w:val="00B655A6"/>
    <w:rsid w:val="00B65EDE"/>
    <w:rsid w:val="00BB31B0"/>
    <w:rsid w:val="00BB6BCE"/>
    <w:rsid w:val="00BB7157"/>
    <w:rsid w:val="00BF669E"/>
    <w:rsid w:val="00C23ACE"/>
    <w:rsid w:val="00C31465"/>
    <w:rsid w:val="00C36C7A"/>
    <w:rsid w:val="00CB3747"/>
    <w:rsid w:val="00CC6866"/>
    <w:rsid w:val="00CC7B29"/>
    <w:rsid w:val="00CD1C07"/>
    <w:rsid w:val="00D3114E"/>
    <w:rsid w:val="00D321D5"/>
    <w:rsid w:val="00D74622"/>
    <w:rsid w:val="00D76DC3"/>
    <w:rsid w:val="00D90603"/>
    <w:rsid w:val="00D91FB5"/>
    <w:rsid w:val="00DA0934"/>
    <w:rsid w:val="00DD3739"/>
    <w:rsid w:val="00DD5C5A"/>
    <w:rsid w:val="00DE2C53"/>
    <w:rsid w:val="00E952AF"/>
    <w:rsid w:val="00EA37C5"/>
    <w:rsid w:val="00EE1A43"/>
    <w:rsid w:val="00F52154"/>
    <w:rsid w:val="00FC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0F8"/>
    <w:pPr>
      <w:ind w:left="720"/>
      <w:contextualSpacing/>
    </w:pPr>
  </w:style>
  <w:style w:type="paragraph" w:styleId="a4">
    <w:name w:val="No Spacing"/>
    <w:uiPriority w:val="1"/>
    <w:qFormat/>
    <w:rsid w:val="008946B8"/>
    <w:pPr>
      <w:spacing w:after="0" w:line="240" w:lineRule="auto"/>
    </w:pPr>
  </w:style>
  <w:style w:type="table" w:styleId="a5">
    <w:name w:val="Table Grid"/>
    <w:basedOn w:val="a1"/>
    <w:uiPriority w:val="39"/>
    <w:rsid w:val="0091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0F8"/>
    <w:pPr>
      <w:ind w:left="720"/>
      <w:contextualSpacing/>
    </w:pPr>
  </w:style>
  <w:style w:type="paragraph" w:styleId="a4">
    <w:name w:val="No Spacing"/>
    <w:uiPriority w:val="1"/>
    <w:qFormat/>
    <w:rsid w:val="008946B8"/>
    <w:pPr>
      <w:spacing w:after="0" w:line="240" w:lineRule="auto"/>
    </w:pPr>
  </w:style>
  <w:style w:type="table" w:styleId="a5">
    <w:name w:val="Table Grid"/>
    <w:basedOn w:val="a1"/>
    <w:uiPriority w:val="39"/>
    <w:rsid w:val="00915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6</cp:revision>
  <dcterms:created xsi:type="dcterms:W3CDTF">2020-09-30T07:31:00Z</dcterms:created>
  <dcterms:modified xsi:type="dcterms:W3CDTF">2020-11-04T07:29:00Z</dcterms:modified>
</cp:coreProperties>
</file>