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69" w:rsidRPr="005C7071" w:rsidRDefault="005C7071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C7071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</w:t>
      </w:r>
    </w:p>
    <w:bookmarkEnd w:id="0"/>
    <w:p w:rsidR="005C7071" w:rsidRPr="005C7071" w:rsidRDefault="005C7071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071">
        <w:rPr>
          <w:rFonts w:ascii="Times New Roman" w:hAnsi="Times New Roman" w:cs="Times New Roman"/>
          <w:sz w:val="28"/>
          <w:szCs w:val="28"/>
          <w:lang w:val="uk-UA"/>
        </w:rPr>
        <w:t>Кропивнянської</w:t>
      </w:r>
      <w:proofErr w:type="spellEnd"/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</w:p>
    <w:p w:rsidR="005C7071" w:rsidRDefault="006630FA" w:rsidP="005C7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Золотоніської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5C7071"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ради Черкаської області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забезпечення освітньої діяльності в школі налічується: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предметних кабінетів;</w:t>
      </w:r>
    </w:p>
    <w:p w:rsidR="005C7071" w:rsidRPr="006630FA" w:rsidRDefault="005C7071" w:rsidP="00663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класних кімнат;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спортивна зала;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актова зала;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бібліотека;</w:t>
      </w:r>
    </w:p>
    <w:p w:rsidR="005C7071" w:rsidRDefault="005C7071" w:rsidP="005C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майстерні;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ількість </w:t>
      </w:r>
      <w:proofErr w:type="spellStart"/>
      <w:r w:rsidRPr="005C7071">
        <w:rPr>
          <w:rFonts w:ascii="Times New Roman" w:hAnsi="Times New Roman" w:cs="Times New Roman"/>
          <w:sz w:val="28"/>
          <w:szCs w:val="28"/>
          <w:lang w:val="uk-UA"/>
        </w:rPr>
        <w:t>компʼютерів</w:t>
      </w:r>
      <w:proofErr w:type="spellEnd"/>
      <w:r w:rsidRPr="005C7071">
        <w:rPr>
          <w:rFonts w:ascii="Times New Roman" w:hAnsi="Times New Roman" w:cs="Times New Roman"/>
          <w:sz w:val="28"/>
          <w:szCs w:val="28"/>
          <w:lang w:val="uk-UA"/>
        </w:rPr>
        <w:t xml:space="preserve"> у НКК – 14;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компʼютерної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техніки:</w:t>
      </w:r>
    </w:p>
    <w:p w:rsidR="005C7071" w:rsidRDefault="006630FA" w:rsidP="005C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Компʼютерів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9</w:t>
      </w:r>
      <w:r w:rsidR="005C70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7071" w:rsidRDefault="006630FA" w:rsidP="005C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Ноутбуків – 12;</w:t>
      </w:r>
    </w:p>
    <w:p w:rsidR="006630FA" w:rsidRDefault="006630FA" w:rsidP="005C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Хромбуків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3.</w:t>
      </w:r>
    </w:p>
    <w:p w:rsidR="005C7071" w:rsidRDefault="005C7071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комплект музичної апаратури</w:t>
      </w:r>
    </w:p>
    <w:p w:rsidR="005C7071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7071">
        <w:rPr>
          <w:rFonts w:ascii="Times New Roman" w:hAnsi="Times New Roman" w:cs="Times New Roman"/>
          <w:sz w:val="28"/>
          <w:szCs w:val="28"/>
          <w:lang w:val="uk-UA"/>
        </w:rPr>
        <w:t xml:space="preserve"> телевізори</w:t>
      </w:r>
    </w:p>
    <w:p w:rsidR="005C7071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7071">
        <w:rPr>
          <w:rFonts w:ascii="Times New Roman" w:hAnsi="Times New Roman" w:cs="Times New Roman"/>
          <w:sz w:val="28"/>
          <w:szCs w:val="28"/>
          <w:lang w:val="uk-UA"/>
        </w:rPr>
        <w:t xml:space="preserve"> принтери</w:t>
      </w:r>
    </w:p>
    <w:p w:rsidR="006630FA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БФП</w:t>
      </w:r>
    </w:p>
    <w:p w:rsidR="005C7071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7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7071">
        <w:rPr>
          <w:rFonts w:ascii="Times New Roman" w:hAnsi="Times New Roman" w:cs="Times New Roman"/>
          <w:sz w:val="28"/>
          <w:szCs w:val="28"/>
          <w:lang w:val="uk-UA"/>
        </w:rPr>
        <w:t>ламінатор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</w:p>
    <w:p w:rsidR="006630FA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1інтерактивна дошка</w:t>
      </w:r>
    </w:p>
    <w:p w:rsidR="006630FA" w:rsidRPr="005C7071" w:rsidRDefault="006630FA" w:rsidP="005C70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проєктори</w:t>
      </w:r>
    </w:p>
    <w:sectPr w:rsidR="006630FA" w:rsidRPr="005C7071" w:rsidSect="00F912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C6F"/>
    <w:multiLevelType w:val="hybridMultilevel"/>
    <w:tmpl w:val="EBFEEF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39004B"/>
    <w:multiLevelType w:val="hybridMultilevel"/>
    <w:tmpl w:val="DCEE24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071"/>
    <w:rsid w:val="005C7071"/>
    <w:rsid w:val="006630FA"/>
    <w:rsid w:val="00B91614"/>
    <w:rsid w:val="00D53569"/>
    <w:rsid w:val="00F9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2020-08-04T08:04:00Z</dcterms:created>
  <dcterms:modified xsi:type="dcterms:W3CDTF">2024-09-17T07:46:00Z</dcterms:modified>
</cp:coreProperties>
</file>