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A26" w:rsidRPr="000A3385" w:rsidRDefault="005A2A26" w:rsidP="001C27AD">
      <w:pPr>
        <w:shd w:val="clear" w:color="auto" w:fill="FFFFFF"/>
        <w:spacing w:before="300" w:after="150" w:line="240" w:lineRule="auto"/>
        <w:ind w:left="-851" w:right="-284"/>
        <w:jc w:val="center"/>
        <w:outlineLvl w:val="1"/>
        <w:rPr>
          <w:rFonts w:ascii="Times New Roman" w:eastAsia="Times New Roman" w:hAnsi="Times New Roman" w:cs="Times New Roman"/>
          <w:b/>
          <w:i/>
          <w:color w:val="FF0000"/>
          <w:sz w:val="36"/>
          <w:szCs w:val="28"/>
          <w:lang w:val="uk-UA" w:eastAsia="ru-RU"/>
        </w:rPr>
      </w:pPr>
      <w:r w:rsidRPr="000A3385">
        <w:rPr>
          <w:rFonts w:ascii="Times New Roman" w:eastAsia="Times New Roman" w:hAnsi="Times New Roman" w:cs="Times New Roman"/>
          <w:b/>
          <w:i/>
          <w:color w:val="FF0000"/>
          <w:sz w:val="36"/>
          <w:szCs w:val="28"/>
          <w:lang w:eastAsia="ru-RU"/>
        </w:rPr>
        <w:t>Положенн</w:t>
      </w:r>
      <w:bookmarkStart w:id="0" w:name="_GoBack"/>
      <w:bookmarkEnd w:id="0"/>
      <w:r w:rsidRPr="000A3385">
        <w:rPr>
          <w:rFonts w:ascii="Times New Roman" w:eastAsia="Times New Roman" w:hAnsi="Times New Roman" w:cs="Times New Roman"/>
          <w:b/>
          <w:i/>
          <w:color w:val="FF0000"/>
          <w:sz w:val="36"/>
          <w:szCs w:val="28"/>
          <w:lang w:eastAsia="ru-RU"/>
        </w:rPr>
        <w:t>я про академічну</w:t>
      </w:r>
      <w:r w:rsidR="00E420FE" w:rsidRPr="00E420FE">
        <w:rPr>
          <w:rFonts w:ascii="Times New Roman" w:eastAsia="Times New Roman" w:hAnsi="Times New Roman" w:cs="Times New Roman"/>
          <w:b/>
          <w:i/>
          <w:color w:val="FF0000"/>
          <w:sz w:val="36"/>
          <w:szCs w:val="28"/>
          <w:lang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b/>
          <w:i/>
          <w:color w:val="FF0000"/>
          <w:sz w:val="36"/>
          <w:szCs w:val="28"/>
          <w:lang w:eastAsia="ru-RU"/>
        </w:rPr>
        <w:t>доброчесність</w:t>
      </w:r>
      <w:r w:rsidR="00E420FE" w:rsidRPr="00E420FE">
        <w:rPr>
          <w:rFonts w:ascii="Times New Roman" w:eastAsia="Times New Roman" w:hAnsi="Times New Roman" w:cs="Times New Roman"/>
          <w:b/>
          <w:i/>
          <w:color w:val="FF0000"/>
          <w:sz w:val="36"/>
          <w:szCs w:val="28"/>
          <w:lang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b/>
          <w:i/>
          <w:color w:val="FF0000"/>
          <w:sz w:val="36"/>
          <w:szCs w:val="28"/>
          <w:lang w:eastAsia="ru-RU"/>
        </w:rPr>
        <w:t>учасників</w:t>
      </w:r>
      <w:r w:rsidR="00E420FE" w:rsidRPr="00E420FE">
        <w:rPr>
          <w:rFonts w:ascii="Times New Roman" w:eastAsia="Times New Roman" w:hAnsi="Times New Roman" w:cs="Times New Roman"/>
          <w:b/>
          <w:i/>
          <w:color w:val="FF0000"/>
          <w:sz w:val="36"/>
          <w:szCs w:val="28"/>
          <w:lang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b/>
          <w:i/>
          <w:color w:val="FF0000"/>
          <w:sz w:val="36"/>
          <w:szCs w:val="28"/>
          <w:lang w:eastAsia="ru-RU"/>
        </w:rPr>
        <w:t>освітнього</w:t>
      </w:r>
      <w:r w:rsidR="00E420FE" w:rsidRPr="00E420FE">
        <w:rPr>
          <w:rFonts w:ascii="Times New Roman" w:eastAsia="Times New Roman" w:hAnsi="Times New Roman" w:cs="Times New Roman"/>
          <w:b/>
          <w:i/>
          <w:color w:val="FF0000"/>
          <w:sz w:val="36"/>
          <w:szCs w:val="28"/>
          <w:lang w:eastAsia="ru-RU"/>
        </w:rPr>
        <w:t xml:space="preserve"> </w:t>
      </w:r>
      <w:r w:rsidR="00E420FE">
        <w:rPr>
          <w:rFonts w:ascii="Times New Roman" w:eastAsia="Times New Roman" w:hAnsi="Times New Roman" w:cs="Times New Roman"/>
          <w:b/>
          <w:i/>
          <w:color w:val="FF0000"/>
          <w:sz w:val="36"/>
          <w:szCs w:val="28"/>
          <w:lang w:eastAsia="ru-RU"/>
        </w:rPr>
        <w:t>процессу</w:t>
      </w:r>
      <w:r w:rsidR="00E420FE" w:rsidRPr="00026716">
        <w:rPr>
          <w:rFonts w:ascii="Times New Roman" w:eastAsia="Times New Roman" w:hAnsi="Times New Roman" w:cs="Times New Roman"/>
          <w:b/>
          <w:i/>
          <w:color w:val="FF0000"/>
          <w:sz w:val="36"/>
          <w:szCs w:val="28"/>
          <w:lang w:eastAsia="ru-RU"/>
        </w:rPr>
        <w:t xml:space="preserve"> </w:t>
      </w:r>
      <w:r w:rsidR="00FD7E7B">
        <w:rPr>
          <w:rFonts w:ascii="Times New Roman" w:eastAsia="Times New Roman" w:hAnsi="Times New Roman" w:cs="Times New Roman"/>
          <w:b/>
          <w:i/>
          <w:color w:val="FF0000"/>
          <w:sz w:val="36"/>
          <w:szCs w:val="28"/>
          <w:lang w:val="uk-UA" w:eastAsia="ru-RU"/>
        </w:rPr>
        <w:t>Кривченс</w:t>
      </w:r>
      <w:r w:rsidRPr="000A3385">
        <w:rPr>
          <w:rFonts w:ascii="Times New Roman" w:eastAsia="Times New Roman" w:hAnsi="Times New Roman" w:cs="Times New Roman"/>
          <w:b/>
          <w:i/>
          <w:color w:val="FF0000"/>
          <w:sz w:val="36"/>
          <w:szCs w:val="28"/>
          <w:lang w:eastAsia="ru-RU"/>
        </w:rPr>
        <w:t>ько</w:t>
      </w:r>
      <w:r w:rsidRPr="000A3385">
        <w:rPr>
          <w:rFonts w:ascii="Times New Roman" w:eastAsia="Times New Roman" w:hAnsi="Times New Roman" w:cs="Times New Roman"/>
          <w:b/>
          <w:i/>
          <w:color w:val="FF0000"/>
          <w:sz w:val="36"/>
          <w:szCs w:val="28"/>
          <w:lang w:val="uk-UA" w:eastAsia="ru-RU"/>
        </w:rPr>
        <w:t>ї</w:t>
      </w:r>
      <w:r w:rsidRPr="000A3385">
        <w:rPr>
          <w:rFonts w:ascii="Times New Roman" w:eastAsia="Times New Roman" w:hAnsi="Times New Roman" w:cs="Times New Roman"/>
          <w:b/>
          <w:i/>
          <w:color w:val="FF0000"/>
          <w:sz w:val="36"/>
          <w:szCs w:val="28"/>
          <w:lang w:eastAsia="ru-RU"/>
        </w:rPr>
        <w:t xml:space="preserve"> ЗОШ </w:t>
      </w:r>
      <w:r w:rsidRPr="000A3385">
        <w:rPr>
          <w:rFonts w:ascii="Times New Roman" w:eastAsia="Times New Roman" w:hAnsi="Times New Roman" w:cs="Times New Roman"/>
          <w:b/>
          <w:i/>
          <w:color w:val="FF0000"/>
          <w:sz w:val="36"/>
          <w:szCs w:val="28"/>
          <w:lang w:val="uk-UA" w:eastAsia="ru-RU"/>
        </w:rPr>
        <w:t>І-</w:t>
      </w:r>
      <w:r w:rsidR="00FD7E7B">
        <w:rPr>
          <w:rFonts w:ascii="Times New Roman" w:eastAsia="Times New Roman" w:hAnsi="Times New Roman" w:cs="Times New Roman"/>
          <w:b/>
          <w:i/>
          <w:color w:val="FF0000"/>
          <w:sz w:val="36"/>
          <w:szCs w:val="28"/>
          <w:lang w:val="uk-UA" w:eastAsia="ru-RU"/>
        </w:rPr>
        <w:t>І</w:t>
      </w:r>
      <w:r w:rsidRPr="000A3385">
        <w:rPr>
          <w:rFonts w:ascii="Times New Roman" w:eastAsia="Times New Roman" w:hAnsi="Times New Roman" w:cs="Times New Roman"/>
          <w:b/>
          <w:i/>
          <w:color w:val="FF0000"/>
          <w:sz w:val="36"/>
          <w:szCs w:val="28"/>
          <w:lang w:val="uk-UA" w:eastAsia="ru-RU"/>
        </w:rPr>
        <w:t>ІІ ст.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3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1.ЗАГАЛЬНІ ПОЛОЖЕННЯ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 Положення про дотримання академічної доброчеснос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 (далі - Положення) у Кривченс</w:t>
      </w:r>
      <w:r w:rsidRPr="000A3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ькій загальноосвітній школі І-І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0A3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ступенів </w:t>
      </w:r>
      <w:r w:rsidR="000A3385" w:rsidRPr="000A3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Борщівської районної державної адміністрації Тернопільської </w:t>
      </w:r>
      <w:r w:rsidRPr="000A3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області (далі - школа) встановлює норми та правила етичної поведінки, професійного спілкування у відносинах між учасниками освітнього процесу, а саме: педагогічними працівниками, здобувачами освіти та їх батьками чи особами, які їх заміняють.</w:t>
      </w:r>
    </w:p>
    <w:p w:rsidR="005A2A26" w:rsidRPr="00E420FE" w:rsidRDefault="005A2A26" w:rsidP="00FD7E7B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 Положення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розроблено на основі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Конституції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України, Конвенції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ООН «Про права дитини», Законів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 «Про освіту», «Про запобігання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корупції», «Про авторські та суміжні права», Цивільного кодексу України, статуту школи, Правил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внутрішнього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розпорядку та інших нормативно-правових</w:t>
      </w:r>
      <w:r w:rsidR="00026716" w:rsidRP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актів чинного законодавства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України.</w:t>
      </w:r>
    </w:p>
    <w:p w:rsidR="005A2A26" w:rsidRPr="00E420FE" w:rsidRDefault="005A2A26" w:rsidP="001C27AD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1.3. Метою даного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 є дотримання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високих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професійних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стандартів в освітній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сфері, забезпечення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сприятливого морально-психологічного</w:t>
      </w:r>
      <w:r w:rsidR="00114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клімату в колективі та підвищення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довіри до результатів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навчання, а також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зростання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авторитету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школи.</w:t>
      </w:r>
    </w:p>
    <w:p w:rsidR="00FD7E7B" w:rsidRDefault="00FD7E7B" w:rsidP="001C27AD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1.4.  </w:t>
      </w:r>
      <w:r w:rsidR="005A2A26"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2A26"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Положення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2A26"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поширюється на всіх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2A26"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учасників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2A26"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2A26"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процесу (педагогічних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2A26"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працівників, здобувачів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2A26"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освіти та їх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2A26"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батьків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2A26"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2A26"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осіб, які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2A26"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2A26"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заміняють) та співробітників</w:t>
      </w:r>
    </w:p>
    <w:p w:rsidR="005A2A26" w:rsidRPr="00E420FE" w:rsidRDefault="005A2A26" w:rsidP="001C27AD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школи.</w:t>
      </w:r>
    </w:p>
    <w:p w:rsidR="005A2A26" w:rsidRPr="00E420FE" w:rsidRDefault="005A2A26" w:rsidP="001C27AD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20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2. ПРИНЦИПИ АКАДЕМІЧНОЇ ДОБРОЧЕСНОСТІ</w:t>
      </w:r>
    </w:p>
    <w:p w:rsidR="005A2A26" w:rsidRPr="00E420FE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2.1. Академічна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доброчесність-це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сукупність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етичних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принципів та визначених законом правил, якими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мають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керуватися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учасники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освітнього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процесу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 час навчання з метою забезпечення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довіри до результатів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навчання, попередження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порушень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освітнього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420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процесу.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Порушеннями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ст.42 п.4 Закону України «Про освіту» вважається:</w:t>
      </w:r>
    </w:p>
    <w:p w:rsidR="005A2A26" w:rsidRPr="000A3385" w:rsidRDefault="005A2A26" w:rsidP="001C27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Академічний</w:t>
      </w:r>
      <w:r w:rsidR="00FD7E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плагіат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оприлюднення (частково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повністю) наукових (творчих) результатів, отриманих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іншими особами, як результатів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власного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 (творчості) та/або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відтворення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опублікованих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текстів (оприлюднених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творів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мистецтва) інших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авторів без зазначення авторства.</w:t>
      </w:r>
    </w:p>
    <w:p w:rsidR="005A2A26" w:rsidRPr="000A3385" w:rsidRDefault="005A2A26" w:rsidP="001C27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Самоплагіат 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оприлюднення (частково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повністю) власних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раніше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опублікованих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наукових</w:t>
      </w:r>
      <w:r w:rsidR="00FD7E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нових.</w:t>
      </w:r>
    </w:p>
    <w:p w:rsidR="005A2A26" w:rsidRPr="000A3385" w:rsidRDefault="005A2A26" w:rsidP="001C27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Фабрикація 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вигадування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фактів, що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використовуються в освітньому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наукових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дослідженнях.</w:t>
      </w:r>
    </w:p>
    <w:p w:rsidR="005A2A26" w:rsidRPr="000A3385" w:rsidRDefault="005A2A26" w:rsidP="001C27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Фальсифікація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свідома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зміна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модифікація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наявних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даних, що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стосуються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D32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наукових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досліджень.</w:t>
      </w:r>
    </w:p>
    <w:p w:rsidR="005A2A26" w:rsidRPr="000A3385" w:rsidRDefault="005A2A26" w:rsidP="001C27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Списування 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виконання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письмових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залученням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зовнішніх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 інформації (шпаргалки, мікронавушники, телефони, планшети, тощо), крім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дозволених для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використання, зокрема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 час оцінювання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навчання, а також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повторне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раніше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виконаної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іншою особою письмової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 (лабораторної, контрольної, самостійної, індивідуальної, тощо).</w:t>
      </w:r>
    </w:p>
    <w:p w:rsidR="005A2A26" w:rsidRPr="000A3385" w:rsidRDefault="005A2A26" w:rsidP="001C27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Обман 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надання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завідомо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неправдивої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власної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 (наукової, творчої) діяльності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їосвітнього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процесу; формами обману є, зокрема, академічний</w:t>
      </w:r>
      <w:r w:rsidR="001D32F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плагіат, самоплагіат, фабрикація, фальсифікація та списування.</w:t>
      </w:r>
    </w:p>
    <w:p w:rsidR="005A2A26" w:rsidRPr="000A3385" w:rsidRDefault="005A2A26" w:rsidP="001C27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Хабарництво </w:t>
      </w:r>
      <w:r w:rsidR="005B76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надання (отримання) учасник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B76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пропозиція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 (отримання) коштів, майна, послуг, пільг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будь-яких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 благ матеріального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нематеріального характеру з метою отримання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неправомірної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переваги в освітньому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процесі.</w:t>
      </w:r>
    </w:p>
    <w:p w:rsidR="005A2A26" w:rsidRPr="000A3385" w:rsidRDefault="005A2A26" w:rsidP="001C27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Зловживання</w:t>
      </w:r>
      <w:r w:rsidR="005B76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впливом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пропозиція, обіцянка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неправомірної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вигоди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особі, яка пропонує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обіцяє (погоджується) за таку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вигоду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 за надання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такої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вигоди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третій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особі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вплинути на прийняття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особою, уповноваженою на виконання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функцій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держави.</w:t>
      </w:r>
    </w:p>
    <w:p w:rsidR="005A2A26" w:rsidRPr="000A3385" w:rsidRDefault="005A2A26" w:rsidP="001C27A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Необ’єктивне</w:t>
      </w:r>
      <w:r w:rsidR="005B76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оцінювання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свідоме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завищення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заниження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Академічна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доброчесність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впроваджується через систему принципів: законності, професіоналізму, чесності, взаємоповаги, ввічливості, справедливості, відповідальності, прозорості, толерантності.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Кожен член шкільної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спільноти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наділений правом вільно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обирати свою громадянську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позицію, яка проголошується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відкрито при обговоренні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 та внутрішніх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Офіційне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висвітлення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 закладу та напрямів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здійснювати директор школи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 особа за його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дорученням.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У разі, якщо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відбулося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розповсюдження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інформації, яка є неправдивою, особа, яка до цього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причетна, має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зробити все можливе, щоб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спростувати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викривлену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інформацію, зменшити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завданої</w:t>
      </w:r>
      <w:r w:rsidR="005B7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шкоди.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3.ЗАБЕЗПЕЧЕННЯ АКАДЕМІЧНОЇ ДОБРОЧЕСНОСТІ УЧАСНИКАМИ ОСВІТНЬОГО ПРОЦЕСУ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Академічнадоброчесністьзабезпечується: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3.1. Усіма</w:t>
      </w:r>
      <w:r w:rsidR="00072E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співробітниками та учасниками</w:t>
      </w:r>
      <w:r w:rsidR="00072E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освітнього</w:t>
      </w:r>
      <w:r w:rsidR="00072E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 xml:space="preserve"> </w:t>
      </w:r>
      <w:r w:rsidR="00072E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процессу</w:t>
      </w:r>
      <w:r w:rsidR="00072E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школи шляхом: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Уникнення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провокування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дій, пов’язаних з корупційними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правопорушеннями.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Дотримання норм Конституції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Дотримання Статуту школи та Правил внутрішнього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розпорядку.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Дотримання норм чинного законодавства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 в сфері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 та загальної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освіти.</w:t>
      </w:r>
    </w:p>
    <w:p w:rsidR="005A2A26" w:rsidRPr="000A3385" w:rsidRDefault="00072E04" w:rsidP="001C27AD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3.1.5.</w:t>
      </w:r>
      <w:r w:rsidR="005A2A26"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Збереження, поліпшення та раціонального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2A26"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2A26"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 – матеріальної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2A26"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2A26"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 Культури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зовнішнього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вигляду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співробітників та учасників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3.1.7. Дотримання правил високих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стандартів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ділової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етики у веденні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переговорів, у тому числі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телефонних, які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вестися у спокійному, ввічливому, доброзичливому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тоні, що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сприяє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створенню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позитивної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репутації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загалом.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3.1.8. Надання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достовірної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 Негайного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повідомлення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адміністрації закладу у разі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отримання для виконання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доручень, які є незаконними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 такими, що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становлять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загрозу правам, свободам чи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інтересам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окремих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громадян, юридичних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осіб, державним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суспільним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інтересам.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3.1.10.Відповідальності за порушення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3.2. Педагогічними</w:t>
      </w:r>
      <w:r w:rsidR="00072E0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працівниками шляхом: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Якісного, вчасного та результативного виконання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функціональних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обов’язків.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Дотримання правил внутрішнього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розпорядку, трудової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дисципліни, корпоративної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етики.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Обов’язкової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присутності, активної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участі на засіданнях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 ради та колегіальної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відповідальності за прийняті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управлінські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 Незалежності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професійної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політичних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партій, громадських і релігійних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Підвищення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кваліфікації шляхом саморозвитку і самовдосконалення, а також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вчасного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проходження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вимог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курсової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підготовки.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Дотримання правил посилання на джерела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 у разі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відомостей, написання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методичних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матеріалів, наукових</w:t>
      </w:r>
      <w:r w:rsidR="0007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робіт, тощо.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 Надання</w:t>
      </w:r>
      <w:r w:rsidR="007F4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якісних</w:t>
      </w:r>
      <w:r w:rsidR="007F4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освітніх</w:t>
      </w:r>
      <w:r w:rsidR="007F4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 з використанням в практичній</w:t>
      </w:r>
      <w:r w:rsidR="007F4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професійній</w:t>
      </w:r>
      <w:r w:rsidR="007F4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r w:rsidR="007F4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інноваційних</w:t>
      </w:r>
      <w:r w:rsidR="007F4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здобутків в галузі</w:t>
      </w:r>
      <w:r w:rsidR="007F4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 Об’єктивного і неупередженого</w:t>
      </w:r>
      <w:r w:rsidR="007F4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r w:rsidR="007F4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r w:rsidR="007F4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</w:t>
      </w:r>
      <w:r w:rsidR="007F4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</w:t>
      </w:r>
      <w:r w:rsidR="007F4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3.2.9. Здійснення контролю за дотриманням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здобувачами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середньої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3.2.10. Інформування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 про типові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 та види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відповідальності за її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3.2.11.Нерозголошення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конфіденційної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інформації, інформації з обмеженим доступом та інших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видів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вимог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 в сфері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 та звернення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3.3. Здобувачами</w:t>
      </w:r>
      <w:r w:rsidR="001B6A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загальної</w:t>
      </w:r>
      <w:r w:rsidR="001B6A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середньої</w:t>
      </w:r>
      <w:r w:rsidR="001B6A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освіти шляхом: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Поваги до педагогічних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Поваги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честі і гідності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r w:rsidR="00114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осіб, навіть, якщо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їх погляди відрізняються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власних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переконань.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3.3.3. Присутності на всіх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заняттях, окрім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випадків, викликаних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поважними причинами.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Самостійного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завдань, завдань поточного та підсумкового контролю результатів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Подання на оцінювання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виконаної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роботи, що не є запозиченою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переробленою з іншої, виконаної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третіми особами.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 Використанням у навчальній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дослідницькій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перевірених і достовірних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джерел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 та грамотного посилання на них.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3.3.7 Неприпустимості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пропонування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хабаря за отримання будь-яких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переваг у навчальній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дослідницькій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діяльності, у тому числі з метою зміни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отриманої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3.4. Батьками здобувачів</w:t>
      </w:r>
      <w:r w:rsidR="001B6A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загальної</w:t>
      </w:r>
      <w:r w:rsidR="001B6A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середньої</w:t>
      </w:r>
      <w:r w:rsidR="001B6A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освіти</w:t>
      </w:r>
      <w:r w:rsidR="001B6A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або особами, які</w:t>
      </w:r>
      <w:r w:rsidR="001B6A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їх</w:t>
      </w:r>
      <w:r w:rsidR="001B6AF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заміняють,  шляхом: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 Виховання у дітейповаги до гідності, прав, свобод і законних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інтересів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однокласників, учнів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класів, вчителів та інших людей.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Виховання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відповідального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ставлення до власного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фізичного та психічного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здоров’я, здоров’я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оточуючих і довкілля, формування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навичок здорового способу життя.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Формування у дитини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культури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 у взаєморозумінні, мирі та злагоді, а також таких загальнолюдських</w:t>
      </w:r>
      <w:r w:rsidR="001B6A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цінностей, як справедливість, патріотизм, гуманізм, толерантність, працелюбство.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Виховання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поваги до державної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мови та державних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символів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України, усвідомлення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необхідності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дотримуватися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Конституції та законів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України, Статуту школи, правил внутрішнього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розпорядку.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3.4.5. Сприяння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виконанню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програми та досягнення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дитиною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 нею результатів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навчання, самостійного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нею навчальних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завдань, завдань поточного та підсумкового контролю результатів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навчання.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3.5. Неприйнятним для всіх</w:t>
      </w:r>
      <w:r w:rsidR="005B25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учасників</w:t>
      </w:r>
      <w:r w:rsidR="005B25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шкільної</w:t>
      </w:r>
      <w:r w:rsidR="005B25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спільноти є: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Навмисне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перешкоджання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навчальній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трудовій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спільноти.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Участь у будь-якій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діяльності, що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пов’язана з обманом, нечесністю; підробка та використання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документів.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Перевищення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повноважень, що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передбачені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посадовими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інструкціями, контрактами.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 Використання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мобільних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телефонів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 час навчальних занять, нарад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офіційних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3.5.5. Вживання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наркотичних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речовин, алкогольних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напоїв, паління у тому числі і електронних сигарет, поява у стані алкогольного, наркотичного та токсичного сп’яніння.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3.5.6. Пронесення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зброї, використання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газових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балончиків та інших речей, що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зашкодити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здоров’ю та життю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4. ЗАХОДИ З ПОПЕРЕДЖЕННЯ, ВИЯВЛЕННЯ ТА ВСТАНОВЛЕННЯ ФАКТІВ ПОРУШЕННЯ АКАДЕМІЧНОЇ ДОБРОЧЕСНОСТІ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 прийомі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роботу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знайомиться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даним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Положенням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розписку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ознайомлення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правилами внутрішнього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розпорядку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Положення доводиться до батьківської</w:t>
      </w:r>
      <w:r w:rsidR="005B2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 на конференції, а також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оприлюднюється на сайті закладу.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Заступник директора школи, який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відповідає за методичну роботу:</w:t>
      </w:r>
    </w:p>
    <w:p w:rsidR="005A2A26" w:rsidRPr="000A3385" w:rsidRDefault="005A2A26" w:rsidP="001C27A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Забезпечує шляхом практикумів, консультацій та інших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колективних та індивідуальних форм навчання з педагогічними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працівниками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створення, оформлення ними методичних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розробок для публікацій на конкурси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різного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 з метою попередження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порушень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доброчесності;</w:t>
      </w:r>
    </w:p>
    <w:p w:rsidR="005A2A26" w:rsidRPr="000A3385" w:rsidRDefault="005A2A26" w:rsidP="001C27A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Використовує у своїй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 (рецензування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 на конкурси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різного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рівня, на присвоєння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звання) та рекомендує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вчителям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сервіси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безкоштовної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перевіркиробіт на анти-плагіат.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Педагогічні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працівники в процесі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освітньої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дотримуються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етики та академічної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доброчесності, умов </w:t>
      </w:r>
      <w:r w:rsidR="000D14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Положення, проводять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роз’яснювальну роботу з учнями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 норм етичної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 та неприпустимості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 (плагіат, порушення правил оформлення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цитування, посилання на джерела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інформації, списування, тощо).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5. ВІДПОВІДАЛЬНІСТЬ ЗА ПОРУШЕННЯ АКАДЕМІЧНОЇ ДОБРОЧЕСНОСТІ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Відмова у встановленні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кваліфікаційної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категорії, присвоєнні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педагогічного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звання.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Позбавлення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раніше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встановленої</w:t>
      </w:r>
      <w:r w:rsidR="000D14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категорії.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Позбавлення права брати участь у роботі</w:t>
      </w:r>
      <w:r w:rsidR="00562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визначених законом органів</w:t>
      </w:r>
      <w:r w:rsidR="00562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r w:rsidR="00562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займати</w:t>
      </w:r>
      <w:r w:rsidR="00562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визначені законом посади.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Повторне</w:t>
      </w:r>
      <w:r w:rsidR="00562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проходження</w:t>
      </w:r>
      <w:r w:rsidR="00562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здобувачами</w:t>
      </w:r>
      <w:r w:rsidR="00562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r w:rsidR="00562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оцінювання</w:t>
      </w:r>
      <w:r w:rsidR="00562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не зарахування</w:t>
      </w:r>
      <w:r w:rsidR="00562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результатів</w:t>
      </w:r>
      <w:r w:rsidR="00562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самостійних, контрольних</w:t>
      </w:r>
      <w:r w:rsidR="00562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робіт, іспитів, тощо.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У разі</w:t>
      </w:r>
      <w:r w:rsidR="00562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списування</w:t>
      </w:r>
      <w:r w:rsidR="00562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 час конкурсів, I етапу</w:t>
      </w:r>
      <w:r w:rsidR="00562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Всеукраїнської</w:t>
      </w:r>
      <w:r w:rsidR="00562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учнівської</w:t>
      </w:r>
      <w:r w:rsidR="00562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олімпіади робота учасника</w:t>
      </w:r>
      <w:r w:rsidR="00562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анулюється. У разі</w:t>
      </w:r>
      <w:r w:rsidR="00562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повторних</w:t>
      </w:r>
      <w:r w:rsidR="00562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випадків</w:t>
      </w:r>
      <w:r w:rsidR="00562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 не допускається до участі в інших конкурсах, олімпіадах.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6. КОМІСІЯ З ПИТАНЬ АКАДЕМІЧНОЇ ДОБРОЧЕСНОСТІ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Комісія з питань</w:t>
      </w:r>
      <w:r w:rsidR="00562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r w:rsidR="00562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 (далі - Комісія) – це</w:t>
      </w:r>
      <w:r w:rsidR="00562B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незалежний орган, що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діє у школі з метою забезпечення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моніторингу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дотримання членами шкільної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спільноти морально-етичних та правових норм цьогоПоложення.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До складу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входять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представники Ради школи, учнівського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 та педагогічного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колективу.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Склад комісії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затверджується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 ради.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Голова, заступник голови та секретар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обираються з числа осіб, що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входять до неї.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веде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засідання, підписує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протоколи та рішення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відсутності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обов’язки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виконує заступник.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повноваження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 протоколу засідання, технічної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підготовки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 до розгляду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їх на засіданнітощо.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повноважень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 – 1 рік.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Комісія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такі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повноваження:</w:t>
      </w:r>
    </w:p>
    <w:p w:rsidR="005A2A26" w:rsidRPr="000A3385" w:rsidRDefault="005A2A26" w:rsidP="001C27A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Виявляти та встановлювати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6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школи.</w:t>
      </w:r>
    </w:p>
    <w:p w:rsidR="005A2A26" w:rsidRPr="000A3385" w:rsidRDefault="005A2A26" w:rsidP="001C27A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Проводити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інформаційну роботу щодо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популяризації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принципів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процесу.</w:t>
      </w:r>
    </w:p>
    <w:p w:rsidR="005A2A26" w:rsidRPr="000A3385" w:rsidRDefault="005A2A26" w:rsidP="001C27A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Готувати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пропозиції, надавати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рекомендації та консультації  щодо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ефективності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впровадження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принципів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 в освітню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діяльність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школи.</w:t>
      </w:r>
    </w:p>
    <w:p w:rsidR="005A2A26" w:rsidRPr="000A3385" w:rsidRDefault="005A2A26" w:rsidP="001C27A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Отримувати і розглядати заяви за умови, якщо вони носять не анонімний характер, щодо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учасників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66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школи.</w:t>
      </w:r>
    </w:p>
    <w:p w:rsidR="005A2A26" w:rsidRPr="000A3385" w:rsidRDefault="005A2A26" w:rsidP="001C27A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Залучати до своєї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експертів з відповідних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галузей, а також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технічні і програмні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засоби для встановлення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фактів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 норм академічної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доброчесності за </w:t>
      </w:r>
      <w:r w:rsidR="001566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поданою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заявою.</w:t>
      </w:r>
    </w:p>
    <w:p w:rsidR="005A2A26" w:rsidRPr="000A3385" w:rsidRDefault="005A2A26" w:rsidP="001C27A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Доводити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академічної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доброчесності до відома директора школи для подальшого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реагування.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Свої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повноваження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 за умови, що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членів, присутніх на засіданні, складатиме не менше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третини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її складу.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6.5. Рішення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приймаються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відкритим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голосуванням. Рішення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вважається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прийнятим, якщо за нього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проголосувало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r w:rsidR="001566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половини</w:t>
      </w:r>
      <w:r w:rsidR="00114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присутніх на засіданні</w:t>
      </w:r>
      <w:r w:rsidR="00114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</w:t>
      </w:r>
      <w:r w:rsidR="00114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Комісії. У разі</w:t>
      </w:r>
      <w:r w:rsidR="00114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рівного</w:t>
      </w:r>
      <w:r w:rsidR="00114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розподілу</w:t>
      </w:r>
      <w:r w:rsidR="00114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голосів, голос голови</w:t>
      </w:r>
      <w:r w:rsidR="00114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 є вирішальним.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За результатами засідання</w:t>
      </w:r>
      <w:r w:rsidR="00114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r w:rsidR="00114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148A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складається протокол</w:t>
      </w:r>
      <w:r w:rsidR="00114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r w:rsidR="00114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підписує голова (в разі</w:t>
      </w:r>
      <w:r w:rsidR="00114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r w:rsidR="00114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відсутності - заступник) та секретар.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7. ЗАКЛЮЧНІ ПОЛОЖЕННЯ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Учасники</w:t>
      </w:r>
      <w:r w:rsidR="00114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r w:rsidR="00114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14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</w:t>
      </w:r>
      <w:r w:rsidR="00114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 знати Положення про академічну</w:t>
      </w:r>
      <w:r w:rsidR="00114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доброчесність. Незнання</w:t>
      </w:r>
      <w:r w:rsidR="00114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r w:rsidR="00114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нерозуміння норм цього</w:t>
      </w:r>
      <w:r w:rsidR="00114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 не є виправданням</w:t>
      </w:r>
      <w:r w:rsidR="00114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неетичної</w:t>
      </w:r>
      <w:r w:rsidR="00114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поведінки. Школа забезпечує</w:t>
      </w:r>
      <w:r w:rsidR="00114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публічний доступ до тексту</w:t>
      </w:r>
      <w:r w:rsidR="00114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 через власний</w:t>
      </w:r>
      <w:r w:rsidR="00114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офіційний сайт.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Положення про академічну</w:t>
      </w:r>
      <w:r w:rsidR="00114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доброчесність</w:t>
      </w:r>
      <w:r w:rsidR="00114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Кривченсь</w:t>
      </w:r>
      <w:r w:rsidRPr="000A3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кої ЗОШ І-ІІ</w:t>
      </w:r>
      <w:r w:rsidR="00114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0A33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</w:t>
      </w:r>
      <w:r w:rsidR="00114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148AF"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атверджується</w:t>
      </w:r>
      <w:r w:rsidR="00114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педагогічною радою школи та вводиться в дію наказом директора.</w:t>
      </w:r>
    </w:p>
    <w:p w:rsidR="005A2A26" w:rsidRPr="000A3385" w:rsidRDefault="005A2A26" w:rsidP="001C27AD">
      <w:pPr>
        <w:shd w:val="clear" w:color="auto" w:fill="FFFFFF"/>
        <w:spacing w:after="15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7.3. Зміни та доповнення до Положення</w:t>
      </w:r>
      <w:r w:rsidR="00114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можуть бути внесені будь-яким</w:t>
      </w:r>
      <w:r w:rsidR="00114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учасником</w:t>
      </w:r>
      <w:r w:rsidR="00114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освітнього</w:t>
      </w:r>
      <w:r w:rsidR="001148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A3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 за поданням до педагогічної ради школи та вводяться в дію наказом директора школи.</w:t>
      </w:r>
    </w:p>
    <w:p w:rsidR="00D87978" w:rsidRPr="000A3385" w:rsidRDefault="00D87978" w:rsidP="001C27AD">
      <w:pPr>
        <w:spacing w:line="240" w:lineRule="auto"/>
        <w:ind w:left="-851" w:right="-284"/>
        <w:rPr>
          <w:rFonts w:ascii="Arial" w:eastAsia="Times New Roman" w:hAnsi="Arial" w:cs="Arial"/>
          <w:i/>
          <w:iCs/>
          <w:sz w:val="26"/>
          <w:szCs w:val="26"/>
          <w:lang w:eastAsia="ru-RU"/>
        </w:rPr>
      </w:pPr>
    </w:p>
    <w:p w:rsidR="00D87978" w:rsidRPr="000A3385" w:rsidRDefault="00D87978" w:rsidP="001C27AD">
      <w:pPr>
        <w:spacing w:line="240" w:lineRule="auto"/>
        <w:ind w:left="-851" w:right="-284"/>
        <w:rPr>
          <w:rFonts w:ascii="Arial" w:eastAsia="Times New Roman" w:hAnsi="Arial" w:cs="Arial"/>
          <w:i/>
          <w:iCs/>
          <w:sz w:val="26"/>
          <w:szCs w:val="26"/>
          <w:lang w:val="uk-UA" w:eastAsia="ru-RU"/>
        </w:rPr>
      </w:pPr>
    </w:p>
    <w:p w:rsidR="006E2EBC" w:rsidRPr="000A3385" w:rsidRDefault="006E2EBC" w:rsidP="001C27AD">
      <w:pPr>
        <w:spacing w:line="240" w:lineRule="auto"/>
        <w:ind w:left="-851" w:right="-284"/>
        <w:rPr>
          <w:rFonts w:ascii="Arial" w:eastAsia="Times New Roman" w:hAnsi="Arial" w:cs="Arial"/>
          <w:i/>
          <w:iCs/>
          <w:sz w:val="26"/>
          <w:szCs w:val="26"/>
          <w:lang w:val="uk-UA" w:eastAsia="ru-RU"/>
        </w:rPr>
      </w:pPr>
    </w:p>
    <w:p w:rsidR="006E2EBC" w:rsidRDefault="006E2EBC" w:rsidP="001C27AD">
      <w:pPr>
        <w:spacing w:line="240" w:lineRule="auto"/>
        <w:ind w:left="-851" w:right="-284"/>
        <w:rPr>
          <w:rFonts w:ascii="Arial" w:eastAsia="Times New Roman" w:hAnsi="Arial" w:cs="Arial"/>
          <w:i/>
          <w:iCs/>
          <w:color w:val="333333"/>
          <w:sz w:val="26"/>
          <w:szCs w:val="26"/>
          <w:lang w:val="uk-UA" w:eastAsia="ru-RU"/>
        </w:rPr>
      </w:pPr>
    </w:p>
    <w:p w:rsidR="006E2EBC" w:rsidRDefault="006E2EBC" w:rsidP="001C27AD">
      <w:pPr>
        <w:spacing w:line="240" w:lineRule="auto"/>
        <w:ind w:left="-851" w:right="-284"/>
        <w:rPr>
          <w:rFonts w:ascii="Arial" w:eastAsia="Times New Roman" w:hAnsi="Arial" w:cs="Arial"/>
          <w:i/>
          <w:iCs/>
          <w:color w:val="333333"/>
          <w:sz w:val="26"/>
          <w:szCs w:val="26"/>
          <w:lang w:val="uk-UA" w:eastAsia="ru-RU"/>
        </w:rPr>
      </w:pPr>
    </w:p>
    <w:p w:rsidR="006E2EBC" w:rsidRDefault="006E2EBC" w:rsidP="001C27AD">
      <w:pPr>
        <w:spacing w:line="240" w:lineRule="auto"/>
        <w:ind w:left="-851" w:right="-284"/>
        <w:rPr>
          <w:rFonts w:ascii="Arial" w:eastAsia="Times New Roman" w:hAnsi="Arial" w:cs="Arial"/>
          <w:i/>
          <w:iCs/>
          <w:color w:val="333333"/>
          <w:sz w:val="26"/>
          <w:szCs w:val="26"/>
          <w:lang w:val="uk-UA" w:eastAsia="ru-RU"/>
        </w:rPr>
      </w:pPr>
    </w:p>
    <w:p w:rsidR="00FB76DC" w:rsidRPr="005A2A26" w:rsidRDefault="00FB76DC" w:rsidP="001C27AD">
      <w:pPr>
        <w:spacing w:line="240" w:lineRule="auto"/>
        <w:ind w:left="-851" w:right="-284"/>
        <w:rPr>
          <w:rFonts w:ascii="Arial" w:eastAsia="Times New Roman" w:hAnsi="Arial" w:cs="Arial"/>
          <w:i/>
          <w:iCs/>
          <w:color w:val="333333"/>
          <w:sz w:val="26"/>
          <w:szCs w:val="26"/>
          <w:lang w:val="uk-UA" w:eastAsia="ru-RU"/>
        </w:rPr>
      </w:pPr>
    </w:p>
    <w:sectPr w:rsidR="00FB76DC" w:rsidRPr="005A2A26" w:rsidSect="00D92903">
      <w:footerReference w:type="default" r:id="rId7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C73" w:rsidRDefault="006E6C73" w:rsidP="001C27AD">
      <w:pPr>
        <w:spacing w:after="0" w:line="240" w:lineRule="auto"/>
      </w:pPr>
      <w:r>
        <w:separator/>
      </w:r>
    </w:p>
  </w:endnote>
  <w:endnote w:type="continuationSeparator" w:id="1">
    <w:p w:rsidR="006E6C73" w:rsidRDefault="006E6C73" w:rsidP="001C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1240754"/>
      <w:docPartObj>
        <w:docPartGallery w:val="Page Numbers (Bottom of Page)"/>
        <w:docPartUnique/>
      </w:docPartObj>
    </w:sdtPr>
    <w:sdtContent>
      <w:p w:rsidR="001C27AD" w:rsidRDefault="00E764E6">
        <w:pPr>
          <w:pStyle w:val="ab"/>
          <w:jc w:val="center"/>
        </w:pPr>
        <w:r>
          <w:fldChar w:fldCharType="begin"/>
        </w:r>
        <w:r w:rsidR="001C27AD">
          <w:instrText>PAGE   \* MERGEFORMAT</w:instrText>
        </w:r>
        <w:r>
          <w:fldChar w:fldCharType="separate"/>
        </w:r>
        <w:r w:rsidR="001148AF">
          <w:rPr>
            <w:noProof/>
          </w:rPr>
          <w:t>1</w:t>
        </w:r>
        <w:r>
          <w:fldChar w:fldCharType="end"/>
        </w:r>
      </w:p>
    </w:sdtContent>
  </w:sdt>
  <w:p w:rsidR="001C27AD" w:rsidRDefault="001C27A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C73" w:rsidRDefault="006E6C73" w:rsidP="001C27AD">
      <w:pPr>
        <w:spacing w:after="0" w:line="240" w:lineRule="auto"/>
      </w:pPr>
      <w:r>
        <w:separator/>
      </w:r>
    </w:p>
  </w:footnote>
  <w:footnote w:type="continuationSeparator" w:id="1">
    <w:p w:rsidR="006E6C73" w:rsidRDefault="006E6C73" w:rsidP="001C2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32CA"/>
    <w:multiLevelType w:val="multilevel"/>
    <w:tmpl w:val="00C4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57462"/>
    <w:multiLevelType w:val="multilevel"/>
    <w:tmpl w:val="4F42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B3ED1"/>
    <w:multiLevelType w:val="multilevel"/>
    <w:tmpl w:val="1AB2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3A087E"/>
    <w:multiLevelType w:val="multilevel"/>
    <w:tmpl w:val="E2FA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13AE8"/>
    <w:multiLevelType w:val="multilevel"/>
    <w:tmpl w:val="3FEC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E0FBA"/>
    <w:multiLevelType w:val="multilevel"/>
    <w:tmpl w:val="1212B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EC668F"/>
    <w:multiLevelType w:val="multilevel"/>
    <w:tmpl w:val="7322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AC129A"/>
    <w:multiLevelType w:val="multilevel"/>
    <w:tmpl w:val="B43E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0D4"/>
    <w:rsid w:val="00026716"/>
    <w:rsid w:val="00072E04"/>
    <w:rsid w:val="000A3385"/>
    <w:rsid w:val="000D10D4"/>
    <w:rsid w:val="000D1465"/>
    <w:rsid w:val="001148AF"/>
    <w:rsid w:val="00154B7B"/>
    <w:rsid w:val="001566A6"/>
    <w:rsid w:val="00187BA0"/>
    <w:rsid w:val="001B6AFE"/>
    <w:rsid w:val="001C27AD"/>
    <w:rsid w:val="001D32F4"/>
    <w:rsid w:val="00331F25"/>
    <w:rsid w:val="00356BC7"/>
    <w:rsid w:val="00562B19"/>
    <w:rsid w:val="005A2A26"/>
    <w:rsid w:val="005B25C7"/>
    <w:rsid w:val="005B7603"/>
    <w:rsid w:val="00624B78"/>
    <w:rsid w:val="006D6646"/>
    <w:rsid w:val="006E2EBC"/>
    <w:rsid w:val="006E6C73"/>
    <w:rsid w:val="00720B45"/>
    <w:rsid w:val="007F4465"/>
    <w:rsid w:val="008862C7"/>
    <w:rsid w:val="008F2BC9"/>
    <w:rsid w:val="009D788C"/>
    <w:rsid w:val="00A221D4"/>
    <w:rsid w:val="00A560FF"/>
    <w:rsid w:val="00A6560F"/>
    <w:rsid w:val="00AE74AA"/>
    <w:rsid w:val="00B0291F"/>
    <w:rsid w:val="00CB2D26"/>
    <w:rsid w:val="00D76A35"/>
    <w:rsid w:val="00D87978"/>
    <w:rsid w:val="00D92903"/>
    <w:rsid w:val="00E21E56"/>
    <w:rsid w:val="00E420FE"/>
    <w:rsid w:val="00E764E6"/>
    <w:rsid w:val="00E90BCD"/>
    <w:rsid w:val="00F845DB"/>
    <w:rsid w:val="00F97DFD"/>
    <w:rsid w:val="00FB76DC"/>
    <w:rsid w:val="00FD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BC7"/>
  </w:style>
  <w:style w:type="paragraph" w:styleId="1">
    <w:name w:val="heading 1"/>
    <w:basedOn w:val="a"/>
    <w:next w:val="a"/>
    <w:link w:val="10"/>
    <w:uiPriority w:val="9"/>
    <w:qFormat/>
    <w:rsid w:val="000D10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D10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10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D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10D4"/>
    <w:rPr>
      <w:color w:val="0000FF"/>
      <w:u w:val="single"/>
    </w:rPr>
  </w:style>
  <w:style w:type="character" w:styleId="a5">
    <w:name w:val="Emphasis"/>
    <w:basedOn w:val="a0"/>
    <w:uiPriority w:val="20"/>
    <w:qFormat/>
    <w:rsid w:val="000D10D4"/>
    <w:rPr>
      <w:i/>
      <w:iCs/>
    </w:rPr>
  </w:style>
  <w:style w:type="character" w:styleId="a6">
    <w:name w:val="Strong"/>
    <w:basedOn w:val="a0"/>
    <w:uiPriority w:val="22"/>
    <w:qFormat/>
    <w:rsid w:val="000D10D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D1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0D4"/>
    <w:rPr>
      <w:rFonts w:ascii="Tahoma" w:hAnsi="Tahoma" w:cs="Tahoma"/>
      <w:sz w:val="16"/>
      <w:szCs w:val="16"/>
    </w:rPr>
  </w:style>
  <w:style w:type="paragraph" w:customStyle="1" w:styleId="relatedtitle">
    <w:name w:val="related_title"/>
    <w:basedOn w:val="a"/>
    <w:rsid w:val="000D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1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uk-margin">
    <w:name w:val="uk-margin"/>
    <w:basedOn w:val="a"/>
    <w:rsid w:val="00FB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FB76DC"/>
  </w:style>
  <w:style w:type="paragraph" w:styleId="HTML">
    <w:name w:val="HTML Preformatted"/>
    <w:basedOn w:val="a"/>
    <w:link w:val="HTML0"/>
    <w:uiPriority w:val="99"/>
    <w:semiHidden/>
    <w:unhideWhenUsed/>
    <w:rsid w:val="00A221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221D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hopds">
    <w:name w:val="chopds"/>
    <w:basedOn w:val="a0"/>
    <w:rsid w:val="00A221D4"/>
  </w:style>
  <w:style w:type="paragraph" w:styleId="a9">
    <w:name w:val="header"/>
    <w:basedOn w:val="a"/>
    <w:link w:val="aa"/>
    <w:uiPriority w:val="99"/>
    <w:unhideWhenUsed/>
    <w:rsid w:val="001C2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C27AD"/>
  </w:style>
  <w:style w:type="paragraph" w:styleId="ab">
    <w:name w:val="footer"/>
    <w:basedOn w:val="a"/>
    <w:link w:val="ac"/>
    <w:uiPriority w:val="99"/>
    <w:unhideWhenUsed/>
    <w:rsid w:val="001C2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27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1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2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5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9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92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64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2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16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2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7</Pages>
  <Words>9056</Words>
  <Characters>5162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АНДРІЙКО</dc:creator>
  <cp:lastModifiedBy>Admin</cp:lastModifiedBy>
  <cp:revision>17</cp:revision>
  <cp:lastPrinted>2020-01-29T07:14:00Z</cp:lastPrinted>
  <dcterms:created xsi:type="dcterms:W3CDTF">2019-11-04T21:41:00Z</dcterms:created>
  <dcterms:modified xsi:type="dcterms:W3CDTF">2020-03-11T08:13:00Z</dcterms:modified>
</cp:coreProperties>
</file>