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0" w:rsidRDefault="002E7930" w:rsidP="002E79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 1</w:t>
      </w:r>
    </w:p>
    <w:p w:rsidR="002E7930" w:rsidRDefault="002E7930" w:rsidP="002E79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Рішенням педагогічної ради</w:t>
      </w:r>
    </w:p>
    <w:p w:rsidR="002E7930" w:rsidRPr="003526F0" w:rsidRDefault="002E7930" w:rsidP="002E79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3526F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.12.202</w:t>
      </w:r>
      <w:r w:rsidR="003526F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2E7930" w:rsidRPr="008653D9" w:rsidRDefault="002E7930" w:rsidP="002E79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653D9">
        <w:rPr>
          <w:rFonts w:ascii="Times New Roman" w:hAnsi="Times New Roman" w:cs="Times New Roman"/>
          <w:b/>
          <w:sz w:val="28"/>
          <w:szCs w:val="28"/>
        </w:rPr>
        <w:t>3</w:t>
      </w:r>
    </w:p>
    <w:p w:rsidR="002E7930" w:rsidRPr="008653D9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Річний план підвищення кваліфікації педагогічних працівників</w:t>
      </w: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Кременчуцької гімназії № 19 Кременчуцької міської ради</w:t>
      </w:r>
    </w:p>
    <w:p w:rsidR="002E7930" w:rsidRDefault="002E7930" w:rsidP="002E7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Кременчуцького району Полтавської області  у 202</w:t>
      </w:r>
      <w:r w:rsidR="003526F0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році</w:t>
      </w:r>
    </w:p>
    <w:p w:rsidR="00F46F72" w:rsidRPr="008653D9" w:rsidRDefault="00F46F72">
      <w:pPr>
        <w:rPr>
          <w:lang w:val="uk-UA"/>
        </w:rPr>
      </w:pPr>
    </w:p>
    <w:p w:rsidR="002E7930" w:rsidRPr="008653D9" w:rsidRDefault="002E7930">
      <w:pPr>
        <w:rPr>
          <w:lang w:val="uk-UA"/>
        </w:rPr>
      </w:pPr>
    </w:p>
    <w:tbl>
      <w:tblPr>
        <w:tblW w:w="1586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1784"/>
        <w:gridCol w:w="3244"/>
        <w:gridCol w:w="2797"/>
        <w:gridCol w:w="1453"/>
        <w:gridCol w:w="1686"/>
        <w:gridCol w:w="1625"/>
        <w:gridCol w:w="1096"/>
        <w:gridCol w:w="1764"/>
      </w:tblGrid>
      <w:tr w:rsidR="003526F0" w:rsidRPr="00F27332" w:rsidTr="00F274C5">
        <w:trPr>
          <w:trHeight w:val="1404"/>
        </w:trPr>
        <w:tc>
          <w:tcPr>
            <w:tcW w:w="411" w:type="dxa"/>
          </w:tcPr>
          <w:p w:rsidR="003526F0" w:rsidRPr="000A6DA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з/п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ізвище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ім'я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по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батькові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Напрям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ідвищення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кваліфікації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Суб'єкт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ідвищення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кваліфікації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Обсяг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Вид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Вартість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фінансування</w:t>
            </w:r>
            <w:proofErr w:type="spellEnd"/>
          </w:p>
        </w:tc>
      </w:tr>
      <w:tr w:rsidR="003526F0" w:rsidRPr="00F27332" w:rsidTr="00F274C5">
        <w:trPr>
          <w:trHeight w:val="636"/>
        </w:trPr>
        <w:tc>
          <w:tcPr>
            <w:tcW w:w="411" w:type="dxa"/>
            <w:vMerge w:val="restart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Бадак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Анжела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ійкості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  <w:r w:rsidRPr="00F2733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15год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дистанційна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636"/>
        </w:trPr>
        <w:tc>
          <w:tcPr>
            <w:tcW w:w="411" w:type="dxa"/>
            <w:vMerge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Ключові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уміння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21-го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століння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/0,06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дистанційна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Бараннікова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діяльність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асистентів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учителів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закладів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загальної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М. В.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/1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Денна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731CA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Батир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Іванівн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"Нова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школа: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готуємось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до нового циклу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  <w:r w:rsidRPr="00F27332">
              <w:rPr>
                <w:rFonts w:ascii="Times New Roman" w:hAnsi="Times New Roman" w:cs="Times New Roman"/>
                <w:color w:val="000000"/>
              </w:rPr>
              <w:br/>
              <w:t>(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математична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галузь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М. В.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45 годин/1,5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Булах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Юр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ii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30 годин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Червень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731CA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731CAB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Бугаєць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Олег Миколайович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472B">
              <w:rPr>
                <w:rFonts w:ascii="Times New Roman" w:hAnsi="Times New Roman" w:cs="Times New Roman"/>
                <w:color w:val="000000"/>
                <w:lang w:val="uk-UA"/>
              </w:rPr>
              <w:t>Небайдужі: базові емоційні потреби та соціальна взаємодія.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731CA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Володимир Петрович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472B">
              <w:rPr>
                <w:rFonts w:ascii="Times New Roman" w:hAnsi="Times New Roman" w:cs="Times New Roman"/>
                <w:color w:val="000000"/>
                <w:lang w:val="uk-UA"/>
              </w:rPr>
              <w:t>Небайдужі: базові емоційні потреби та соціальна взаємодія.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Вавака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Наталія</w:t>
            </w:r>
            <w:proofErr w:type="spellEnd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Критичне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мислення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доя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30 годин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Варивода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ітлана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Основи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дитячого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консультування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травматерапії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Міжнародний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Інститут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іслядипломної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32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години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кредит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1000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 w:val="restart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Василенко Оксана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Роль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асистента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навчального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Освітній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центр "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Інтеграл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вебінар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2025 року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350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фінансування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Небайдужі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базові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емоційні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потреби та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соц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іальна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взаємодія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2025 року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731CA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Волошина </w:t>
            </w:r>
          </w:p>
          <w:p w:rsidR="003526F0" w:rsidRPr="00731CA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Лариса Миколаївна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472B">
              <w:rPr>
                <w:rFonts w:ascii="Times New Roman" w:hAnsi="Times New Roman" w:cs="Times New Roman"/>
                <w:color w:val="000000"/>
                <w:lang w:val="uk-UA"/>
              </w:rPr>
              <w:t>Небайдужі: базові емоційні потреби та соціальна взаємодія.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Воронова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критичного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мислення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/2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кредит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и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кошти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Головатська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Аліса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Василівна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Інклюзія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Обласний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коледж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Кременчуцька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гумані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тарно-технолог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ічна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академія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імені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А.С.Макаренка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"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30 год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ідвищення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кваліфікації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3526F0" w:rsidRDefault="003526F0" w:rsidP="00F27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550 грн.</w:t>
            </w:r>
          </w:p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Фінансування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Головко Галина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Григорівна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Головченко Людмила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Школа без цькувань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чителю.0,2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світа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/0,1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Гора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Іванівна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діяльність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асистента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М.Остроградського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ідвищення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кваліфікації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травень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  <w:lang w:val="uk-UA"/>
              </w:rPr>
              <w:t>Гора Наталія Яківна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Цифровий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червень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безоплатно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Горб Раїса Федорівна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2.0: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онлайн-курс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br/>
              <w:t xml:space="preserve">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наставництва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7F426C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Грінус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діяльність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асистента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М.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ідвищення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кваліфікації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травень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Гродзинська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2.0: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онлайн-курс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br/>
            </w: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наставництва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7F426C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Гузовата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Анна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Леонідівна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Травень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Ьезоплатно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Гусак Алла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Іванівна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Професійна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діяльність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асистента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 М.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грудень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Безоплатні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Дейна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Ігор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Петрович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Canva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практичні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можливості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ідеї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На урок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6C1037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F27332">
              <w:rPr>
                <w:rFonts w:ascii="Times New Roman" w:hAnsi="Times New Roman" w:cs="Times New Roman"/>
                <w:color w:val="000000"/>
              </w:rPr>
              <w:t>/0,33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кредити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Інтернет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конференція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Травень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450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фінансування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Делікатна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Ірина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Володимирівна</w:t>
            </w:r>
            <w:proofErr w:type="spellEnd"/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Шкі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льне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життя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Жмурко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Євгенія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Андріївна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Фінансова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грамотність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Безкоштовно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544A38" w:rsidRDefault="003526F0" w:rsidP="00F27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Журба Олена Олександрівна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472B">
              <w:rPr>
                <w:rFonts w:ascii="Times New Roman" w:hAnsi="Times New Roman" w:cs="Times New Roman"/>
                <w:color w:val="000000"/>
                <w:lang w:val="uk-UA"/>
              </w:rPr>
              <w:t>Небайдужі: базові емоційні потреби та соціальна взаємодія.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Default="003526F0" w:rsidP="00F27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Захарій Наталія Станіславівна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A472B">
              <w:rPr>
                <w:rFonts w:ascii="Times New Roman" w:hAnsi="Times New Roman" w:cs="Times New Roman"/>
                <w:color w:val="000000"/>
                <w:lang w:val="uk-UA"/>
              </w:rPr>
              <w:t>Небайдужі: базові емоційні потреби та соціальна взаємодія.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PROMETHEUS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BA472B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Звержинська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Наталія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І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ефективного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Громадянська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історична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галузь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                  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М.Остроградського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8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hAnsi="Times New Roman" w:cs="Times New Roman"/>
                <w:color w:val="000000"/>
              </w:rPr>
              <w:t>0,3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кредити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Є</w:t>
            </w:r>
            <w:r w:rsidRPr="00F27332">
              <w:rPr>
                <w:rFonts w:ascii="Times New Roman" w:hAnsi="Times New Roman" w:cs="Times New Roman"/>
                <w:color w:val="000000"/>
              </w:rPr>
              <w:t>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Тренінг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лют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інченко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Андріївна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Всеукраїнська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інтернет-конференція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"CANVA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практичні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можливості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ідеї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."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На Урок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10 годин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Конференція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фінансування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Кагал Дарья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Інклюзія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Безкоштовно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Каруліна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ітлана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Миколаївна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Цифровий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червень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безоплатно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Касай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Ірина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Онлайн-курс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про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організацію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інклюзивного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освітнього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середовища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25 року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Касимова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Гульнара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Амирханівна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без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цькувань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 Учителю.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0,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Ковальова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НЕБАЙДУЖІ: БАЗОВІ ЕМОЦІЙНІ П</w:t>
            </w:r>
            <w:r>
              <w:rPr>
                <w:rFonts w:ascii="Times New Roman" w:hAnsi="Times New Roman" w:cs="Times New Roman"/>
                <w:color w:val="000000"/>
              </w:rPr>
              <w:t xml:space="preserve">ОТРЕБИ 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ІАЛЬНА ВЗАЄМОДІЯ (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психологія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15 год /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,5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кредити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Квітень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 w:val="restart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  <w:tc>
          <w:tcPr>
            <w:tcW w:w="0" w:type="auto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Лиходід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Наталія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2;0.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курс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психологічного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розвитку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наставництва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CC4F64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CC4F64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CC4F64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Make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your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student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speak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На Урок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CC4F64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CC4F64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CC4F64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Ломака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Федорівна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Критичне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мислення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30 год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>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липень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Макогон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ітлана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Критичне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мислення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30годин/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Липень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Мельохіна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Ірина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Григорівна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Природнича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галузь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М.Остроградського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Очна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Меренкова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Як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супергерої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0,7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Онлайн-курс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Червень-липень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Мудрак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Червень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Безкоштовно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Намазова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Яна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Намазівна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Протидія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попередження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бул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інгу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цькуванню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) в закладах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2,7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Нестерова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Валентинівна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ібліотекарі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закладів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Гадяцький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фаховий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коледж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мистецтв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. І.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Котляревського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2,5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дистанційне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режимі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540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гривень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за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кошт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Отрешко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Небайдужі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базові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емоційні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потреби та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соц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іальна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взаємодія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квітень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544A38" w:rsidRDefault="003526F0" w:rsidP="00F27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Павленко Ганна Михайлівна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6C1037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1037">
              <w:rPr>
                <w:rFonts w:ascii="Times New Roman" w:hAnsi="Times New Roman" w:cs="Times New Roman"/>
                <w:color w:val="000000"/>
                <w:lang w:val="uk-UA"/>
              </w:rPr>
              <w:t xml:space="preserve">Небайдужі: базові емоційні потреби та соціальна взаємодія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квітень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Перегонова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Алла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Психологічно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емоційна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ідтримка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учасників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освітнього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F568CF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568CF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568CF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вебінар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Петращук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Анатоліївна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Учителі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Базовий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курс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розвитку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цифрових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навичок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Едера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F568CF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568CF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568CF"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r w:rsidRPr="00F568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Лютий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2025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Безкоштовно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  <w:lang w:val="uk-UA"/>
              </w:rPr>
              <w:t>Підтикан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  <w:lang w:val="uk-UA"/>
              </w:rPr>
              <w:t xml:space="preserve"> Оксана Юріївна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Цифровий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червень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безоплатно</w:t>
            </w:r>
            <w:proofErr w:type="spellEnd"/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Пузир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</w:p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Мистецтво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М.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квітень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Риженко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ітлана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Сергіївна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«Нова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українська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школа: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готуємось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до нового циклу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»</w:t>
            </w:r>
            <w:r w:rsidRPr="00F27332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Математична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галузь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ПАНО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,5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Розторгуєва</w:t>
            </w:r>
            <w:proofErr w:type="spellEnd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Червень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Сакун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Базові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емоційні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потреби та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соц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іальна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взаємодія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15годин/ 0,5 кредиту ЄКТС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544A38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листопад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 w:val="restart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51</w:t>
            </w:r>
          </w:p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Свистун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Миколаївна</w:t>
            </w:r>
            <w:proofErr w:type="spellEnd"/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Взаємодія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педагогів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інклюзивному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класі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здобувачами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вираженими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соціоадаптаційними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труднощами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Всеосвіта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2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 w:rsidRPr="00F27332">
              <w:rPr>
                <w:rFonts w:ascii="Times New Roman" w:hAnsi="Times New Roman" w:cs="Times New Roman"/>
                <w:color w:val="000000"/>
              </w:rPr>
              <w:t>0,06 кредиту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Вебінар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Психологічна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ідтримка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безпека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учасників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освітнього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 «На Урок»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0,3 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Всеукраїнська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інтернет-конференція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безкоштовно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544A38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Суботіна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Ірина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Володимирівн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  <w:lang w:val="uk-UA"/>
              </w:rPr>
              <w:t>а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lastRenderedPageBreak/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Червень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53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Тимофєєва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Галина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Михайлівна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Активні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методи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як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залучити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учнів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зробити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уроки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захоплививи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EdEra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6 годин/ 0,2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Тренінг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Січень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54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Тонкошкур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Лариса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ікторівна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Літня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школа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Ніни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Тарасенкової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УОВЦ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ріон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"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математики 8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класу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НУШ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Український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освітянський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видавничий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центр "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Оріон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F349A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Червень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 w:val="restart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55</w:t>
            </w:r>
          </w:p>
        </w:tc>
        <w:tc>
          <w:tcPr>
            <w:tcW w:w="0" w:type="auto"/>
            <w:vMerge w:val="restart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Хміль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Оксана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Володимирівна</w:t>
            </w:r>
            <w:proofErr w:type="spellEnd"/>
          </w:p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Active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Reading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навички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навчального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курсу.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платформа "На урок".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F349A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Липень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  <w:vMerge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Active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Reading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навички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навчального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курсу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Платформа "На урок"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27332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Липень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власних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коштів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56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Чумак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Дмитро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Олександрович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Інструменти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 xml:space="preserve">І для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ефективного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Громадянська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історична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галузь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ПАНО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. М.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Остроградського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8 год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/</w:t>
            </w:r>
            <w:r w:rsidRPr="00F27332">
              <w:rPr>
                <w:rFonts w:ascii="Times New Roman" w:hAnsi="Times New Roman" w:cs="Times New Roman"/>
                <w:color w:val="000000"/>
              </w:rPr>
              <w:t xml:space="preserve">0,3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кредити Є</w:t>
            </w:r>
            <w:r w:rsidRPr="00F27332">
              <w:rPr>
                <w:rFonts w:ascii="Times New Roman" w:hAnsi="Times New Roman" w:cs="Times New Roman"/>
                <w:color w:val="000000"/>
              </w:rPr>
              <w:t>КТС)</w:t>
            </w:r>
            <w:proofErr w:type="gram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Тренінг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Дистанційна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10076" w:rsidRDefault="003526F0" w:rsidP="00F274C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лютий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Шаповал Оксана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Борисівна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B033E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Курси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Березень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Шевченко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Василівна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Робота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вчителя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початкових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класів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із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дітьми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особливими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освітніми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потребами.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B033E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- 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Вересень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733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Щербак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Аліна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Юріївна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ійкості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B033E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Курс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Грудень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Яковенко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Олена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Вадимівна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Школа для </w:t>
            </w:r>
            <w:proofErr w:type="spellStart"/>
            <w:proofErr w:type="gramStart"/>
            <w:r w:rsidRPr="00F27332">
              <w:rPr>
                <w:rFonts w:ascii="Times New Roman" w:hAnsi="Times New Roman" w:cs="Times New Roman"/>
                <w:color w:val="000000"/>
              </w:rPr>
              <w:t>вс</w:t>
            </w:r>
            <w:proofErr w:type="gramEnd"/>
            <w:r w:rsidRPr="00F27332">
              <w:rPr>
                <w:rFonts w:ascii="Times New Roman" w:hAnsi="Times New Roman" w:cs="Times New Roman"/>
                <w:color w:val="000000"/>
              </w:rPr>
              <w:t>іх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ЕдЕра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526F0" w:rsidRDefault="003526F0" w:rsidP="00F274C5"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>30 год.</w:t>
            </w:r>
            <w:r w:rsidRPr="00B033E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B033E7">
              <w:rPr>
                <w:rFonts w:ascii="Times New Roman" w:eastAsia="Times New Roman" w:hAnsi="Times New Roman" w:cs="Times New Roman"/>
                <w:lang w:eastAsia="ru-RU"/>
              </w:rPr>
              <w:t xml:space="preserve">  1 кредит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Червень </w:t>
            </w:r>
          </w:p>
        </w:tc>
        <w:tc>
          <w:tcPr>
            <w:tcW w:w="0" w:type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526F0" w:rsidRPr="00F27332" w:rsidTr="00F274C5">
        <w:trPr>
          <w:trHeight w:val="252"/>
        </w:trPr>
        <w:tc>
          <w:tcPr>
            <w:tcW w:w="411" w:type="dxa"/>
          </w:tcPr>
          <w:p w:rsidR="003526F0" w:rsidRPr="00F27332" w:rsidRDefault="003526F0" w:rsidP="00F274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61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 xml:space="preserve">Ярмоленко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Тетяна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Анатоліївна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Благополуччя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захист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дітей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Prometheus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  <w:r w:rsidRPr="00FF349A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0,05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FF349A">
              <w:rPr>
                <w:rFonts w:ascii="Times New Roman" w:eastAsia="Times New Roman" w:hAnsi="Times New Roman" w:cs="Times New Roman"/>
                <w:lang w:eastAsia="ru-RU"/>
              </w:rPr>
              <w:t xml:space="preserve"> ЄКТС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r w:rsidRPr="00F27332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Травень</w:t>
            </w:r>
            <w:proofErr w:type="spellEnd"/>
          </w:p>
        </w:tc>
        <w:tc>
          <w:tcPr>
            <w:tcW w:w="0" w:type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3526F0" w:rsidRPr="00F27332" w:rsidRDefault="003526F0" w:rsidP="00F274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7332">
              <w:rPr>
                <w:rFonts w:ascii="Times New Roman" w:hAnsi="Times New Roman" w:cs="Times New Roman"/>
                <w:color w:val="000000"/>
              </w:rPr>
              <w:t>Безоплатно</w:t>
            </w:r>
            <w:proofErr w:type="spellEnd"/>
            <w:r w:rsidRPr="00F273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E7930" w:rsidRPr="002E7930" w:rsidRDefault="002E7930">
      <w:pPr>
        <w:rPr>
          <w:lang w:val="en-US"/>
        </w:rPr>
      </w:pPr>
    </w:p>
    <w:sectPr w:rsidR="002E7930" w:rsidRPr="002E7930" w:rsidSect="002E7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930"/>
    <w:rsid w:val="002E7930"/>
    <w:rsid w:val="003526F0"/>
    <w:rsid w:val="004B4C8B"/>
    <w:rsid w:val="00844E19"/>
    <w:rsid w:val="008653D9"/>
    <w:rsid w:val="00C416FB"/>
    <w:rsid w:val="00DF6D64"/>
    <w:rsid w:val="00F4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2023-12-25T17:29:00Z</dcterms:created>
  <dcterms:modified xsi:type="dcterms:W3CDTF">2025-02-13T08:17:00Z</dcterms:modified>
</cp:coreProperties>
</file>