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2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61"/>
        <w:gridCol w:w="1101"/>
        <w:gridCol w:w="2266"/>
        <w:gridCol w:w="1843"/>
        <w:gridCol w:w="1736"/>
      </w:tblGrid>
      <w:tr w:rsidR="00BF75B5" w:rsidRPr="003D3161" w:rsidTr="00BF75B5">
        <w:trPr>
          <w:trHeight w:val="897"/>
        </w:trPr>
        <w:tc>
          <w:tcPr>
            <w:tcW w:w="817" w:type="dxa"/>
          </w:tcPr>
          <w:p w:rsidR="00BF75B5" w:rsidRPr="00620B7A" w:rsidRDefault="00BF75B5" w:rsidP="00BF75B5">
            <w:pPr>
              <w:jc w:val="center"/>
              <w:rPr>
                <w:sz w:val="28"/>
                <w:szCs w:val="28"/>
              </w:rPr>
            </w:pPr>
            <w:r w:rsidRPr="00620B7A">
              <w:rPr>
                <w:sz w:val="28"/>
                <w:szCs w:val="28"/>
              </w:rPr>
              <w:t>№п/п</w:t>
            </w:r>
          </w:p>
        </w:tc>
        <w:tc>
          <w:tcPr>
            <w:tcW w:w="2161" w:type="dxa"/>
          </w:tcPr>
          <w:p w:rsidR="00BF75B5" w:rsidRPr="00620B7A" w:rsidRDefault="00BF75B5" w:rsidP="00BF75B5">
            <w:pPr>
              <w:jc w:val="center"/>
              <w:rPr>
                <w:sz w:val="28"/>
                <w:szCs w:val="28"/>
              </w:rPr>
            </w:pPr>
            <w:r w:rsidRPr="00620B7A">
              <w:rPr>
                <w:sz w:val="28"/>
                <w:szCs w:val="28"/>
              </w:rPr>
              <w:t>Прізвище та ініціали</w:t>
            </w:r>
          </w:p>
        </w:tc>
        <w:tc>
          <w:tcPr>
            <w:tcW w:w="1101" w:type="dxa"/>
          </w:tcPr>
          <w:p w:rsidR="00BF75B5" w:rsidRPr="00620B7A" w:rsidRDefault="00BF75B5" w:rsidP="00BF75B5">
            <w:pPr>
              <w:jc w:val="center"/>
              <w:rPr>
                <w:sz w:val="28"/>
                <w:szCs w:val="28"/>
              </w:rPr>
            </w:pPr>
            <w:r w:rsidRPr="00620B7A">
              <w:rPr>
                <w:sz w:val="28"/>
                <w:szCs w:val="28"/>
              </w:rPr>
              <w:t>Освіта</w:t>
            </w:r>
          </w:p>
        </w:tc>
        <w:tc>
          <w:tcPr>
            <w:tcW w:w="2266" w:type="dxa"/>
          </w:tcPr>
          <w:p w:rsidR="00BF75B5" w:rsidRPr="00620B7A" w:rsidRDefault="00BF75B5" w:rsidP="00BF75B5">
            <w:pPr>
              <w:jc w:val="center"/>
              <w:rPr>
                <w:sz w:val="28"/>
                <w:szCs w:val="28"/>
              </w:rPr>
            </w:pPr>
            <w:r w:rsidRPr="00620B7A">
              <w:rPr>
                <w:sz w:val="28"/>
                <w:szCs w:val="28"/>
              </w:rPr>
              <w:t>Який предмет</w:t>
            </w:r>
          </w:p>
          <w:p w:rsidR="00BF75B5" w:rsidRPr="00620B7A" w:rsidRDefault="00BF75B5" w:rsidP="00BF75B5">
            <w:pPr>
              <w:jc w:val="center"/>
              <w:rPr>
                <w:sz w:val="28"/>
                <w:szCs w:val="28"/>
              </w:rPr>
            </w:pPr>
            <w:r w:rsidRPr="00620B7A">
              <w:rPr>
                <w:sz w:val="28"/>
                <w:szCs w:val="28"/>
              </w:rPr>
              <w:t>читає</w:t>
            </w:r>
          </w:p>
        </w:tc>
        <w:tc>
          <w:tcPr>
            <w:tcW w:w="1843" w:type="dxa"/>
          </w:tcPr>
          <w:p w:rsidR="00BF75B5" w:rsidRPr="00620B7A" w:rsidRDefault="00BF75B5" w:rsidP="00BF75B5">
            <w:pPr>
              <w:jc w:val="center"/>
              <w:rPr>
                <w:sz w:val="28"/>
                <w:szCs w:val="28"/>
              </w:rPr>
            </w:pPr>
            <w:r w:rsidRPr="00620B7A">
              <w:rPr>
                <w:sz w:val="28"/>
                <w:szCs w:val="28"/>
              </w:rPr>
              <w:t>Рік проходження атестації</w:t>
            </w:r>
          </w:p>
        </w:tc>
        <w:tc>
          <w:tcPr>
            <w:tcW w:w="1736" w:type="dxa"/>
          </w:tcPr>
          <w:p w:rsidR="00BF75B5" w:rsidRPr="00620B7A" w:rsidRDefault="00BF75B5" w:rsidP="00BF75B5">
            <w:pPr>
              <w:jc w:val="center"/>
              <w:rPr>
                <w:sz w:val="28"/>
                <w:szCs w:val="28"/>
              </w:rPr>
            </w:pPr>
            <w:r w:rsidRPr="00620B7A">
              <w:rPr>
                <w:sz w:val="28"/>
                <w:szCs w:val="28"/>
              </w:rPr>
              <w:t>Категорія</w:t>
            </w:r>
          </w:p>
        </w:tc>
      </w:tr>
      <w:tr w:rsidR="00BF75B5" w:rsidRPr="000A2FF6" w:rsidTr="00BF75B5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Войцеховська Орина Георгіївна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Вища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Вч.поч.кл.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Вища</w:t>
            </w:r>
          </w:p>
        </w:tc>
      </w:tr>
      <w:tr w:rsidR="00BF75B5" w:rsidRPr="000A2FF6" w:rsidTr="00BF75B5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Бліндер Оксана Степанівна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Вища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Вч.обсл.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І</w:t>
            </w:r>
          </w:p>
        </w:tc>
      </w:tr>
      <w:tr w:rsidR="00BF75B5" w:rsidRPr="000A2FF6" w:rsidTr="00BF75B5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Демедюк Л</w:t>
            </w:r>
            <w:r>
              <w:rPr>
                <w:sz w:val="32"/>
                <w:szCs w:val="32"/>
              </w:rPr>
              <w:t>ілія Мефодіївна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Вища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Заступник директора з навч.-вих.роботи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5" w:rsidRPr="00620B7A" w:rsidRDefault="00BF75B5" w:rsidP="00BF75B5">
            <w:pPr>
              <w:jc w:val="center"/>
              <w:rPr>
                <w:sz w:val="32"/>
                <w:szCs w:val="32"/>
              </w:rPr>
            </w:pPr>
            <w:r w:rsidRPr="00620B7A">
              <w:rPr>
                <w:sz w:val="32"/>
                <w:szCs w:val="32"/>
              </w:rPr>
              <w:t>Вища ст.вчит.</w:t>
            </w:r>
          </w:p>
        </w:tc>
      </w:tr>
    </w:tbl>
    <w:p w:rsidR="002E012E" w:rsidRPr="00620B7A" w:rsidRDefault="00620B7A" w:rsidP="00620B7A">
      <w:pPr>
        <w:jc w:val="center"/>
        <w:rPr>
          <w:b/>
          <w:sz w:val="28"/>
          <w:szCs w:val="28"/>
        </w:rPr>
      </w:pPr>
      <w:r w:rsidRPr="00620B7A">
        <w:rPr>
          <w:b/>
          <w:sz w:val="28"/>
          <w:szCs w:val="28"/>
        </w:rPr>
        <w:t>Список вчителів Козлівської гімназії, які підлягають атестації у 2024 році</w:t>
      </w:r>
    </w:p>
    <w:sectPr w:rsidR="002E012E" w:rsidRPr="00620B7A" w:rsidSect="002E0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20A8"/>
    <w:rsid w:val="002E012E"/>
    <w:rsid w:val="00620B7A"/>
    <w:rsid w:val="00BF75B5"/>
    <w:rsid w:val="00CF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A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2023-11-01T10:35:00Z</dcterms:created>
  <dcterms:modified xsi:type="dcterms:W3CDTF">2023-11-01T10:48:00Z</dcterms:modified>
</cp:coreProperties>
</file>