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C1" w:rsidRPr="00917CC2" w:rsidRDefault="00A710C1" w:rsidP="0033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 w:eastAsia="ru-RU"/>
        </w:rPr>
      </w:pPr>
      <w:r w:rsidRPr="00917CC2">
        <w:rPr>
          <w:rFonts w:ascii="Times New Roman" w:hAnsi="Times New Roman" w:cs="Times New Roman"/>
          <w:b/>
          <w:sz w:val="52"/>
          <w:szCs w:val="52"/>
          <w:lang w:val="uk-UA" w:eastAsia="ru-RU"/>
        </w:rPr>
        <w:t>ПАСПОРТ</w:t>
      </w: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 w:eastAsia="ru-RU"/>
        </w:rPr>
      </w:pPr>
      <w:r w:rsidRPr="00917CC2">
        <w:rPr>
          <w:rFonts w:ascii="Times New Roman" w:hAnsi="Times New Roman" w:cs="Times New Roman"/>
          <w:b/>
          <w:sz w:val="52"/>
          <w:szCs w:val="52"/>
          <w:lang w:val="uk-UA" w:eastAsia="ru-RU"/>
        </w:rPr>
        <w:t>закладу загальної середньої освіти</w:t>
      </w:r>
    </w:p>
    <w:p w:rsidR="00917CC2" w:rsidRPr="00917CC2" w:rsidRDefault="004D785E" w:rsidP="00920740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 w:eastAsia="ru-RU"/>
        </w:rPr>
      </w:pPr>
      <w:r w:rsidRPr="00917CC2">
        <w:rPr>
          <w:rFonts w:ascii="Times New Roman" w:hAnsi="Times New Roman" w:cs="Times New Roman"/>
          <w:b/>
          <w:sz w:val="52"/>
          <w:szCs w:val="52"/>
          <w:lang w:val="uk-UA" w:eastAsia="ru-RU"/>
        </w:rPr>
        <w:t>Козлівської загально</w:t>
      </w:r>
      <w:r w:rsidR="00917CC2" w:rsidRPr="00917CC2">
        <w:rPr>
          <w:rFonts w:ascii="Times New Roman" w:hAnsi="Times New Roman" w:cs="Times New Roman"/>
          <w:b/>
          <w:sz w:val="52"/>
          <w:szCs w:val="52"/>
          <w:lang w:val="uk-UA" w:eastAsia="ru-RU"/>
        </w:rPr>
        <w:t>освітньої школи</w:t>
      </w: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val="uk-UA" w:eastAsia="ru-RU"/>
        </w:rPr>
      </w:pPr>
      <w:r w:rsidRPr="00917CC2">
        <w:rPr>
          <w:rFonts w:ascii="Times New Roman" w:hAnsi="Times New Roman" w:cs="Times New Roman"/>
          <w:b/>
          <w:sz w:val="52"/>
          <w:szCs w:val="52"/>
          <w:lang w:val="uk-UA" w:eastAsia="ru-RU"/>
        </w:rPr>
        <w:t>І-ІІІ ступенів</w:t>
      </w: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 w:rsidRPr="00917CC2">
        <w:rPr>
          <w:rFonts w:ascii="Times New Roman" w:hAnsi="Times New Roman" w:cs="Times New Roman"/>
          <w:b/>
          <w:sz w:val="36"/>
          <w:szCs w:val="36"/>
          <w:vertAlign w:val="superscript"/>
          <w:lang w:val="uk-UA" w:eastAsia="ru-RU"/>
        </w:rPr>
        <w:t>(повне найменування закладу освіти)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7CC2" w:rsidRP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І. Паспортні дані</w:t>
      </w:r>
    </w:p>
    <w:p w:rsidR="00334B02" w:rsidRPr="00917CC2" w:rsidRDefault="0031135D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34B02" w:rsidRPr="00917CC2">
        <w:rPr>
          <w:rFonts w:ascii="Times New Roman" w:hAnsi="Times New Roman" w:cs="Times New Roman"/>
          <w:sz w:val="28"/>
          <w:szCs w:val="28"/>
          <w:lang w:val="uk-UA"/>
        </w:rPr>
        <w:t>Адреса, телефон закладу освіти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7CC2" w:rsidRPr="00917CC2">
        <w:rPr>
          <w:rFonts w:ascii="Times New Roman" w:hAnsi="Times New Roman" w:cs="Times New Roman"/>
          <w:b/>
          <w:sz w:val="28"/>
          <w:szCs w:val="28"/>
          <w:lang w:val="uk-UA"/>
        </w:rPr>
        <w:t>смт Козлів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7CC2" w:rsidRPr="00917CC2">
        <w:rPr>
          <w:rFonts w:ascii="Times New Roman" w:hAnsi="Times New Roman" w:cs="Times New Roman"/>
          <w:b/>
          <w:sz w:val="28"/>
          <w:szCs w:val="28"/>
          <w:lang w:val="uk-UA"/>
        </w:rPr>
        <w:t>вул.Галицька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sz w:val="28"/>
          <w:szCs w:val="28"/>
          <w:lang w:val="uk-UA"/>
        </w:rPr>
        <w:t>1.2. Код ЄДРПОУ</w:t>
      </w: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>  24626945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sz w:val="28"/>
          <w:szCs w:val="28"/>
          <w:lang w:val="uk-UA"/>
        </w:rPr>
        <w:t>1.3. В</w:t>
      </w:r>
      <w:r w:rsidR="002D7E78" w:rsidRPr="00917CC2">
        <w:rPr>
          <w:rFonts w:ascii="Times New Roman" w:hAnsi="Times New Roman" w:cs="Times New Roman"/>
          <w:sz w:val="28"/>
          <w:szCs w:val="28"/>
          <w:lang w:val="uk-UA"/>
        </w:rPr>
        <w:t>ідомча приналежність закладу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>: комунальна власність</w:t>
      </w:r>
      <w:r w:rsidR="00917CC2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Козлівської селищної ради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sz w:val="28"/>
          <w:szCs w:val="28"/>
          <w:lang w:val="uk-UA"/>
        </w:rPr>
        <w:t>1.4. Ке</w:t>
      </w:r>
      <w:r w:rsidR="002D7E78" w:rsidRPr="00917CC2">
        <w:rPr>
          <w:rFonts w:ascii="Times New Roman" w:hAnsi="Times New Roman" w:cs="Times New Roman"/>
          <w:sz w:val="28"/>
          <w:szCs w:val="28"/>
          <w:lang w:val="uk-UA"/>
        </w:rPr>
        <w:t>рівник  закладу освіти</w:t>
      </w:r>
      <w:r w:rsidR="002D7E78" w:rsidRPr="00917C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B70EB"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Бучинська Мирослава Іванівна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II. Загальні положення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2.1. Територія обслуговування, закріплена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закладом освіти:</w:t>
      </w:r>
    </w:p>
    <w:p w:rsidR="004D785E" w:rsidRPr="00917CC2" w:rsidRDefault="004D785E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самостійна ізольована ділянка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2.2. Кі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лькість будівель: </w:t>
      </w:r>
      <w:r w:rsidR="004D785E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920740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шт.</w:t>
      </w:r>
    </w:p>
    <w:p w:rsidR="00334B02" w:rsidRPr="00917CC2" w:rsidRDefault="00920740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2.3.</w:t>
      </w:r>
      <w:r w:rsidR="00917CC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Потужність закладу освіти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FB70EB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B70EB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560 осіб.</w:t>
      </w:r>
    </w:p>
    <w:p w:rsidR="00334B02" w:rsidRPr="00917CC2" w:rsidRDefault="00920740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2.4.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Який лікувально</w:t>
      </w:r>
      <w:r w:rsidR="0031135D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B5334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31135D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профілактичний заклад організує медобслуговування: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4D785E" w:rsidRPr="00917CC2" w:rsidRDefault="00FB70EB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КНП « </w:t>
      </w:r>
      <w:r w:rsidR="004D785E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Козлівська районна лікарня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» КСР.</w:t>
      </w:r>
    </w:p>
    <w:p w:rsidR="000318F6" w:rsidRPr="00917CC2" w:rsidRDefault="00920740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2.5.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Укомплектованість кадрами: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</w:t>
      </w:r>
      <w:r w:rsidR="004D785E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всього за штатом педпрацівників – 40,</w:t>
      </w:r>
    </w:p>
    <w:p w:rsidR="00334B02" w:rsidRPr="00917CC2" w:rsidRDefault="004D785E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техперсоналу - 22 </w:t>
      </w:r>
    </w:p>
    <w:p w:rsidR="00334B02" w:rsidRPr="00917CC2" w:rsidRDefault="00920740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2.6.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Кількість учнів, які навчаються в </w:t>
      </w:r>
      <w:r w:rsidR="004D785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школі:</w:t>
      </w:r>
      <w:r w:rsidR="002D567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300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уч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нів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B5334" w:rsidRPr="00917CC2" w:rsidRDefault="004D785E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: перекриття школи , заміна котла у шкільній котельні, заміна 58 вікон</w:t>
      </w:r>
      <w:r w:rsidR="00FB70EB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B5334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заміна 8 дверей , капітальний ремонт  їдальні</w:t>
      </w:r>
      <w:r w:rsidR="00FB70EB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B5334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5C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огородження закритої території  школи , </w:t>
      </w:r>
      <w:r w:rsidR="00E774AC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закуп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>івля</w:t>
      </w:r>
      <w:r w:rsidR="00E774AC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меблів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навчальних кабінетів</w:t>
      </w:r>
      <w:r w:rsidR="000B5334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заміна системи опалення, організація питного режиму, </w:t>
      </w:r>
      <w:r w:rsidR="006125C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підведення води до хімічного кабінету та ізолятора.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Ш. Земельна ділянка</w:t>
      </w:r>
    </w:p>
    <w:p w:rsidR="00F745E7" w:rsidRPr="00917CC2" w:rsidRDefault="00920740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3.1.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Місце розташування: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5E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самостійна ізольована ділянка в житловій зоні.</w:t>
      </w:r>
    </w:p>
    <w:p w:rsidR="00F745E7" w:rsidRPr="00917CC2" w:rsidRDefault="00920740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3.2.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Площа земельної ділянки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F745E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 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1,16 га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3.3.Відстань до автомагістралі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F745E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  7 км.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3.4.Огородження території:</w:t>
      </w:r>
      <w:r w:rsidR="00F745E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</w:t>
      </w:r>
      <w:r w:rsidR="006125C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металева огорожа.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3.5.Благоустрій території:</w:t>
      </w:r>
      <w:r w:rsidR="00F745E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проїзди та пішохідні доріжки мають тверде покриття, територія обладнана пристроя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ми для автоматичного освітлення, озеленення території школи( 71 дерево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висаджено у 2021 році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920740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3.6.Зонованість ділянки:</w:t>
      </w:r>
      <w:r w:rsidR="00920740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навчально-виробнича 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( класи, майстерня )</w:t>
      </w:r>
      <w:r w:rsidR="00920740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1321,82 м</w:t>
      </w:r>
      <w:r w:rsidR="00D10404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920740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спортивна – 2446 м</w:t>
      </w:r>
      <w:r w:rsidR="00910D67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господарська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( котельня, гараж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і , решта будівель( гуртожиток.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конюшня))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–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6283,64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</w:t>
      </w:r>
      <w:r w:rsidR="00910D67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910D67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відпочинку –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1549 м</w:t>
      </w:r>
      <w:r w:rsidR="00910D67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3.7.</w:t>
      </w:r>
      <w:r w:rsidR="00910D6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Зв’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язок зон між собою та будівлями:</w:t>
      </w:r>
      <w:r w:rsidR="00910D6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910D6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зони мають зручний функціональний зв’язок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між собою та б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удівлями школи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 зони по периметру не огороджені</w:t>
      </w:r>
      <w:r w:rsidR="00E774A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3.8.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навчально-виробничій зоні розташовані: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навчальний корпус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 майстерня.</w:t>
      </w:r>
    </w:p>
    <w:p w:rsid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3.9.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55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спортивній зоні розташовані: 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футбольне поле, майданчики  для волейболу, 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для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баскетболу, тренажери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5255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3.10.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В господарській зоні розташовані:</w:t>
      </w:r>
      <w:r w:rsidR="00E5255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майда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нчик для сміттєзбірників, гараж, надвірні вбиральні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 колодязь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 котельня, гуртожитки,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складські приміщення.</w:t>
      </w:r>
    </w:p>
    <w:p w:rsidR="00E5255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3.11.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Площа озеленення території 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(%): </w:t>
      </w:r>
      <w:r w:rsidR="00E5255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50 %</w:t>
      </w:r>
    </w:p>
    <w:p w:rsidR="00917CC2" w:rsidRDefault="00917CC2" w:rsidP="0092074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2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IV. Характеристика будівель, інженерно-технічне забезпечення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4.1.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Типи забудови: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централізована (</w:t>
      </w:r>
      <w:r w:rsidR="00D10404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компактна)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4.2.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Кількість поверхів навчального приміщення: 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шкільний корпус №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917CC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(2 поверхи )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31135D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(3 поверхи ), з’єднані між собою перехідним коридором.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4.3. Забезпечення проточною</w:t>
      </w:r>
      <w:r w:rsidR="00920740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холодною водою, стан водогону,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ип водопостачання будівель: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забезпечено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від централізованої водомережі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4.4. Забезпеченість системою каналізування, тип каналізування: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забезпечений шкільний корпус.</w:t>
      </w:r>
    </w:p>
    <w:p w:rsidR="002D5676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2D567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>Реконструкція системи каналізації</w:t>
      </w:r>
      <w:r w:rsidR="002D567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4.5. Забезпеченість системою опалення: 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9C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система застаріла</w:t>
      </w:r>
      <w:r w:rsidR="007779CA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 Рік введення в експлуатацію котельні (пал</w:t>
      </w:r>
      <w:r w:rsidR="002D567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ивної): </w:t>
      </w:r>
      <w:r w:rsidR="007779C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2001 р.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б) Т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ипи, моделі, потужність котлів: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ATON, SAAB 96, 96 кВт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в) Укомплектованість контрольно-вимірюв</w:t>
      </w:r>
      <w:r w:rsidR="002D567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альними приладами: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шт.</w:t>
      </w:r>
      <w:r w:rsidR="00FD50F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манометрів.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4.6. Стан електромережі, грозозахисту, з</w:t>
      </w:r>
      <w:r w:rsidR="000318F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аземлення: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зроблено заземлення,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складено відповідні </w:t>
      </w:r>
      <w:r w:rsidR="000318F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акти.</w:t>
      </w:r>
    </w:p>
    <w:p w:rsidR="00490CD5" w:rsidRPr="00917CC2" w:rsidRDefault="004222A7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4.7. Забезпечення пожежної безпеки приміщень і необхідними</w:t>
      </w:r>
      <w:r w:rsidR="00634A3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первинними засобами пожежогасіння: </w:t>
      </w:r>
      <w:r w:rsidR="00634A3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забезпечено ук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омплектованими пожежними щитами – 6шт, лопатами –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12шт.,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сокирами –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12шт.,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відра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ми  пожежними – </w:t>
      </w:r>
      <w:r w:rsidR="002D5676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12шт.,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вогнегасники – </w:t>
      </w:r>
      <w:r w:rsidR="00920740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18шт.,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покривала – </w:t>
      </w:r>
      <w:r w:rsidR="00920740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12шт.,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б</w:t>
      </w:r>
      <w:r w:rsidR="001C6D2C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грами – </w:t>
      </w:r>
      <w:r w:rsidR="00490C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6шт.,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ломами – 6 </w:t>
      </w:r>
      <w:r w:rsidR="00490C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81D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я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щики для піску – </w:t>
      </w:r>
      <w:r w:rsidR="00490C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6шт.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681D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D50FA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Необхідність встановлення пожежної сигналізації в школі.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    4.8. Навчальні приміщення:</w:t>
      </w:r>
    </w:p>
    <w:p w:rsidR="00A710C1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 Загальна площа навчального корпусу, загальна площа навчальних приміщень:</w:t>
      </w:r>
    </w:p>
    <w:p w:rsidR="00A710C1" w:rsidRPr="00917CC2" w:rsidRDefault="00A710C1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577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772"/>
        <w:gridCol w:w="3142"/>
        <w:gridCol w:w="3159"/>
      </w:tblGrid>
      <w:tr w:rsidR="00A710C1" w:rsidRPr="00917CC2" w:rsidTr="00A710C1">
        <w:trPr>
          <w:trHeight w:val="737"/>
          <w:tblCellSpacing w:w="0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Загальна площа корпусу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Загальна площа навчальних приміщень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A710C1" w:rsidRPr="00917CC2" w:rsidTr="00A710C1">
        <w:trPr>
          <w:tblCellSpacing w:w="0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Шкільний корпус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2831,41 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C1" w:rsidRPr="00917CC2" w:rsidRDefault="00A710C1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1321, 82 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</w:tbl>
    <w:p w:rsidR="00334B02" w:rsidRPr="00917CC2" w:rsidRDefault="00A710C1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б) Площа навчальних кабінетів, площа на одного учня, середня наповнюваність: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15"/>
        <w:gridCol w:w="2526"/>
        <w:gridCol w:w="1634"/>
        <w:gridCol w:w="2485"/>
      </w:tblGrid>
      <w:tr w:rsidR="00334B02" w:rsidRPr="00917CC2" w:rsidTr="00095E96">
        <w:trPr>
          <w:trHeight w:val="832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 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навчальних приміщень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на 1-го учня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Середня наповнюваність</w:t>
            </w:r>
          </w:p>
        </w:tc>
      </w:tr>
      <w:tr w:rsidR="00334B02" w:rsidRPr="00917CC2" w:rsidTr="00095E96">
        <w:trPr>
          <w:trHeight w:val="678"/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Навчальні кабінети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D50F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34A35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321,82 </w:t>
            </w:r>
            <w:r w:rsidR="00FD50F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4B3855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D50F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D50F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4.4</w:t>
            </w:r>
            <w:r w:rsidR="00A7768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A77689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FD50F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21.5</w:t>
            </w:r>
          </w:p>
        </w:tc>
      </w:tr>
    </w:tbl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17CC2" w:rsidRDefault="00334B02" w:rsidP="00917C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в) Забезпеченість навчал</w:t>
      </w:r>
      <w:r w:rsidR="00A7768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ьних приміщень твердим і </w:t>
      </w:r>
      <w:r w:rsidR="00917CC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м’яким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інвентарем: </w:t>
      </w:r>
      <w:r w:rsidR="00A7768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776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приміщення обладнані навчальними меблями та іншим інвентарем  на </w:t>
      </w:r>
      <w:r w:rsidR="00DF3D6E">
        <w:rPr>
          <w:rFonts w:ascii="Times New Roman" w:hAnsi="Times New Roman" w:cs="Times New Roman"/>
          <w:b/>
          <w:sz w:val="28"/>
          <w:szCs w:val="28"/>
          <w:lang w:val="uk-UA" w:eastAsia="ru-RU"/>
        </w:rPr>
        <w:t>80</w:t>
      </w:r>
      <w:r w:rsidR="00A776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%</w:t>
      </w:r>
      <w:r w:rsidR="00FD50F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17CC2" w:rsidRDefault="00334B02" w:rsidP="00917C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г) Санітарно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гігієнічна характеристика стану утримання та обладнання навчальних приміщень: </w:t>
      </w:r>
      <w:r w:rsidR="00A776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обладнані та утримуються згідно з гігієнічними нормативами.</w:t>
      </w:r>
    </w:p>
    <w:p w:rsidR="00334B02" w:rsidRPr="00917CC2" w:rsidRDefault="00A77689" w:rsidP="00917CC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4222A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C6D2C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доукомплектувати</w:t>
      </w:r>
      <w:r w:rsidR="004222A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новими 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меблями навчальні кабіне</w:t>
      </w:r>
      <w:r w:rsidR="004B385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4B385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9CA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(м</w:t>
      </w:r>
      <w:r w:rsidR="004222A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атематики, географії , фізики,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2A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навчально-виробничої майстерні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4.9.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Навчально-спортивні приміщення: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</w:t>
      </w:r>
      <w:r w:rsidR="00A7768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Місце розташування</w:t>
      </w:r>
      <w:r w:rsidR="00A7768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  навчальний корпус.</w:t>
      </w:r>
    </w:p>
    <w:p w:rsidR="00334B02" w:rsidRPr="00917CC2" w:rsidRDefault="004222A7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б)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Площа приміщень, площа на 1 учня, одночасна пропускна спроможність : 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20"/>
        <w:gridCol w:w="533"/>
        <w:gridCol w:w="1916"/>
        <w:gridCol w:w="1389"/>
        <w:gridCol w:w="992"/>
        <w:gridCol w:w="378"/>
        <w:gridCol w:w="1903"/>
      </w:tblGrid>
      <w:tr w:rsidR="00334B02" w:rsidRPr="00917CC2" w:rsidTr="00095E96">
        <w:trPr>
          <w:trHeight w:val="100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Місце розташування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на 1 учня 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Одночасна пропускна спроможність</w:t>
            </w:r>
          </w:p>
        </w:tc>
      </w:tr>
      <w:tr w:rsidR="00334B02" w:rsidRPr="00917CC2" w:rsidTr="00095E96">
        <w:trPr>
          <w:trHeight w:val="536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Спортивний зал 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A77689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  <w:r w:rsidR="00334B02"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A7768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176,1</w:t>
            </w:r>
            <w:r w:rsidR="004222A7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222A7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4222A7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4,40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34B02" w:rsidRPr="00917CC2" w:rsidTr="00095E96">
        <w:trPr>
          <w:trHeight w:val="588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Спортивна кімната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A77689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  <w:r w:rsidR="00334B02"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A7768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7,22</w:t>
            </w:r>
            <w:r w:rsidR="004222A7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222A7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34B02" w:rsidRPr="00917CC2" w:rsidTr="00095E96">
        <w:trPr>
          <w:trHeight w:val="356"/>
          <w:tblCellSpacing w:w="0" w:type="dxa"/>
        </w:trPr>
        <w:tc>
          <w:tcPr>
            <w:tcW w:w="100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457BD1" w:rsidP="00457B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334B02" w:rsidRPr="00917CC2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Площа приміщень при спортивному залі:</w:t>
            </w:r>
          </w:p>
        </w:tc>
      </w:tr>
      <w:tr w:rsidR="00334B02" w:rsidRPr="00917CC2" w:rsidTr="00A710C1">
        <w:trPr>
          <w:trHeight w:val="61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Кімната для зберігання інвентарю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18м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34B02" w:rsidRPr="00917CC2" w:rsidTr="00681D89">
        <w:trPr>
          <w:trHeight w:val="753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Роздягальня: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35,4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D63D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8,4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57BD1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34B02" w:rsidRPr="00917CC2" w:rsidTr="00095E96">
        <w:trPr>
          <w:trHeight w:val="271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жіноча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34B02" w:rsidRPr="00917CC2" w:rsidTr="00095E96">
        <w:trPr>
          <w:trHeight w:val="274"/>
          <w:tblCellSpacing w:w="0" w:type="dxa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чоловіча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E018F1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в) Наявність у навчально-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спортивних приміщеннях туалетів, умивальників, душових кімнат: 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використовуються загальношкільні установки.</w:t>
      </w:r>
    </w:p>
    <w:p w:rsidR="00457BD1" w:rsidRPr="00917CC2" w:rsidRDefault="00334B02" w:rsidP="00917CC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г) Забезпеченість спортивним обладнанням та інвентарем: </w:t>
      </w:r>
    </w:p>
    <w:p w:rsidR="00457BD1" w:rsidRPr="00917CC2" w:rsidRDefault="00457BD1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футбольні м’ячі – 18шт.,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баскетбольні м’ячі –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5шт.,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волейбольні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м’ячі –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2шт.,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канати – 2шт., козли –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2шт., 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кінь – </w:t>
      </w:r>
      <w:r w:rsidR="00490C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1шт.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д) Санітарно-гігієнічна характеристика стану обладнання та утримання н</w:t>
      </w:r>
      <w:r w:rsidR="003D63D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авчально-спортивних приміщень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  обладнані і утримуються відповідно до гігієнічних нормативів.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D63D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ств</w:t>
      </w:r>
      <w:r w:rsidR="00457BD1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орити роздягальні при спортзалі, душові кабінки.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4.10.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Приміщення культурно-побутового призначення: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 Міс</w:t>
      </w:r>
      <w:r w:rsidR="003D63D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це розташування: 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навчальний корпус –</w:t>
      </w:r>
      <w:r w:rsid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актовий зал, бібліотека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 читальний зал.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б) Площа приміщень, площа на 1 учня: </w:t>
      </w:r>
    </w:p>
    <w:tbl>
      <w:tblPr>
        <w:tblW w:w="0" w:type="auto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1984"/>
        <w:gridCol w:w="2410"/>
        <w:gridCol w:w="2552"/>
        <w:gridCol w:w="1910"/>
      </w:tblGrid>
      <w:tr w:rsidR="003D63D2" w:rsidRPr="00917CC2" w:rsidTr="00095E96">
        <w:trPr>
          <w:trHeight w:val="697"/>
          <w:tblCellSpacing w:w="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D63D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Площа 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D63D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Площа на 1 місце 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(м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місць</w:t>
            </w:r>
          </w:p>
        </w:tc>
      </w:tr>
      <w:tr w:rsidR="003D63D2" w:rsidRPr="00917CC2" w:rsidTr="00095E96">
        <w:trPr>
          <w:trHeight w:val="563"/>
          <w:tblCellSpacing w:w="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BFD" w:rsidRPr="00917CC2" w:rsidRDefault="00D00BFD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Бібліо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тека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00BFD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29,14м</w:t>
            </w:r>
            <w:r w:rsidR="00D00BFD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7779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7779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3D63D2" w:rsidRPr="00917CC2" w:rsidTr="00095E96">
        <w:trPr>
          <w:trHeight w:val="571"/>
          <w:tblCellSpacing w:w="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Актовий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159,8 м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 06 м</w:t>
            </w:r>
            <w:r w:rsidR="003D63D2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D63D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D00BFD" w:rsidRPr="00917CC2" w:rsidTr="00095E96">
        <w:trPr>
          <w:trHeight w:val="571"/>
          <w:tblCellSpacing w:w="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FD" w:rsidRPr="00917CC2" w:rsidRDefault="00D00BFD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FD" w:rsidRPr="00917CC2" w:rsidRDefault="00D00BFD" w:rsidP="00E018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Чита</w:t>
            </w:r>
            <w:r w:rsid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льний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FD" w:rsidRPr="00917CC2" w:rsidRDefault="00D00BFD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67,5м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FD" w:rsidRPr="00917CC2" w:rsidRDefault="004D40C3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7779CA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0,3 м</w:t>
            </w:r>
            <w:r w:rsidR="007779CA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BFD" w:rsidRPr="00917CC2" w:rsidRDefault="007779CA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-</w:t>
            </w:r>
          </w:p>
        </w:tc>
      </w:tr>
    </w:tbl>
    <w:p w:rsidR="00095E96" w:rsidRPr="00917CC2" w:rsidRDefault="00095E96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Санітарно-гігієнічна характеристика стану обладнання і утримання приміщень культурно-побутового призначення: </w:t>
      </w:r>
      <w:r w:rsidR="003D63D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приміщення обладнані і утримуються відповідно до с</w:t>
      </w:r>
      <w:r w:rsidR="00743B4E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анітарно-гігієнічних вимог.</w:t>
      </w:r>
    </w:p>
    <w:p w:rsidR="00334B02" w:rsidRPr="00917CC2" w:rsidRDefault="00334B02" w:rsidP="00917CC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743B4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замінити вікна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E018F1">
        <w:rPr>
          <w:rFonts w:ascii="Times New Roman" w:hAnsi="Times New Roman" w:cs="Times New Roman"/>
          <w:sz w:val="28"/>
          <w:szCs w:val="28"/>
          <w:lang w:val="uk-UA" w:eastAsia="ru-RU"/>
        </w:rPr>
        <w:t>8шт.), в актовій залі, двері</w:t>
      </w:r>
      <w:r w:rsidR="00743B4E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(+ запасний вихід</w:t>
      </w:r>
      <w:r w:rsidR="00D00BFD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, ремонт в бібліотеці,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BFD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нові стелажі,</w:t>
      </w:r>
      <w:r w:rsid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комп’ютер.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4.11. Приміщення службового призначення.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а) Місце розташування: </w:t>
      </w:r>
      <w:r w:rsidR="00743B4E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навчальний корпус</w:t>
      </w:r>
      <w:r w:rsidR="00490C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б) Площа приміщень службового призначення: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521"/>
        <w:gridCol w:w="1056"/>
        <w:gridCol w:w="1661"/>
        <w:gridCol w:w="515"/>
        <w:gridCol w:w="1879"/>
        <w:gridCol w:w="1056"/>
        <w:gridCol w:w="1671"/>
      </w:tblGrid>
      <w:tr w:rsidR="00007797" w:rsidRPr="00917CC2" w:rsidTr="007779CA">
        <w:trPr>
          <w:trHeight w:val="720"/>
          <w:tblCellSpacing w:w="0" w:type="dxa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  <w:p w:rsidR="00334B02" w:rsidRPr="00917CC2" w:rsidRDefault="00334B02" w:rsidP="00490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 розташування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490C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Площа (м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 розташування</w:t>
            </w:r>
          </w:p>
        </w:tc>
      </w:tr>
      <w:tr w:rsidR="00007797" w:rsidRPr="00917CC2" w:rsidTr="007779CA">
        <w:trPr>
          <w:trHeight w:val="898"/>
          <w:tblCellSpacing w:w="0" w:type="dxa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Кабінет директора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95E96"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15.5м</w:t>
            </w:r>
            <w:r w:rsidR="00095E96" w:rsidRPr="00E018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95E96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095E96" w:rsidRPr="00E018F1" w:rsidRDefault="00095E96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Кабінети заступників директора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490CD5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30.25м</w:t>
            </w:r>
            <w:r w:rsidRPr="00E018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E96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95E96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E018F1" w:rsidRDefault="00095E96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</w:tr>
      <w:tr w:rsidR="00007797" w:rsidRPr="00917CC2" w:rsidTr="007779CA">
        <w:trPr>
          <w:trHeight w:val="923"/>
          <w:tblCellSpacing w:w="0" w:type="dxa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Учительська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095E96"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57.0м</w:t>
            </w:r>
            <w:r w:rsidR="00095E96" w:rsidRPr="00E018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E96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95E96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E018F1" w:rsidRDefault="00095E96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2E2411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Кабінет практичного психолога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2E2411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17.58м</w:t>
            </w:r>
            <w:r w:rsidR="002E2411" w:rsidRPr="00E018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07797" w:rsidRPr="00917CC2" w:rsidTr="007779CA">
        <w:trPr>
          <w:trHeight w:val="1153"/>
          <w:tblCellSpacing w:w="0" w:type="dxa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797" w:rsidRPr="00917CC2" w:rsidRDefault="00007797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Кабінет діловода,</w:t>
            </w:r>
          </w:p>
          <w:p w:rsidR="00334B02" w:rsidRPr="00917CC2" w:rsidRDefault="00007797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07797"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18м</w:t>
            </w:r>
            <w:r w:rsidR="00007797" w:rsidRPr="00E018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Приміщення для учнівського самоврядування</w:t>
            </w:r>
          </w:p>
          <w:p w:rsidR="00EF4CD3" w:rsidRPr="00E018F1" w:rsidRDefault="00E018F1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EF4CD3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кімната школяра)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E018F1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</w:tr>
      <w:tr w:rsidR="00007797" w:rsidRPr="00917CC2" w:rsidTr="007779CA">
        <w:trPr>
          <w:trHeight w:val="648"/>
          <w:tblCellSpacing w:w="0" w:type="dxa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Навчальні приміщення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Приміщення технічного персоналу</w:t>
            </w:r>
          </w:p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F4CD3" w:rsidRPr="00E018F1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779CA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60,35 м</w:t>
            </w:r>
            <w:r w:rsidR="007779CA" w:rsidRPr="00E018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E018F1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E018F1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</w:tr>
      <w:tr w:rsidR="00490CD5" w:rsidRPr="00917CC2" w:rsidTr="007779CA">
        <w:trPr>
          <w:trHeight w:val="497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334B02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атематики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47.74 м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0CD5" w:rsidRPr="00917CC2" w:rsidTr="007779CA">
        <w:trPr>
          <w:trHeight w:val="322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Наявні інші приміщення (вказати)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90CD5" w:rsidRPr="00917CC2" w:rsidTr="007779CA">
        <w:trPr>
          <w:trHeight w:val="365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334B02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ізики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49.98м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381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Географії 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49.6м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418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Хімії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48.0м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408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018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Біології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52.08м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408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Української мови і літ-ри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418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37.8м</w:t>
            </w:r>
            <w:r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  <w:r w:rsidR="00334B02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0CD5" w:rsidRPr="00917CC2" w:rsidTr="007779CA">
        <w:trPr>
          <w:trHeight w:val="427"/>
          <w:tblCellSpacing w:w="0" w:type="dxa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Обсл. приміщень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18м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CD3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F4CD3"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Навчальний </w:t>
            </w:r>
          </w:p>
          <w:p w:rsidR="00334B02" w:rsidRPr="00917CC2" w:rsidRDefault="00EF4CD3" w:rsidP="00920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в) Обладнання службових і навчальних приміщень необхідними меблями, мультимедійними засобами та інформаційно-комп’ютерними технологіями: </w:t>
      </w:r>
    </w:p>
    <w:p w:rsidR="00D35DF9" w:rsidRPr="00917CC2" w:rsidRDefault="00D35DF9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обладнані згідно з гігієнічними нормативами.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="0000779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меблі для кабінетів </w:t>
      </w:r>
    </w:p>
    <w:p w:rsidR="00F045FA" w:rsidRPr="00917CC2" w:rsidRDefault="00F045FA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4.12. Медико-санітарні приміщення.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 Місце розташування, площа, обладнання: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2447"/>
        <w:gridCol w:w="1582"/>
        <w:gridCol w:w="2438"/>
        <w:gridCol w:w="2798"/>
      </w:tblGrid>
      <w:tr w:rsidR="00334B02" w:rsidRPr="00917CC2" w:rsidTr="00D35DF9">
        <w:trPr>
          <w:trHeight w:val="834"/>
          <w:tblCellSpacing w:w="0" w:type="dxa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 (м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Місце розташування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</w:p>
        </w:tc>
      </w:tr>
      <w:tr w:rsidR="00334B02" w:rsidRPr="00917CC2" w:rsidTr="00D35DF9">
        <w:trPr>
          <w:trHeight w:val="626"/>
          <w:tblCellSpacing w:w="0" w:type="dxa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DF9" w:rsidRPr="00917CC2" w:rsidRDefault="00D35DF9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Ізолятор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13.08м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D35DF9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D35DF9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Рукомийник, шафа , два ліжка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Санітарно-гігієнічна характеристика стану обладнання та утримання медико-санітарних приміщень: </w:t>
      </w:r>
      <w:r w:rsidR="00D35DF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приміщення утримується згідно з гігієнічними нормами.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Наявні проблеми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DF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підвід води до рукомийника.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4.13. Побутові приміщення.</w:t>
      </w:r>
    </w:p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а) Місце розташування, загальна площа, площа на 1 учня. Кількість приміщень: 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2104"/>
        <w:gridCol w:w="2546"/>
        <w:gridCol w:w="1539"/>
        <w:gridCol w:w="1701"/>
        <w:gridCol w:w="1318"/>
      </w:tblGrid>
      <w:tr w:rsidR="00334B02" w:rsidRPr="00917CC2" w:rsidTr="000B5334">
        <w:trPr>
          <w:trHeight w:val="1164"/>
          <w:tblCellSpacing w:w="0" w:type="dxa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Місце розташування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Кількість приміщень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на 1 учня при макс. наповн.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площа </w:t>
            </w:r>
          </w:p>
        </w:tc>
      </w:tr>
      <w:tr w:rsidR="00334B02" w:rsidRPr="00917CC2" w:rsidTr="000B5334">
        <w:trPr>
          <w:trHeight w:val="380"/>
          <w:tblCellSpacing w:w="0" w:type="dxa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Коридори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0B5334" w:rsidP="000077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0B5334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2,08</w:t>
            </w:r>
            <w:r w:rsidR="00334B02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0B5334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627,1м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34B02" w:rsidRPr="00917CC2" w:rsidTr="000B5334">
        <w:trPr>
          <w:trHeight w:val="273"/>
          <w:tblCellSpacing w:w="0" w:type="dxa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Вестибюль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D35DF9" w:rsidP="000077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0B5334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46.81 м</w:t>
            </w:r>
            <w:r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34B02" w:rsidRPr="00917CC2" w:rsidTr="000B5334">
        <w:trPr>
          <w:trHeight w:val="278"/>
          <w:tblCellSpacing w:w="0" w:type="dxa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Гардероб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D35DF9" w:rsidP="000077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7779CA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5334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35,4 м</w:t>
            </w:r>
            <w:r w:rsidR="000B5334" w:rsidRPr="00917C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34B02" w:rsidRPr="00917CC2" w:rsidTr="000B5334">
        <w:trPr>
          <w:trHeight w:val="538"/>
          <w:tblCellSpacing w:w="0" w:type="dxa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Санвузли з умивальниками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D35DF9"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Навчальний корпус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007797" w:rsidP="000077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B02" w:rsidRPr="00917CC2" w:rsidRDefault="00334B02" w:rsidP="009207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7CC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35DF9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б) Санітарно-гігієнічна характеристика стану обладнання та утримання побут</w:t>
      </w:r>
      <w:r w:rsidR="00D35DF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ових приміщень: : приміщення утримується згідно з гігієнічними нормами.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A710C1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                         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V. Гігієнічна оцінка стану організації харчування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Місце розташування їдальні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 </w:t>
      </w:r>
      <w:r w:rsidR="00D35DF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навчальний корпус Козлівської </w:t>
      </w:r>
      <w:r w:rsidR="00D35DF9" w:rsidRPr="00917CC2">
        <w:rPr>
          <w:rFonts w:ascii="Times New Roman" w:hAnsi="Times New Roman" w:cs="Times New Roman"/>
          <w:b/>
          <w:sz w:val="24"/>
          <w:szCs w:val="24"/>
          <w:lang w:val="uk-UA" w:eastAsia="ru-RU"/>
        </w:rPr>
        <w:t>ЗОШ І-ІІІ ст..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5.2.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Загальна площа їдальні:</w:t>
      </w:r>
      <w:r w:rsidR="00D35DF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D35DF9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238 м</w:t>
      </w:r>
      <w:r w:rsidR="00D35DF9" w:rsidRPr="00E018F1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  <w:r w:rsidR="00334B02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 </w:t>
      </w:r>
      <w:r w:rsidR="00334B02" w:rsidRPr="00E018F1">
        <w:rPr>
          <w:rFonts w:ascii="Times New Roman" w:hAnsi="Times New Roman" w:cs="Times New Roman"/>
          <w:sz w:val="28"/>
          <w:szCs w:val="28"/>
          <w:lang w:val="uk-UA" w:eastAsia="ru-RU"/>
        </w:rPr>
        <w:t>в т.</w:t>
      </w:r>
      <w:r w:rsidR="00E018F1" w:rsidRPr="00E018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9CA" w:rsidRPr="00E018F1">
        <w:rPr>
          <w:rFonts w:ascii="Times New Roman" w:hAnsi="Times New Roman" w:cs="Times New Roman"/>
          <w:sz w:val="28"/>
          <w:szCs w:val="28"/>
          <w:lang w:val="uk-UA" w:eastAsia="ru-RU"/>
        </w:rPr>
        <w:t>ч.</w:t>
      </w:r>
      <w:r w:rsidR="007779CA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площа обіднього залу: </w:t>
      </w:r>
      <w:r w:rsidR="007779C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126 м </w:t>
      </w:r>
      <w:r w:rsidR="007779CA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Площа виробничих приміщень: </w:t>
      </w:r>
      <w:r w:rsidR="00D35DF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112.0м</w:t>
      </w:r>
      <w:r w:rsidR="00D35DF9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5.3.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Обідній зал розрахований на</w:t>
      </w:r>
      <w:r w:rsidR="00D35DF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5DF9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120 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місць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5.4.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Площа обіднього залу на 1 місце</w:t>
      </w:r>
      <w:r w:rsidR="00D35DF9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7779C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,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26 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</w:t>
      </w:r>
      <w:r w:rsidR="00334B02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 (із розрахунку на 1/3 частину учнів).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5.5.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Кількість учнів на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 умивальник у їдальні  25 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(із розрахунку на 1/3 частину учнів).</w:t>
      </w:r>
    </w:p>
    <w:p w:rsidR="00334B02" w:rsidRPr="00917CC2" w:rsidRDefault="00F045FA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5.6.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Наявність виробничих приміщень: 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цех приготування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гарячих 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страв,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м’ясний цех, мийка для посуду, склад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ськ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і приміщення, господарські приміщення.</w:t>
      </w:r>
    </w:p>
    <w:p w:rsidR="00334B02" w:rsidRPr="00917CC2" w:rsidRDefault="00F045FA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5.7.</w:t>
      </w:r>
      <w:r w:rsidR="00334B02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Наявність санітарно-побутових приміщень</w:t>
      </w:r>
      <w:r w:rsidR="00334B02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 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туалетна кімната, кімната для техперсоналу.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5.8.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Наявність овочесховища: 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розташоване в підвалі.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             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Площа овочесховища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 </w:t>
      </w:r>
      <w:r w:rsidR="00D73B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44.0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м</w:t>
      </w:r>
      <w:r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5.9.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Забезпеченість згідно з санітарними нормами </w:t>
      </w:r>
      <w:r w:rsidRPr="00E018F1">
        <w:rPr>
          <w:rFonts w:ascii="Times New Roman" w:hAnsi="Times New Roman" w:cs="Times New Roman"/>
          <w:sz w:val="28"/>
          <w:szCs w:val="28"/>
          <w:lang w:val="uk-UA" w:eastAsia="ru-RU"/>
        </w:rPr>
        <w:t>холодильним,</w:t>
      </w:r>
      <w:r w:rsidR="00E018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технологічним, тепловим обладнанням, кухонним посудом, столовим посудом та ін</w:t>
      </w:r>
      <w:r w:rsidR="007779CA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73BD5" w:rsidRPr="00917CC2" w:rsidRDefault="00D73BD5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Бо</w:t>
      </w:r>
      <w:r w:rsidR="00F045F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й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лер, жаровня, п</w:t>
      </w:r>
      <w:r w:rsidR="007779C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литка електрична, сироовочерізка.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5.10.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Умови та режим миття посуду: </w:t>
      </w:r>
      <w:r w:rsidR="00D73BD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дотримується, забезпечені санітарні умови для миття посуду.</w:t>
      </w:r>
    </w:p>
    <w:p w:rsidR="00B12AD5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5.11.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Режим роботи харчоблоку:</w:t>
      </w:r>
      <w:r w:rsidR="00B12AD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045FA" w:rsidRPr="00917CC2" w:rsidRDefault="00F045FA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 клас 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12.50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13.10.</w:t>
      </w:r>
    </w:p>
    <w:p w:rsidR="00F045FA" w:rsidRPr="00917CC2" w:rsidRDefault="00F045FA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клас 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2BDA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13.30 - 13.50.</w:t>
      </w:r>
    </w:p>
    <w:p w:rsidR="00A02BDA" w:rsidRPr="00917CC2" w:rsidRDefault="00A02BDA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3клас - 14.00 – 14.20.</w:t>
      </w:r>
    </w:p>
    <w:p w:rsidR="00A02BDA" w:rsidRPr="00917CC2" w:rsidRDefault="00A02BDA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4клас – 11.30- 11.55.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5.12.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Організація харчування здійснюється: 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5.13.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Режим харчування:</w:t>
      </w:r>
      <w:r w:rsidR="00B12AD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</w:t>
      </w:r>
      <w:r w:rsidR="00B12AD5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одноразове харчування.</w:t>
      </w:r>
    </w:p>
    <w:p w:rsidR="006A1EEC" w:rsidRPr="00E018F1" w:rsidRDefault="00334B02" w:rsidP="00E018F1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5.14.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Організацію контролю за якістю х</w:t>
      </w:r>
      <w:r w:rsidR="006A1EEC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арчування покладено на: </w:t>
      </w:r>
      <w:r w:rsidR="00E018F1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заступника директора з виховної роботи </w:t>
      </w:r>
      <w:r w:rsidR="006A1EEC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Мриглод Оксану </w:t>
      </w:r>
      <w:r w:rsidR="009A33A9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Валеріївну</w:t>
      </w:r>
      <w:r w:rsidR="006A1EEC" w:rsidRP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5.15.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Санітарно-технічний та санітарно-протиепідемічний стан приміщень їдальні: </w:t>
      </w:r>
      <w:r w:rsidR="00B12A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Відповідає гігієнічним нормативам.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6A1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VI. Природне та штучне освітлення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6.1.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Орієнтація вікон навчальних приміщень:_________________________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6.2.     Коефіцієнт природного освітлення кабінетів: _____________________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6.3.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Джерела штучного електричного освітлення: ______________________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6.4.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Питома електропотужність (Вт/ м</w:t>
      </w:r>
      <w:r w:rsidRPr="00917CC2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): ______________________________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6.5.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Стан природного та штучного електричного освітлення: ___________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6A1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VII. Санітарно-гігієнічне забезпечення функціонування</w:t>
      </w:r>
    </w:p>
    <w:p w:rsidR="00334B02" w:rsidRPr="00917CC2" w:rsidRDefault="00334B02" w:rsidP="006A1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закладу освіти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7.1.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Наявність угоди про проведення дератизації, дезінфекції: </w:t>
      </w:r>
      <w:r w:rsidR="006A1EE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наявна.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7.2.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Наявність угоди про вивіз сміття: </w:t>
      </w:r>
      <w:r w:rsidR="006A1EEC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A1EE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Козлівська селищна рада.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7.3.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ab/>
        <w:t>Наявність графіка проходження періодичних медоглядів працівниками закладу освіти: </w:t>
      </w:r>
      <w:r w:rsidR="00B12A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Є</w:t>
      </w:r>
    </w:p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7.4. Медобслуговування учнів здійснюється: </w:t>
      </w:r>
      <w:r w:rsidR="00B12AD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КНП «</w:t>
      </w:r>
      <w:r w:rsidR="006A1EE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Козлівська районна лікарня» </w:t>
      </w:r>
      <w:r w:rsid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Козлівської селищної ради</w:t>
      </w:r>
      <w:r w:rsidR="006A1EE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7.5. Дані лабораторно-технічного контролю за умовами навчання, харчування учнів: ________________________________________________</w:t>
      </w:r>
    </w:p>
    <w:p w:rsidR="00A710C1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6A1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VIII. Споживання ресурсів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334B02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8.1. Наявність приладів обліку теплової енергії, споживання теплової енергії за попередній/поточний рік (Гкал)</w:t>
      </w:r>
      <w:r w:rsidR="00ED0DDB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ED0DDB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немає.</w:t>
      </w:r>
    </w:p>
    <w:p w:rsidR="00B12AD5" w:rsidRPr="00917CC2" w:rsidRDefault="00334B02" w:rsidP="00E018F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8.2. Наявність приладів обліку газу, споживання газу за попередній/ поточний рік (м</w:t>
      </w:r>
      <w:r w:rsidRPr="00917CC2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): </w:t>
      </w:r>
      <w:r w:rsidR="00B12A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30944 м</w:t>
      </w:r>
      <w:r w:rsidR="00B12AD5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  <w:r w:rsidR="006A1EEC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 xml:space="preserve"> </w:t>
      </w:r>
      <w:r w:rsidR="006A1EEC" w:rsidRPr="00917CC2">
        <w:rPr>
          <w:rFonts w:ascii="Times New Roman" w:hAnsi="Times New Roman" w:cs="Times New Roman"/>
          <w:b/>
          <w:sz w:val="28"/>
          <w:szCs w:val="28"/>
          <w:vertAlign w:val="subscript"/>
          <w:lang w:val="uk-UA" w:eastAsia="ru-RU"/>
        </w:rPr>
        <w:t xml:space="preserve">  </w:t>
      </w:r>
      <w:r w:rsidR="006A1EEC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кількість лічильників</w:t>
      </w:r>
      <w:r w:rsidR="00D64B23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  <w:r w:rsid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64B23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1.№ 02332869    2. № 5442662</w:t>
      </w:r>
    </w:p>
    <w:p w:rsidR="00334B02" w:rsidRPr="00E018F1" w:rsidRDefault="00334B02" w:rsidP="00E018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8.3. Наявність приладів обліку електричної енергії, споживання електричної енергії  за попередній/поточний рік (кВт</w:t>
      </w:r>
      <w:r w:rsidRPr="00917CC2">
        <w:rPr>
          <w:rFonts w:ascii="Cambria Math" w:hAnsi="Cambria Math" w:cs="Cambria Math"/>
          <w:sz w:val="28"/>
          <w:szCs w:val="28"/>
          <w:shd w:val="clear" w:color="auto" w:fill="FFFFFF"/>
          <w:lang w:val="uk-UA" w:eastAsia="ru-RU"/>
        </w:rPr>
        <w:t>⋅</w:t>
      </w:r>
      <w:r w:rsidRPr="00917CC2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год</w:t>
      </w:r>
      <w:r w:rsidR="00B12AD5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): </w:t>
      </w:r>
      <w:r w:rsidR="00B12A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16930 кВт</w:t>
      </w:r>
      <w:r w:rsidR="00E018F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D64B23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 лічильник № 38074365</w:t>
      </w:r>
    </w:p>
    <w:p w:rsidR="00B12AD5" w:rsidRPr="00917CC2" w:rsidRDefault="00334B02" w:rsidP="00E018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8.4. Наявність приладів обліку холодної води, споживання холодної води за попередній/ поточний рік (м</w:t>
      </w:r>
      <w:r w:rsidRPr="00917CC2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): </w:t>
      </w:r>
      <w:r w:rsidR="00B12AD5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187 м</w:t>
      </w:r>
      <w:r w:rsidR="00B12AD5" w:rsidRPr="00917CC2">
        <w:rPr>
          <w:rFonts w:ascii="Times New Roman" w:hAnsi="Times New Roman" w:cs="Times New Roman"/>
          <w:b/>
          <w:sz w:val="28"/>
          <w:szCs w:val="28"/>
          <w:vertAlign w:val="superscript"/>
          <w:lang w:val="uk-UA" w:eastAsia="ru-RU"/>
        </w:rPr>
        <w:t>2</w:t>
      </w:r>
    </w:p>
    <w:p w:rsidR="00D64B23" w:rsidRPr="00E018F1" w:rsidRDefault="00D64B23" w:rsidP="00E018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Кількість лічильників -2. №1- 0238471   № 2- 9208076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8.5. Наявність приладів обліку гарячої води, споживання гарячої води за попередній/ поточний рік (м</w:t>
      </w:r>
      <w:r w:rsidRPr="00917CC2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): </w:t>
      </w:r>
      <w:r w:rsidR="00B57E46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Наявні проблеми:</w:t>
      </w:r>
      <w:r w:rsidR="0054024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247"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Капітальний ремонт їдальні</w:t>
      </w:r>
      <w:r w:rsidR="00540247" w:rsidRPr="00917CC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57E46" w:rsidRPr="00917CC2" w:rsidRDefault="00B57E46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34B02" w:rsidRPr="00917CC2" w:rsidRDefault="00334B02" w:rsidP="00920740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A710C1" w:rsidRPr="00F56BCC" w:rsidRDefault="00334B02" w:rsidP="00B57E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IX. </w:t>
      </w:r>
      <w:r w:rsidRPr="00F56BCC">
        <w:rPr>
          <w:rFonts w:ascii="Times New Roman" w:hAnsi="Times New Roman" w:cs="Times New Roman"/>
          <w:b/>
          <w:sz w:val="28"/>
          <w:szCs w:val="28"/>
          <w:lang w:val="uk-UA" w:eastAsia="ru-RU"/>
        </w:rPr>
        <w:t>Інформація щодо проведених заходів</w:t>
      </w:r>
    </w:p>
    <w:p w:rsidR="00483003" w:rsidRPr="00DF3D6E" w:rsidRDefault="00334B02" w:rsidP="00DF3D6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BC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із зміцнення навчально-методичної та матеріально-технічної бази закладу освіти за попередній рік та завдання з окреслених питань для </w:t>
      </w:r>
      <w:r w:rsidRPr="00917CC2">
        <w:rPr>
          <w:rFonts w:ascii="Times New Roman" w:hAnsi="Times New Roman" w:cs="Times New Roman"/>
          <w:b/>
          <w:sz w:val="28"/>
          <w:szCs w:val="28"/>
          <w:lang w:val="uk-UA" w:eastAsia="ru-RU"/>
        </w:rPr>
        <w:t>реалізації у поточному році із зазначенням використаних коштів (державна субвенція, ДФРР, кошти місцевого бюджету):</w:t>
      </w:r>
      <w:r w:rsidRPr="00917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F3D6E" w:rsidRDefault="00483003" w:rsidP="00F56B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</w:t>
      </w:r>
      <w:r w:rsidR="0032386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F56BC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56BCC" w:rsidRPr="00DF3D6E" w:rsidRDefault="00DF3D6E" w:rsidP="00F56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Навчальне та м</w:t>
      </w:r>
      <w:r w:rsidRPr="00DF3D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атеріально-технічне забезпечення кабінету математики</w:t>
      </w:r>
    </w:p>
    <w:p w:rsidR="00F56BCC" w:rsidRPr="00DF3D6E" w:rsidRDefault="00F56BCC" w:rsidP="00F56BC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uk-UA"/>
        </w:rPr>
      </w:pP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703"/>
        <w:gridCol w:w="7161"/>
        <w:gridCol w:w="1628"/>
      </w:tblGrid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161" w:type="dxa"/>
          </w:tcPr>
          <w:p w:rsidR="00F56BCC" w:rsidRPr="00DF3D6E" w:rsidRDefault="00DF3D6E" w:rsidP="00DF3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Інтерактивна дошка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Мультимедійний проектор з короткофокусним об’єктивом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Мишка до ноутбука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Метр демонстраційний (лінійка довжиною 1 м, ціна поділки 1 см)- 1 од.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Трикутник класний (45º, 45º) з тримачем - 1 од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Трикутник класний (30º, 60º) з тримачем - 1 од.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Транспортир класний з тримачем, ціна поділки 1º - 1 од.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Циркуль класний - 1 од.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Контейнери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Комплект стендів для кабінету математики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Комплект портретів видатних математиків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Рулетка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Секундомір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Набір стереометричний демонстраційний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Набір демонстраційний 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Геометричні тіла з розгорткою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Набір 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Одиниці об’єму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Комплект 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Дроби з фанери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1/20</w:t>
            </w:r>
          </w:p>
        </w:tc>
      </w:tr>
      <w:tr w:rsidR="00F56BCC" w:rsidRPr="00DF3D6E" w:rsidTr="00F56BCC">
        <w:tc>
          <w:tcPr>
            <w:tcW w:w="703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161" w:type="dxa"/>
          </w:tcPr>
          <w:p w:rsidR="00F56BCC" w:rsidRPr="00DF3D6E" w:rsidRDefault="00F56BCC" w:rsidP="00F56B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Терези</w:t>
            </w:r>
          </w:p>
        </w:tc>
        <w:tc>
          <w:tcPr>
            <w:tcW w:w="1628" w:type="dxa"/>
          </w:tcPr>
          <w:p w:rsidR="00F56BCC" w:rsidRPr="00DF3D6E" w:rsidRDefault="00F56BCC" w:rsidP="00F56B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56BCC" w:rsidRDefault="00F56BCC" w:rsidP="00F56BCC">
      <w:pPr>
        <w:rPr>
          <w:lang w:val="uk-UA"/>
        </w:rPr>
      </w:pPr>
    </w:p>
    <w:p w:rsidR="00DF3D6E" w:rsidRDefault="00DF3D6E" w:rsidP="00F56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Навчальне та м</w:t>
      </w:r>
      <w:r w:rsidRPr="00DF3D6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атеріально-технічне забезпечення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1-А класу НУШ</w:t>
      </w:r>
    </w:p>
    <w:p w:rsidR="00F56BCC" w:rsidRPr="001F103C" w:rsidRDefault="00F56BCC" w:rsidP="00F56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519" w:type="dxa"/>
        <w:tblInd w:w="-34" w:type="dxa"/>
        <w:tblLook w:val="04A0" w:firstRow="1" w:lastRow="0" w:firstColumn="1" w:lastColumn="0" w:noHBand="0" w:noVBand="1"/>
      </w:tblPr>
      <w:tblGrid>
        <w:gridCol w:w="709"/>
        <w:gridCol w:w="6379"/>
        <w:gridCol w:w="2431"/>
      </w:tblGrid>
      <w:tr w:rsidR="00F56BCC" w:rsidRPr="00DF3D6E" w:rsidTr="009A33A9">
        <w:trPr>
          <w:trHeight w:val="453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F56BCC" w:rsidRPr="00DF3D6E" w:rsidTr="009A33A9">
        <w:trPr>
          <w:trHeight w:val="63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Парти </w:t>
            </w:r>
          </w:p>
        </w:tc>
        <w:tc>
          <w:tcPr>
            <w:tcW w:w="2431" w:type="dxa"/>
          </w:tcPr>
          <w:p w:rsidR="00F56BCC" w:rsidRPr="00DF3D6E" w:rsidRDefault="00DF3D6E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шт. </w:t>
            </w:r>
          </w:p>
        </w:tc>
      </w:tr>
      <w:tr w:rsidR="00F56BCC" w:rsidRPr="00DF3D6E" w:rsidTr="009A33A9">
        <w:trPr>
          <w:trHeight w:val="672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Крісла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шт. </w:t>
            </w:r>
          </w:p>
        </w:tc>
      </w:tr>
      <w:tr w:rsidR="00F56BCC" w:rsidRPr="00DF3D6E" w:rsidTr="009A33A9">
        <w:trPr>
          <w:trHeight w:val="20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Стіл для вчителя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04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Крісло для вчителя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0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77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Мультимедійна дошка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18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Дошка звичайна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178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183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186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F56BCC" w:rsidRPr="00DF3D6E" w:rsidRDefault="00DF3D6E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Шафи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( 3 частини )</w:t>
            </w:r>
          </w:p>
        </w:tc>
      </w:tr>
      <w:tr w:rsidR="00F56BCC" w:rsidRPr="00DF3D6E" w:rsidTr="009A33A9">
        <w:trPr>
          <w:trHeight w:val="177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Лего дупло (6 цеглинок)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18 комплектів</w:t>
            </w:r>
          </w:p>
        </w:tc>
      </w:tr>
      <w:tr w:rsidR="00F56BCC" w:rsidRPr="00DF3D6E" w:rsidTr="009A33A9">
        <w:trPr>
          <w:trHeight w:val="322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Лего систем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BCC" w:rsidRPr="00DF3D6E" w:rsidTr="009A33A9">
        <w:trPr>
          <w:trHeight w:val="27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Магнітний календар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75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Набір таблиць з математики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65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Ваги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6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Пачка паперу А-4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73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12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408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Каса букв та складів, цифр та лічильного матеріалу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9 шт.</w:t>
            </w:r>
          </w:p>
        </w:tc>
      </w:tr>
      <w:tr w:rsidR="00F56BCC" w:rsidRPr="00DF3D6E" w:rsidTr="009A33A9">
        <w:trPr>
          <w:trHeight w:val="26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Мірні стакани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шт.</w:t>
            </w:r>
          </w:p>
        </w:tc>
      </w:tr>
      <w:tr w:rsidR="00F56BCC" w:rsidRPr="00DF3D6E" w:rsidTr="009A33A9">
        <w:trPr>
          <w:trHeight w:val="265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Бокси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 шт.( 1 тріснутий )</w:t>
            </w:r>
          </w:p>
        </w:tc>
      </w:tr>
      <w:tr w:rsidR="00F56BCC" w:rsidRPr="00DF3D6E" w:rsidTr="009A33A9">
        <w:trPr>
          <w:trHeight w:val="468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Математичний набір (лінійка, конус, цикуль, транспортир)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набір</w:t>
            </w:r>
          </w:p>
        </w:tc>
      </w:tr>
      <w:tr w:rsidR="00F56BCC" w:rsidRPr="00DF3D6E" w:rsidTr="009A33A9">
        <w:trPr>
          <w:trHeight w:val="277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F56BCC" w:rsidRPr="00DF3D6E" w:rsidTr="009A33A9">
        <w:trPr>
          <w:trHeight w:val="253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Геометричний набір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F56BCC" w:rsidRPr="00DF3D6E" w:rsidTr="009A33A9">
        <w:trPr>
          <w:trHeight w:val="257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Секундомір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F56BCC" w:rsidRPr="00DF3D6E" w:rsidTr="009A33A9">
        <w:trPr>
          <w:trHeight w:val="247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6 шт.</w:t>
            </w:r>
          </w:p>
        </w:tc>
      </w:tr>
      <w:tr w:rsidR="00F56BCC" w:rsidRPr="00DF3D6E" w:rsidTr="009A33A9">
        <w:trPr>
          <w:trHeight w:val="251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Будова квітки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F56BCC" w:rsidRPr="00DF3D6E" w:rsidTr="009A33A9">
        <w:trPr>
          <w:trHeight w:val="113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букв на магнітах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6BCC" w:rsidRPr="00DF3D6E" w:rsidTr="009A33A9">
        <w:trPr>
          <w:trHeight w:val="245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Маленькі дошки 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F56BCC" w:rsidRPr="00DF3D6E" w:rsidTr="009A33A9">
        <w:trPr>
          <w:trHeight w:val="24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Пісочні годинники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F56BCC" w:rsidRPr="00DF3D6E" w:rsidTr="009A33A9">
        <w:trPr>
          <w:trHeight w:val="24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Набір букв на магнітах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шт</w:t>
            </w:r>
          </w:p>
        </w:tc>
      </w:tr>
      <w:tr w:rsidR="00F56BCC" w:rsidRPr="00DF3D6E" w:rsidTr="009A33A9">
        <w:trPr>
          <w:trHeight w:val="249"/>
        </w:trPr>
        <w:tc>
          <w:tcPr>
            <w:tcW w:w="70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9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Годинники картонні</w:t>
            </w:r>
          </w:p>
        </w:tc>
        <w:tc>
          <w:tcPr>
            <w:tcW w:w="2431" w:type="dxa"/>
          </w:tcPr>
          <w:p w:rsidR="00F56BCC" w:rsidRPr="00DF3D6E" w:rsidRDefault="00F56BCC" w:rsidP="00DF3D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3D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 шт</w:t>
            </w:r>
          </w:p>
        </w:tc>
      </w:tr>
    </w:tbl>
    <w:p w:rsidR="00DF3D6E" w:rsidRDefault="00DF3D6E" w:rsidP="00F56BCC">
      <w:pPr>
        <w:pStyle w:val="a4"/>
        <w:jc w:val="center"/>
        <w:rPr>
          <w:lang w:val="uk-UA"/>
        </w:rPr>
      </w:pPr>
    </w:p>
    <w:p w:rsidR="00DF3D6E" w:rsidRDefault="00DF3D6E" w:rsidP="00DF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F3D6E" w:rsidRDefault="00DF3D6E" w:rsidP="00DF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F3D6E" w:rsidRDefault="00DF3D6E" w:rsidP="00DF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F3D6E" w:rsidRDefault="00DF3D6E" w:rsidP="00DF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Навчальне та м</w:t>
      </w:r>
      <w:r w:rsidRPr="00DF3D6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атеріально-технічне забезпечення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1-</w:t>
      </w:r>
      <w:r w:rsidR="00441A1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класу НУШ</w:t>
      </w:r>
    </w:p>
    <w:p w:rsidR="00DF3D6E" w:rsidRPr="001F103C" w:rsidRDefault="00DF3D6E" w:rsidP="00DF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5117"/>
        <w:gridCol w:w="1529"/>
        <w:gridCol w:w="2024"/>
      </w:tblGrid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 інвентаря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Кількість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Проектор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Мультимедійна дошка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Дошка звичайна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Парти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Крісла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Шкафи 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Стіл для вчителя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Крісло для вчителя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Ноутбук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Принтер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Пачка паперу А-4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Лего дупло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Лего сістем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Бокси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Математ.набір (лінійка,конус,циркуль,транспортир)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Лупа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Пісочні годинники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Ваги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Компас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Секундомір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Будова квітки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комплект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Дроби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комплект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Геометричний набір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комплект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Комплект букв (на магнітах)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Мірні стакани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Магнітний календар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Набір таблиць ( українська мова, математика)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Глобус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 букв і складів ,цифр та лічильного матеріалу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Годинники картонні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 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41A1E" w:rsidRPr="00441A1E" w:rsidTr="00441A1E">
        <w:trPr>
          <w:tblCellSpacing w:w="0" w:type="dxa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Магнітно- маркерний планшет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 шт.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1E" w:rsidRPr="00441A1E" w:rsidRDefault="00441A1E" w:rsidP="0044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A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83003" w:rsidRDefault="00483003" w:rsidP="00DF3D6E"/>
    <w:p w:rsidR="00441A1E" w:rsidRDefault="00441A1E" w:rsidP="00DF3D6E"/>
    <w:p w:rsidR="00441A1E" w:rsidRDefault="00441A1E" w:rsidP="00DF3D6E"/>
    <w:p w:rsidR="00441A1E" w:rsidRDefault="00441A1E" w:rsidP="00DF3D6E"/>
    <w:p w:rsidR="00441A1E" w:rsidRPr="00DF3D6E" w:rsidRDefault="00441A1E" w:rsidP="00DF3D6E"/>
    <w:p w:rsidR="00483003" w:rsidRPr="00DF3D6E" w:rsidRDefault="00483003" w:rsidP="00DF3D6E"/>
    <w:p w:rsidR="00F56BCC" w:rsidRPr="00DF3D6E" w:rsidRDefault="00F56BCC" w:rsidP="00DF3D6E"/>
    <w:p w:rsidR="00F56BCC" w:rsidRPr="00441A1E" w:rsidRDefault="00F56BCC" w:rsidP="00F56B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A1E" w:rsidRDefault="00441A1E" w:rsidP="00441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Навчальне та м</w:t>
      </w:r>
      <w:r w:rsidRPr="00DF3D6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атеріально-технічне забезпечення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класу НУШ</w:t>
      </w:r>
    </w:p>
    <w:p w:rsidR="00441A1E" w:rsidRDefault="00441A1E" w:rsidP="00441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9"/>
        <w:gridCol w:w="4914"/>
        <w:gridCol w:w="1177"/>
        <w:gridCol w:w="2624"/>
      </w:tblGrid>
      <w:tr w:rsidR="00441A1E" w:rsidRPr="006C67AA" w:rsidTr="00D70AC1">
        <w:tc>
          <w:tcPr>
            <w:tcW w:w="1139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914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інвентаря</w:t>
            </w:r>
          </w:p>
        </w:tc>
        <w:tc>
          <w:tcPr>
            <w:tcW w:w="1177" w:type="dxa"/>
          </w:tcPr>
          <w:p w:rsidR="00441A1E" w:rsidRPr="006C67AA" w:rsidRDefault="00441A1E" w:rsidP="00D70A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2624" w:type="dxa"/>
          </w:tcPr>
          <w:p w:rsidR="00441A1E" w:rsidRPr="006C67AA" w:rsidRDefault="00441A1E" w:rsidP="00D70A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A1E" w:rsidRPr="006C67AA" w:rsidTr="00D70AC1">
        <w:tc>
          <w:tcPr>
            <w:tcW w:w="1139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1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Карта України </w:t>
            </w:r>
          </w:p>
        </w:tc>
        <w:tc>
          <w:tcPr>
            <w:tcW w:w="1177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262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A1E" w:rsidRPr="006C67AA" w:rsidTr="00D70AC1">
        <w:tc>
          <w:tcPr>
            <w:tcW w:w="1139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1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Магнітно- маркерний планшет</w:t>
            </w:r>
          </w:p>
        </w:tc>
        <w:tc>
          <w:tcPr>
            <w:tcW w:w="1177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262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A1E" w:rsidRPr="006C67AA" w:rsidTr="00D70AC1">
        <w:tc>
          <w:tcPr>
            <w:tcW w:w="1139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1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Лупа шкільна</w:t>
            </w:r>
          </w:p>
        </w:tc>
        <w:tc>
          <w:tcPr>
            <w:tcW w:w="1177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шт.</w:t>
            </w:r>
          </w:p>
        </w:tc>
        <w:tc>
          <w:tcPr>
            <w:tcW w:w="262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A1E" w:rsidRPr="006C67AA" w:rsidTr="00D70AC1">
        <w:tc>
          <w:tcPr>
            <w:tcW w:w="1139" w:type="dxa"/>
          </w:tcPr>
          <w:p w:rsidR="00441A1E" w:rsidRPr="006C67AA" w:rsidRDefault="00441A1E" w:rsidP="00D7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1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Компас </w:t>
            </w:r>
          </w:p>
        </w:tc>
        <w:tc>
          <w:tcPr>
            <w:tcW w:w="1177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624" w:type="dxa"/>
          </w:tcPr>
          <w:p w:rsidR="00441A1E" w:rsidRPr="006C67AA" w:rsidRDefault="00441A1E" w:rsidP="00D70AC1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41A1E" w:rsidRDefault="00441A1E" w:rsidP="00441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41A1E" w:rsidRDefault="00441A1E" w:rsidP="00441A1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56BCC" w:rsidRDefault="00441A1E" w:rsidP="00441A1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Навчальне та м</w:t>
      </w:r>
      <w:r w:rsidRPr="00DF3D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атеріально-технічне забезпечення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кабінету географії</w:t>
      </w:r>
    </w:p>
    <w:p w:rsidR="00441A1E" w:rsidRPr="00441A1E" w:rsidRDefault="00441A1E" w:rsidP="00441A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965"/>
        <w:gridCol w:w="1177"/>
        <w:gridCol w:w="2583"/>
      </w:tblGrid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інвентаря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Цифрова метеостанція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термометр зі щупом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Компас армійський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рулетка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Анемометр чашковий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Барометр-анероїд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Кульвіметр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Опадомір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Гномон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Снігомірна рейка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Карти </w:t>
            </w:r>
            <w:r w:rsidRPr="006C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гіпсометрична карта України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карта світу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топографічна карта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Глобус з під світкою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Метеорологічна будка 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 « Геологічний масштаб часу»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Колекції </w:t>
            </w:r>
            <w:r w:rsidRPr="006C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« Типи грунтів »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« Нафта  і продукти її переробки »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« Морське дно »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« Мінеральні та гірські породи »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« Корисні копалини »</w:t>
            </w:r>
          </w:p>
          <w:p w:rsidR="00F56BCC" w:rsidRPr="006C67AA" w:rsidRDefault="00F56BCC" w:rsidP="00F56BCC">
            <w:pPr>
              <w:pStyle w:val="a3"/>
              <w:numPr>
                <w:ilvl w:val="0"/>
                <w:numId w:val="2"/>
              </w:num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« Палеонтологічна »</w:t>
            </w:r>
          </w:p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 – дидактичний матеріал « Залізна руда та продукти її переробки .»</w:t>
            </w: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6BCC" w:rsidTr="00F56BCC">
        <w:tc>
          <w:tcPr>
            <w:tcW w:w="1177" w:type="dxa"/>
          </w:tcPr>
          <w:p w:rsidR="00F56BCC" w:rsidRPr="006C67AA" w:rsidRDefault="00F56BCC" w:rsidP="00F5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146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79" w:type="dxa"/>
          </w:tcPr>
          <w:p w:rsidR="00F56BCC" w:rsidRPr="006C67AA" w:rsidRDefault="00F56BCC" w:rsidP="00F56BCC">
            <w:pPr>
              <w:tabs>
                <w:tab w:val="left" w:pos="750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56BCC" w:rsidRDefault="00F56BCC" w:rsidP="00F56BCC">
      <w:pPr>
        <w:rPr>
          <w:lang w:val="uk-UA"/>
        </w:rPr>
      </w:pPr>
    </w:p>
    <w:p w:rsidR="00483003" w:rsidRDefault="00F56BCC" w:rsidP="00441A1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</w:p>
    <w:p w:rsidR="00441A1E" w:rsidRDefault="00441A1E" w:rsidP="00441A1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A1E" w:rsidRPr="00483003" w:rsidRDefault="00441A1E" w:rsidP="00441A1E">
      <w:pPr>
        <w:pStyle w:val="a4"/>
        <w:rPr>
          <w:lang w:val="uk-UA"/>
        </w:rPr>
      </w:pPr>
      <w:bookmarkStart w:id="0" w:name="_GoBack"/>
      <w:bookmarkEnd w:id="0"/>
    </w:p>
    <w:p w:rsidR="00483003" w:rsidRDefault="00483003" w:rsidP="00483003">
      <w:pPr>
        <w:rPr>
          <w:lang w:val="uk-UA"/>
        </w:rPr>
      </w:pPr>
    </w:p>
    <w:p w:rsidR="00483003" w:rsidRPr="00917CC2" w:rsidRDefault="00483003" w:rsidP="0048300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Завдання на 2021 рік</w:t>
      </w: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83003" w:rsidRPr="00917CC2" w:rsidRDefault="00483003" w:rsidP="0048300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003" w:rsidRPr="00917CC2" w:rsidRDefault="00483003" w:rsidP="0048300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1.Капітальний ремонт шкільної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їдальні.</w:t>
      </w:r>
    </w:p>
    <w:p w:rsidR="00483003" w:rsidRPr="00917CC2" w:rsidRDefault="00483003" w:rsidP="0048300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2.Капітальний ремонт 1 класу та забезпечення МТБ ( НУШ).</w:t>
      </w:r>
    </w:p>
    <w:p w:rsidR="00483003" w:rsidRPr="00917CC2" w:rsidRDefault="00483003" w:rsidP="0048300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3.Закупівля нового котла для шкільної котельні.</w:t>
      </w:r>
    </w:p>
    <w:p w:rsidR="00483003" w:rsidRDefault="00483003" w:rsidP="0048300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CC2">
        <w:rPr>
          <w:rFonts w:ascii="Times New Roman" w:hAnsi="Times New Roman" w:cs="Times New Roman"/>
          <w:b/>
          <w:sz w:val="28"/>
          <w:szCs w:val="28"/>
          <w:lang w:val="uk-UA"/>
        </w:rPr>
        <w:t>4.Оновлення системи опалення.</w:t>
      </w:r>
    </w:p>
    <w:p w:rsidR="00540247" w:rsidRPr="00483003" w:rsidRDefault="00540247" w:rsidP="00483003">
      <w:pPr>
        <w:rPr>
          <w:lang w:val="uk-UA"/>
        </w:rPr>
      </w:pPr>
    </w:p>
    <w:sectPr w:rsidR="00540247" w:rsidRPr="00483003" w:rsidSect="00920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E6" w:rsidRDefault="00203BE6" w:rsidP="00F56BCC">
      <w:pPr>
        <w:spacing w:after="0" w:line="240" w:lineRule="auto"/>
      </w:pPr>
      <w:r>
        <w:separator/>
      </w:r>
    </w:p>
  </w:endnote>
  <w:endnote w:type="continuationSeparator" w:id="0">
    <w:p w:rsidR="00203BE6" w:rsidRDefault="00203BE6" w:rsidP="00F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E6" w:rsidRDefault="00203BE6" w:rsidP="00F56BCC">
      <w:pPr>
        <w:spacing w:after="0" w:line="240" w:lineRule="auto"/>
      </w:pPr>
      <w:r>
        <w:separator/>
      </w:r>
    </w:p>
  </w:footnote>
  <w:footnote w:type="continuationSeparator" w:id="0">
    <w:p w:rsidR="00203BE6" w:rsidRDefault="00203BE6" w:rsidP="00F5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22D0"/>
    <w:multiLevelType w:val="hybridMultilevel"/>
    <w:tmpl w:val="FD6CE446"/>
    <w:lvl w:ilvl="0" w:tplc="16169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E18"/>
    <w:multiLevelType w:val="multilevel"/>
    <w:tmpl w:val="EF8E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E0"/>
    <w:rsid w:val="00007797"/>
    <w:rsid w:val="000318F6"/>
    <w:rsid w:val="00095E96"/>
    <w:rsid w:val="000B5334"/>
    <w:rsid w:val="00177F6C"/>
    <w:rsid w:val="001C6D2C"/>
    <w:rsid w:val="00203BE6"/>
    <w:rsid w:val="002B6718"/>
    <w:rsid w:val="002D5676"/>
    <w:rsid w:val="002D7E78"/>
    <w:rsid w:val="002E2411"/>
    <w:rsid w:val="0031135D"/>
    <w:rsid w:val="00323864"/>
    <w:rsid w:val="00334B02"/>
    <w:rsid w:val="003D63D2"/>
    <w:rsid w:val="004222A7"/>
    <w:rsid w:val="00441A1E"/>
    <w:rsid w:val="00457BD1"/>
    <w:rsid w:val="00483003"/>
    <w:rsid w:val="00490CD5"/>
    <w:rsid w:val="004B3855"/>
    <w:rsid w:val="004D40C3"/>
    <w:rsid w:val="004D785E"/>
    <w:rsid w:val="00540247"/>
    <w:rsid w:val="005A09B4"/>
    <w:rsid w:val="005E5FB1"/>
    <w:rsid w:val="006125C9"/>
    <w:rsid w:val="00634A35"/>
    <w:rsid w:val="00681D89"/>
    <w:rsid w:val="006A1EEC"/>
    <w:rsid w:val="00743B4E"/>
    <w:rsid w:val="007779CA"/>
    <w:rsid w:val="008C77C2"/>
    <w:rsid w:val="00910D67"/>
    <w:rsid w:val="00917CC2"/>
    <w:rsid w:val="00920740"/>
    <w:rsid w:val="009A33A9"/>
    <w:rsid w:val="00A02BDA"/>
    <w:rsid w:val="00A710C1"/>
    <w:rsid w:val="00A77689"/>
    <w:rsid w:val="00A84E61"/>
    <w:rsid w:val="00AA57E0"/>
    <w:rsid w:val="00B12AD5"/>
    <w:rsid w:val="00B17714"/>
    <w:rsid w:val="00B57E46"/>
    <w:rsid w:val="00D00BFD"/>
    <w:rsid w:val="00D10404"/>
    <w:rsid w:val="00D35DF9"/>
    <w:rsid w:val="00D64B23"/>
    <w:rsid w:val="00D7012D"/>
    <w:rsid w:val="00D7240C"/>
    <w:rsid w:val="00D73BD5"/>
    <w:rsid w:val="00DE34D4"/>
    <w:rsid w:val="00DE4ECC"/>
    <w:rsid w:val="00DF3D6E"/>
    <w:rsid w:val="00E018F1"/>
    <w:rsid w:val="00E52552"/>
    <w:rsid w:val="00E774AC"/>
    <w:rsid w:val="00ED0DDB"/>
    <w:rsid w:val="00EF4CD3"/>
    <w:rsid w:val="00F045FA"/>
    <w:rsid w:val="00F126A6"/>
    <w:rsid w:val="00F56BCC"/>
    <w:rsid w:val="00F745E7"/>
    <w:rsid w:val="00FB70EB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1389"/>
  <w15:docId w15:val="{D0CE5898-A789-459B-A077-E8D8407F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78"/>
    <w:pPr>
      <w:ind w:left="720"/>
      <w:contextualSpacing/>
    </w:pPr>
  </w:style>
  <w:style w:type="paragraph" w:styleId="a4">
    <w:name w:val="No Spacing"/>
    <w:uiPriority w:val="1"/>
    <w:qFormat/>
    <w:rsid w:val="00920740"/>
    <w:pPr>
      <w:spacing w:after="0" w:line="240" w:lineRule="auto"/>
    </w:pPr>
  </w:style>
  <w:style w:type="table" w:styleId="a5">
    <w:name w:val="Table Grid"/>
    <w:basedOn w:val="a1"/>
    <w:uiPriority w:val="39"/>
    <w:rsid w:val="00F5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BCC"/>
  </w:style>
  <w:style w:type="paragraph" w:styleId="a8">
    <w:name w:val="footer"/>
    <w:basedOn w:val="a"/>
    <w:link w:val="a9"/>
    <w:uiPriority w:val="99"/>
    <w:unhideWhenUsed/>
    <w:rsid w:val="00F5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BCC"/>
  </w:style>
  <w:style w:type="paragraph" w:styleId="aa">
    <w:name w:val="Normal (Web)"/>
    <w:basedOn w:val="a"/>
    <w:uiPriority w:val="99"/>
    <w:semiHidden/>
    <w:unhideWhenUsed/>
    <w:rsid w:val="0044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5BEDE1-E373-4C18-A4BC-A8357046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Zakupivli</cp:lastModifiedBy>
  <cp:revision>39</cp:revision>
  <dcterms:created xsi:type="dcterms:W3CDTF">2021-04-14T10:53:00Z</dcterms:created>
  <dcterms:modified xsi:type="dcterms:W3CDTF">2021-05-24T07:47:00Z</dcterms:modified>
</cp:coreProperties>
</file>