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3D" w:rsidRDefault="009D1F3D" w:rsidP="00A443B7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A443B7" w:rsidRPr="00A443B7" w:rsidRDefault="00A443B7" w:rsidP="00A443B7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443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АНАЛІТИЧНА ДОВІДКА</w:t>
      </w:r>
    </w:p>
    <w:p w:rsidR="00A443B7" w:rsidRPr="00A443B7" w:rsidRDefault="00A443B7" w:rsidP="00A443B7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43B7">
        <w:rPr>
          <w:rFonts w:ascii="Times New Roman" w:eastAsia="Times New Roman" w:hAnsi="Times New Roman" w:cs="Times New Roman"/>
          <w:sz w:val="28"/>
          <w:szCs w:val="28"/>
          <w:lang w:val="uk-UA"/>
        </w:rPr>
        <w:t>члена робочої групи</w:t>
      </w:r>
      <w:r w:rsidRPr="00A44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43B7">
        <w:rPr>
          <w:rFonts w:ascii="Times New Roman" w:eastAsia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A44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освітніх та управлінських процесів</w:t>
      </w:r>
    </w:p>
    <w:p w:rsidR="00A443B7" w:rsidRDefault="00A443B7" w:rsidP="00A443B7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43B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</w:t>
      </w:r>
      <w:proofErr w:type="spellStart"/>
      <w:r w:rsidR="00766A99">
        <w:rPr>
          <w:rFonts w:ascii="Times New Roman" w:eastAsia="Times New Roman" w:hAnsi="Times New Roman" w:cs="Times New Roman"/>
          <w:sz w:val="28"/>
          <w:szCs w:val="28"/>
          <w:lang w:val="uk-UA"/>
        </w:rPr>
        <w:t>Козлівської</w:t>
      </w:r>
      <w:proofErr w:type="spellEnd"/>
      <w:r w:rsidR="00766A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443B7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загальноосвітньої школи І-ІІІ ступенів</w:t>
      </w:r>
    </w:p>
    <w:p w:rsidR="00013900" w:rsidRPr="00A443B7" w:rsidRDefault="004C2654" w:rsidP="004C2654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proofErr w:type="spellStart"/>
      <w:r w:rsidR="00766A99">
        <w:rPr>
          <w:rFonts w:ascii="Times New Roman" w:eastAsia="Times New Roman" w:hAnsi="Times New Roman" w:cs="Times New Roman"/>
          <w:sz w:val="28"/>
          <w:szCs w:val="28"/>
          <w:lang w:val="uk-UA"/>
        </w:rPr>
        <w:t>Коханівської</w:t>
      </w:r>
      <w:proofErr w:type="spellEnd"/>
      <w:r w:rsidR="00766A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Галини Михайлівни</w:t>
      </w:r>
    </w:p>
    <w:p w:rsidR="00A443B7" w:rsidRPr="00A443B7" w:rsidRDefault="00A443B7" w:rsidP="00A443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443B7" w:rsidRPr="00A443B7" w:rsidRDefault="00A443B7" w:rsidP="00A443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443B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Педагогічна діяльність педагогічних працівників закладу освіти</w:t>
      </w:r>
    </w:p>
    <w:p w:rsidR="00A443B7" w:rsidRPr="004C332F" w:rsidRDefault="00A443B7" w:rsidP="00A443B7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43B7">
        <w:rPr>
          <w:rFonts w:ascii="Times New Roman" w:hAnsi="Times New Roman" w:cs="Times New Roman"/>
          <w:sz w:val="28"/>
          <w:szCs w:val="28"/>
          <w:lang w:val="uk-UA"/>
        </w:rPr>
        <w:t>Загальна кіл</w:t>
      </w:r>
      <w:r w:rsidR="004C332F">
        <w:rPr>
          <w:rFonts w:ascii="Times New Roman" w:hAnsi="Times New Roman" w:cs="Times New Roman"/>
          <w:sz w:val="28"/>
          <w:szCs w:val="28"/>
          <w:lang w:val="uk-UA"/>
        </w:rPr>
        <w:t>ькість педагогічних працівників</w:t>
      </w:r>
      <w:r w:rsidRPr="00A44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6A99">
        <w:rPr>
          <w:rFonts w:ascii="Times New Roman" w:eastAsia="Times New Roman" w:hAnsi="Times New Roman" w:cs="Times New Roman"/>
          <w:sz w:val="28"/>
          <w:szCs w:val="28"/>
          <w:lang w:val="uk-UA"/>
        </w:rPr>
        <w:t>Козлівської</w:t>
      </w:r>
      <w:proofErr w:type="spellEnd"/>
      <w:r w:rsidR="00766A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1C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загальноосвітньої школи І-ІІІ ступенів </w:t>
      </w:r>
      <w:proofErr w:type="spellStart"/>
      <w:r w:rsidR="009D1F3D" w:rsidRPr="009D1F3D">
        <w:rPr>
          <w:rFonts w:ascii="Times New Roman" w:eastAsia="Times New Roman" w:hAnsi="Times New Roman" w:cs="Times New Roman"/>
          <w:sz w:val="28"/>
          <w:szCs w:val="28"/>
          <w:lang w:val="uk-UA"/>
        </w:rPr>
        <w:t>Козлівської</w:t>
      </w:r>
      <w:proofErr w:type="spellEnd"/>
      <w:r w:rsidR="009D1F3D" w:rsidRPr="009D1F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ОТГ</w:t>
      </w:r>
      <w:r w:rsidR="00131C69" w:rsidRPr="009D1F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D1F3D">
        <w:rPr>
          <w:rFonts w:ascii="Times New Roman" w:eastAsia="Times New Roman" w:hAnsi="Times New Roman" w:cs="Times New Roman"/>
          <w:sz w:val="28"/>
          <w:szCs w:val="28"/>
          <w:lang w:val="uk-UA"/>
        </w:rPr>
        <w:t>Тернопільської області</w:t>
      </w:r>
      <w:r w:rsidRPr="00A44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</w:t>
      </w:r>
      <w:r w:rsidR="001821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2782">
        <w:rPr>
          <w:rFonts w:ascii="Times New Roman" w:eastAsia="Times New Roman" w:hAnsi="Times New Roman" w:cs="Times New Roman"/>
          <w:sz w:val="28"/>
          <w:szCs w:val="28"/>
          <w:lang w:val="uk-UA"/>
        </w:rPr>
        <w:t>36</w:t>
      </w:r>
      <w:r w:rsidR="001821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C332F" w:rsidRPr="004C3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осіб, </w:t>
      </w:r>
      <w:r w:rsidR="007F30B7"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="004C332F" w:rsidRPr="004C3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3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працівники забезпечені повним тижневим навантаженням. </w:t>
      </w:r>
    </w:p>
    <w:p w:rsidR="00A443B7" w:rsidRPr="00CC6EAD" w:rsidRDefault="00F545B5" w:rsidP="00F545B5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443B7" w:rsidRPr="00A44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учителів наявне календарно-тематичне планування, що відповідає освітній програмі закладу. Відповідаючи на питання анкети, педагоги зазначили, що при розробленні календарно-тематичного планування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86,1</w:t>
      </w:r>
      <w:r w:rsidR="00A443B7" w:rsidRPr="00A44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 послуговуються рекомендаціями МОН;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64</w:t>
      </w:r>
      <w:r w:rsidR="00A443B7" w:rsidRPr="00A44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 опитаних використовують зразки, що пр</w:t>
      </w:r>
      <w:r w:rsidR="004C3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опонуються фаховими виданнями;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42</w:t>
      </w:r>
      <w:r w:rsidR="00A443B7" w:rsidRPr="00A44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 використовують власний досвід;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="00A443B7" w:rsidRPr="00A44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 використовують розробки з інтернет-сайтів і блогів, які стосуються викладання предметів;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="00A443B7" w:rsidRPr="00A443B7">
        <w:rPr>
          <w:rFonts w:ascii="Times New Roman" w:eastAsia="Times New Roman" w:hAnsi="Times New Roman" w:cs="Times New Roman"/>
          <w:sz w:val="28"/>
          <w:szCs w:val="28"/>
          <w:lang w:val="uk-UA"/>
        </w:rPr>
        <w:t>% складають календарне п</w:t>
      </w:r>
      <w:r w:rsidR="00CC6E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ланування спільно з колегами;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="00A443B7" w:rsidRPr="00A44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 використовують досвід, запозичений у колег</w:t>
      </w:r>
      <w:r w:rsidR="00CC6E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A443B7" w:rsidRPr="00A44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821BF" w:rsidRPr="001821BF" w:rsidRDefault="00A443B7" w:rsidP="00340128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4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Спостереження за роботою учнів та педагогів під час навчальних занять засвідчило, </w:t>
      </w:r>
      <w:r w:rsidRPr="00340128">
        <w:rPr>
          <w:rFonts w:ascii="Times New Roman" w:eastAsia="Times New Roman" w:hAnsi="Times New Roman" w:cs="Times New Roman"/>
          <w:sz w:val="28"/>
          <w:szCs w:val="28"/>
          <w:lang w:val="uk-UA"/>
        </w:rPr>
        <w:t>що більше половини здобувачів освіти отримують необхідну допомогу в навчальній діяльності</w:t>
      </w:r>
      <w:r w:rsidR="0034012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3401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63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 час </w:t>
      </w:r>
      <w:r w:rsidRPr="005C664A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занять педагоги намагаються розвивати й формувати ключові компетентності: спілкування державною мовою (92%), с</w:t>
      </w:r>
      <w:r w:rsidR="00E663FD" w:rsidRPr="005C664A">
        <w:rPr>
          <w:rFonts w:ascii="Times New Roman" w:eastAsia="Times New Roman" w:hAnsi="Times New Roman" w:cs="Times New Roman"/>
          <w:sz w:val="28"/>
          <w:szCs w:val="28"/>
          <w:lang w:val="uk-UA"/>
        </w:rPr>
        <w:t>пілкування іноземними мовами (</w:t>
      </w:r>
      <w:r w:rsidR="005C664A" w:rsidRPr="005C664A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E663FD" w:rsidRPr="005C664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5C66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%), </w:t>
      </w:r>
      <w:r w:rsidR="005C664A" w:rsidRPr="005C664A">
        <w:rPr>
          <w:rFonts w:ascii="Times New Roman" w:eastAsia="Times New Roman" w:hAnsi="Times New Roman" w:cs="Times New Roman"/>
          <w:sz w:val="28"/>
          <w:szCs w:val="28"/>
          <w:lang w:val="uk-UA"/>
        </w:rPr>
        <w:t>математична грамотність (</w:t>
      </w:r>
      <w:r w:rsidR="001821BF" w:rsidRPr="005C664A">
        <w:rPr>
          <w:rFonts w:ascii="Times New Roman" w:eastAsia="Times New Roman" w:hAnsi="Times New Roman" w:cs="Times New Roman"/>
          <w:sz w:val="28"/>
          <w:szCs w:val="28"/>
          <w:lang w:val="uk-UA"/>
        </w:rPr>
        <w:t>75%), у галузі природничих наук (83%), екологічна (58%), інформаційно-комунікаційна  (75%), навчання впродовж життя (75%), громадянська (50%), культурна (67</w:t>
      </w:r>
      <w:r w:rsidRPr="005C66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%), </w:t>
      </w:r>
      <w:r w:rsidR="001821BF" w:rsidRPr="005C664A">
        <w:rPr>
          <w:rFonts w:ascii="Times New Roman" w:eastAsia="Times New Roman" w:hAnsi="Times New Roman" w:cs="Times New Roman"/>
          <w:sz w:val="28"/>
          <w:szCs w:val="28"/>
          <w:lang w:val="uk-UA"/>
        </w:rPr>
        <w:t>ініціативність та підприємливість (67%).</w:t>
      </w:r>
    </w:p>
    <w:p w:rsidR="00A443B7" w:rsidRPr="002F01C6" w:rsidRDefault="001821BF" w:rsidP="002F01C6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01C6">
        <w:rPr>
          <w:rFonts w:ascii="Times New Roman" w:eastAsia="Times New Roman" w:hAnsi="Times New Roman" w:cs="Times New Roman"/>
          <w:sz w:val="28"/>
          <w:szCs w:val="28"/>
          <w:lang w:val="uk-UA"/>
        </w:rPr>
        <w:t>Майже всі педагоги (92</w:t>
      </w:r>
      <w:r w:rsidR="00A443B7" w:rsidRPr="002F01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%) під час проведення занять сприяють формуванню в учнівської молоді патріотичних переконань та почуттів, розвитку національного світогляду та  загальнолюдських цінностей, поваги й любові до рідної землі, мови й українських традицій. </w:t>
      </w:r>
      <w:r w:rsidR="002F01C6" w:rsidRPr="002F01C6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F01C6">
        <w:rPr>
          <w:rFonts w:ascii="Times New Roman" w:eastAsia="Times New Roman" w:hAnsi="Times New Roman" w:cs="Times New Roman"/>
          <w:sz w:val="28"/>
          <w:szCs w:val="28"/>
          <w:lang w:val="uk-UA"/>
        </w:rPr>
        <w:t>едагоги (100</w:t>
      </w:r>
      <w:r w:rsidR="00A443B7" w:rsidRPr="002F01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%) </w:t>
      </w:r>
      <w:r w:rsidR="002F01C6" w:rsidRPr="002F01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розвивають в учнів загальнолюдські цінності (соціальну </w:t>
      </w:r>
      <w:r w:rsidR="00A443B7" w:rsidRPr="002F01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емпаті</w:t>
      </w:r>
      <w:r w:rsidR="002F01C6" w:rsidRPr="002F01C6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443B7" w:rsidRPr="002F01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F01C6" w:rsidRPr="002F01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толерантність)  як необхідний  інструмент </w:t>
      </w:r>
      <w:r w:rsidR="00A443B7" w:rsidRPr="002F01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подальшого благополуччя дітей, розвитку у них навичок гармонійних взаємин та прийняття відповідальних рішень. </w:t>
      </w:r>
    </w:p>
    <w:p w:rsidR="00A443B7" w:rsidRPr="00340128" w:rsidRDefault="00A443B7" w:rsidP="00340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75F">
        <w:rPr>
          <w:rFonts w:ascii="Times New Roman" w:eastAsia="Times New Roman" w:hAnsi="Times New Roman" w:cs="Times New Roman"/>
          <w:sz w:val="28"/>
          <w:szCs w:val="28"/>
          <w:lang w:val="uk-UA"/>
        </w:rPr>
        <w:t>Значна кількість вчителів використовують на заняттях інформаці</w:t>
      </w:r>
      <w:r w:rsidR="009D1F3D">
        <w:rPr>
          <w:rFonts w:ascii="Times New Roman" w:eastAsia="Times New Roman" w:hAnsi="Times New Roman" w:cs="Times New Roman"/>
          <w:sz w:val="28"/>
          <w:szCs w:val="28"/>
          <w:lang w:val="uk-UA"/>
        </w:rPr>
        <w:t>йно-комунікаційні технології (8</w:t>
      </w:r>
      <w:r w:rsidR="0027375F" w:rsidRPr="0027375F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27375F">
        <w:rPr>
          <w:rFonts w:ascii="Times New Roman" w:eastAsia="Times New Roman" w:hAnsi="Times New Roman" w:cs="Times New Roman"/>
          <w:sz w:val="28"/>
          <w:szCs w:val="28"/>
          <w:lang w:val="uk-UA"/>
        </w:rPr>
        <w:t>%)</w:t>
      </w:r>
      <w:r w:rsidR="0027375F" w:rsidRPr="0027375F">
        <w:rPr>
          <w:rFonts w:ascii="Times New Roman" w:eastAsia="Times New Roman" w:hAnsi="Times New Roman" w:cs="Times New Roman"/>
          <w:sz w:val="28"/>
          <w:szCs w:val="28"/>
          <w:lang w:val="uk-UA"/>
        </w:rPr>
        <w:t>, електронні освітні ресурси (67</w:t>
      </w:r>
      <w:r w:rsidRPr="00273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%), </w:t>
      </w:r>
      <w:proofErr w:type="spellStart"/>
      <w:r w:rsidRPr="0027375F">
        <w:rPr>
          <w:rFonts w:ascii="Times New Roman" w:eastAsia="Times New Roman" w:hAnsi="Times New Roman" w:cs="Times New Roman"/>
          <w:sz w:val="28"/>
          <w:szCs w:val="28"/>
          <w:lang w:val="uk-UA"/>
        </w:rPr>
        <w:t>мед</w:t>
      </w:r>
      <w:r w:rsidR="0027375F" w:rsidRPr="0027375F">
        <w:rPr>
          <w:rFonts w:ascii="Times New Roman" w:eastAsia="Times New Roman" w:hAnsi="Times New Roman" w:cs="Times New Roman"/>
          <w:sz w:val="28"/>
          <w:szCs w:val="28"/>
          <w:lang w:val="uk-UA"/>
        </w:rPr>
        <w:t>іаресурси</w:t>
      </w:r>
      <w:proofErr w:type="spellEnd"/>
      <w:r w:rsidR="0027375F" w:rsidRPr="00273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навчальною метою (</w:t>
      </w:r>
      <w:r w:rsidR="009D1F3D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27375F" w:rsidRPr="0027375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273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%), мережу інтернет для </w:t>
      </w:r>
      <w:r w:rsidR="0027375F" w:rsidRPr="0027375F">
        <w:rPr>
          <w:rFonts w:ascii="Times New Roman" w:eastAsia="Times New Roman" w:hAnsi="Times New Roman" w:cs="Times New Roman"/>
          <w:sz w:val="28"/>
          <w:szCs w:val="28"/>
          <w:lang w:val="uk-UA"/>
        </w:rPr>
        <w:t>пошуку навчальної інформації (</w:t>
      </w:r>
      <w:r w:rsidR="0076517D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27375F" w:rsidRPr="0027375F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273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%). Під час дистанційного навчання </w:t>
      </w:r>
      <w:r w:rsidR="0076517D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педагогічні працівники</w:t>
      </w:r>
      <w:r w:rsidRPr="00273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опанували платформи </w:t>
      </w:r>
      <w:proofErr w:type="spellStart"/>
      <w:r w:rsidRPr="0027375F">
        <w:rPr>
          <w:rFonts w:ascii="Times New Roman" w:eastAsia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273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273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375F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27375F" w:rsidRPr="0027375F">
        <w:rPr>
          <w:rFonts w:ascii="Times New Roman" w:eastAsia="Times New Roman" w:hAnsi="Times New Roman" w:cs="Times New Roman"/>
          <w:sz w:val="28"/>
          <w:szCs w:val="28"/>
          <w:lang w:val="uk-UA"/>
        </w:rPr>
        <w:t>lassroom</w:t>
      </w:r>
      <w:proofErr w:type="spellEnd"/>
      <w:r w:rsidR="0027375F" w:rsidRPr="00273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7375F">
        <w:rPr>
          <w:rFonts w:ascii="Times New Roman" w:eastAsia="Times New Roman" w:hAnsi="Times New Roman" w:cs="Times New Roman"/>
          <w:sz w:val="28"/>
          <w:szCs w:val="28"/>
          <w:lang w:val="uk-UA"/>
        </w:rPr>
        <w:t>me</w:t>
      </w:r>
      <w:r w:rsidR="0027375F" w:rsidRPr="0027375F">
        <w:rPr>
          <w:rFonts w:ascii="Times New Roman" w:eastAsia="Times New Roman" w:hAnsi="Times New Roman" w:cs="Times New Roman"/>
          <w:sz w:val="28"/>
          <w:szCs w:val="28"/>
          <w:lang w:val="uk-UA"/>
        </w:rPr>
        <w:t>et</w:t>
      </w:r>
      <w:proofErr w:type="spellEnd"/>
      <w:r w:rsidR="0076517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273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тощо</w:t>
      </w:r>
      <w:r w:rsidR="009D1F3D" w:rsidRPr="009D1F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737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27375F" w:rsidRPr="0027375F">
        <w:rPr>
          <w:rFonts w:ascii="Times New Roman" w:eastAsia="Times New Roman" w:hAnsi="Times New Roman" w:cs="Times New Roman"/>
          <w:sz w:val="28"/>
          <w:szCs w:val="28"/>
          <w:lang w:val="uk-UA"/>
        </w:rPr>
        <w:t>92</w:t>
      </w:r>
      <w:r w:rsidRPr="00273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 педагогів використовують обладнання та засоби навчання для активізації навчально-пізнавальної діяльності школярів(мультимедійні засоби, </w:t>
      </w:r>
      <w:r w:rsidR="0027375F">
        <w:rPr>
          <w:rFonts w:ascii="Times New Roman" w:eastAsia="Times New Roman" w:hAnsi="Times New Roman" w:cs="Times New Roman"/>
          <w:sz w:val="28"/>
          <w:szCs w:val="28"/>
          <w:lang w:val="uk-UA"/>
        </w:rPr>
        <w:t>дидактичні матеріали</w:t>
      </w:r>
      <w:r w:rsidR="00CD392F">
        <w:rPr>
          <w:rFonts w:ascii="Times New Roman" w:eastAsia="Times New Roman" w:hAnsi="Times New Roman" w:cs="Times New Roman"/>
          <w:sz w:val="28"/>
          <w:szCs w:val="28"/>
          <w:lang w:val="uk-UA"/>
        </w:rPr>
        <w:t>, посібники тощо), проте,  більшість педагогів</w:t>
      </w:r>
      <w:r w:rsidRPr="003401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використовують ІКТ лише для відтворення та демонстрації інформації</w:t>
      </w:r>
      <w:r w:rsidR="00CD392F">
        <w:rPr>
          <w:rFonts w:ascii="Times New Roman" w:eastAsia="Times New Roman" w:hAnsi="Times New Roman" w:cs="Times New Roman"/>
          <w:sz w:val="28"/>
          <w:szCs w:val="28"/>
          <w:lang w:val="uk-UA"/>
        </w:rPr>
        <w:t>. Частина</w:t>
      </w:r>
      <w:r w:rsidR="003401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вчителів для виконання домашнього завдання пропонують учням використовувати мережу Інтернет для пошуку навчальної інформації та виконувати онлайн-тести.</w:t>
      </w:r>
    </w:p>
    <w:p w:rsidR="00A443B7" w:rsidRPr="00CC6EAD" w:rsidRDefault="00A443B7" w:rsidP="00A44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A443B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щорічному плані підвищення кваліфікації педагогічних працівників наявні записи щодо індивідуального плану кожного педагога, в якому зазначено проходження підвищення кваліфікації тільки на курсах ТОКІППО. </w:t>
      </w:r>
      <w:r w:rsidRPr="00A44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 свідчить </w:t>
      </w:r>
      <w:r w:rsidR="00221A6C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 документації закладу,</w:t>
      </w:r>
      <w:r w:rsidRPr="00A44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педагогічні працівники проходять підвищення кваліфікації у Тернопільському </w:t>
      </w:r>
      <w:r w:rsidRPr="00221A6C">
        <w:rPr>
          <w:rFonts w:ascii="Times New Roman" w:hAnsi="Times New Roman" w:cs="Times New Roman"/>
          <w:sz w:val="28"/>
          <w:szCs w:val="28"/>
          <w:lang w:val="uk-UA"/>
        </w:rPr>
        <w:t>обласному комунальному інституті післядипломної педагогічної освіти,</w:t>
      </w:r>
      <w:r w:rsidR="00221A6C" w:rsidRPr="00221A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714D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221A6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4714D">
        <w:rPr>
          <w:rFonts w:ascii="Times New Roman" w:hAnsi="Times New Roman" w:cs="Times New Roman"/>
          <w:sz w:val="28"/>
          <w:szCs w:val="28"/>
          <w:lang w:val="uk-UA"/>
        </w:rPr>
        <w:t>нлайн - сервісах</w:t>
      </w:r>
      <w:r w:rsidR="00221A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1A6C" w:rsidRPr="00221A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A6C" w:rsidRPr="00221A6C">
        <w:rPr>
          <w:rFonts w:ascii="Times New Roman" w:hAnsi="Times New Roman" w:cs="Times New Roman"/>
          <w:sz w:val="28"/>
          <w:szCs w:val="28"/>
          <w:lang w:val="uk-UA"/>
        </w:rPr>
        <w:t>EdEra</w:t>
      </w:r>
      <w:proofErr w:type="spellEnd"/>
      <w:r w:rsidR="005471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«На Урок». </w:t>
      </w:r>
      <w:r w:rsidR="00221A6C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Pr="003401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акож </w:t>
      </w:r>
      <w:r w:rsidR="00221A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педагоги </w:t>
      </w:r>
      <w:r w:rsidRPr="003401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відвідують семінари і тренінги, організовані </w:t>
      </w:r>
      <w:r w:rsidR="0076517D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Pr="00340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01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Тернопільським обласним  комунальним  інститутом </w:t>
      </w:r>
      <w:r w:rsidR="00340128" w:rsidRPr="00A443B7">
        <w:rPr>
          <w:rFonts w:ascii="Times New Roman" w:eastAsia="Times New Roman" w:hAnsi="Times New Roman" w:cs="Times New Roman"/>
          <w:sz w:val="28"/>
          <w:szCs w:val="28"/>
          <w:lang w:val="uk-UA"/>
        </w:rPr>
        <w:t>післядипломної педагогічної освіти</w:t>
      </w:r>
      <w:r w:rsidR="003401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517D">
        <w:rPr>
          <w:rFonts w:ascii="Times New Roman" w:eastAsia="Times New Roman" w:hAnsi="Times New Roman" w:cs="Times New Roman"/>
          <w:sz w:val="28"/>
          <w:szCs w:val="28"/>
          <w:lang w:val="uk-UA"/>
        </w:rPr>
        <w:t>так і онлайн.</w:t>
      </w:r>
      <w:r w:rsidR="00340128" w:rsidRPr="00A44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443B7" w:rsidRPr="008C111E" w:rsidRDefault="00A443B7" w:rsidP="00A443B7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75F">
        <w:rPr>
          <w:rFonts w:ascii="Times New Roman" w:eastAsia="Times New Roman" w:hAnsi="Times New Roman" w:cs="Times New Roman"/>
          <w:sz w:val="28"/>
          <w:szCs w:val="28"/>
          <w:lang w:val="uk-UA"/>
        </w:rPr>
        <w:t>Як позитив зазначимо: ж</w:t>
      </w:r>
      <w:r w:rsidRPr="0027375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оден з педагогічних працівників у роботі зі здобувачами освіти не використовує авторитарний підхід. </w:t>
      </w:r>
      <w:r w:rsidRPr="00273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Більше половини педагогічних працівників використовують форми роботи, спрямовані на формування партнерських взаємин зі здобувачами освіти, </w:t>
      </w:r>
      <w:r w:rsidR="0076517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87</w:t>
      </w:r>
      <w:r w:rsidR="00CD39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% </w:t>
      </w:r>
      <w:r w:rsidRPr="0027375F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застосовують особистісно орієнтований підхід</w:t>
      </w:r>
      <w:r w:rsidR="008C111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Pr="0027375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вислуховують та сприймають думки учнів, навіть якщо вони не співпадають з їх баченням, залучають здобувачів освіти до отримання правильного результату. </w:t>
      </w:r>
      <w:r w:rsidR="008C111E" w:rsidRPr="008C111E">
        <w:rPr>
          <w:rFonts w:ascii="Times New Roman" w:eastAsia="Times New Roman" w:hAnsi="Times New Roman" w:cs="Times New Roman"/>
          <w:sz w:val="28"/>
          <w:szCs w:val="28"/>
          <w:lang w:val="uk-UA"/>
        </w:rPr>
        <w:t>У переважній більшості</w:t>
      </w:r>
      <w:r w:rsidR="00CD39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навчальних занять</w:t>
      </w:r>
      <w:r w:rsidRPr="008C11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експерти спостерігали створення на уроці умов для активної навчальної діяльності з опорою на індивідуальні особливості та особистий досвід учня. </w:t>
      </w:r>
    </w:p>
    <w:p w:rsidR="00874712" w:rsidRPr="00874712" w:rsidRDefault="00A443B7" w:rsidP="00516A0E">
      <w:pPr>
        <w:tabs>
          <w:tab w:val="left" w:pos="2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4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Спілкування педагогічних працівників із батьками відбувається у формі </w:t>
      </w:r>
      <w:r w:rsidR="003175FC">
        <w:rPr>
          <w:rFonts w:ascii="Times New Roman" w:eastAsia="Times New Roman" w:hAnsi="Times New Roman" w:cs="Times New Roman"/>
          <w:sz w:val="28"/>
          <w:szCs w:val="28"/>
          <w:lang w:val="uk-UA"/>
        </w:rPr>
        <w:t>батьківських зборів (</w:t>
      </w:r>
      <w:r w:rsidR="0004037B">
        <w:rPr>
          <w:rFonts w:ascii="Times New Roman" w:eastAsia="Times New Roman" w:hAnsi="Times New Roman" w:cs="Times New Roman"/>
          <w:sz w:val="28"/>
          <w:szCs w:val="28"/>
          <w:lang w:val="uk-UA"/>
        </w:rPr>
        <w:t>44</w:t>
      </w:r>
      <w:r w:rsidR="003175FC">
        <w:rPr>
          <w:rFonts w:ascii="Times New Roman" w:eastAsia="Times New Roman" w:hAnsi="Times New Roman" w:cs="Times New Roman"/>
          <w:sz w:val="28"/>
          <w:szCs w:val="28"/>
          <w:lang w:val="uk-UA"/>
        </w:rPr>
        <w:t>%)</w:t>
      </w:r>
      <w:r w:rsidRPr="00A44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пі</w:t>
      </w:r>
      <w:r w:rsidR="003175FC">
        <w:rPr>
          <w:rFonts w:ascii="Times New Roman" w:eastAsia="Times New Roman" w:hAnsi="Times New Roman" w:cs="Times New Roman"/>
          <w:sz w:val="28"/>
          <w:szCs w:val="28"/>
          <w:lang w:val="uk-UA"/>
        </w:rPr>
        <w:t>д час індивідуальних бесід (</w:t>
      </w:r>
      <w:r w:rsidR="0004037B">
        <w:rPr>
          <w:rFonts w:ascii="Times New Roman" w:eastAsia="Times New Roman" w:hAnsi="Times New Roman" w:cs="Times New Roman"/>
          <w:sz w:val="28"/>
          <w:szCs w:val="28"/>
          <w:lang w:val="uk-UA"/>
        </w:rPr>
        <w:t>89</w:t>
      </w:r>
      <w:r w:rsidRPr="00A44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%)</w:t>
      </w:r>
      <w:r w:rsidR="003175F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A44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C11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Більшість батьків здобувачів освіти задоволені комунікацією з </w:t>
      </w:r>
      <w:r w:rsidR="0026102C" w:rsidRPr="008C11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педагогічними працівниками, </w:t>
      </w:r>
      <w:r w:rsidR="0004037B">
        <w:rPr>
          <w:rFonts w:ascii="Times New Roman" w:eastAsia="Times New Roman" w:hAnsi="Times New Roman" w:cs="Times New Roman"/>
          <w:sz w:val="28"/>
          <w:szCs w:val="28"/>
          <w:lang w:val="uk-UA"/>
        </w:rPr>
        <w:t>93</w:t>
      </w:r>
      <w:r w:rsidR="00BC77E0" w:rsidRPr="00BC77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 </w:t>
      </w:r>
      <w:r w:rsidR="00BC77E0">
        <w:rPr>
          <w:rFonts w:ascii="Times New Roman" w:eastAsia="Times New Roman" w:hAnsi="Times New Roman" w:cs="Times New Roman"/>
          <w:sz w:val="28"/>
          <w:szCs w:val="28"/>
          <w:lang w:val="uk-UA"/>
        </w:rPr>
        <w:t>батьків задоволені організацією освітнього процесу в школі</w:t>
      </w:r>
      <w:r w:rsidR="0087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Лише  </w:t>
      </w:r>
      <w:r w:rsidR="0004037B">
        <w:rPr>
          <w:rFonts w:ascii="Times New Roman" w:eastAsia="Times New Roman" w:hAnsi="Times New Roman" w:cs="Times New Roman"/>
          <w:sz w:val="28"/>
          <w:szCs w:val="28"/>
          <w:lang w:val="uk-UA"/>
        </w:rPr>
        <w:t>48</w:t>
      </w:r>
      <w:r w:rsidR="008C111E" w:rsidRPr="00261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</w:t>
      </w:r>
      <w:r w:rsidR="0087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61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7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батьків </w:t>
      </w:r>
      <w:r w:rsidRPr="0026102C">
        <w:rPr>
          <w:rFonts w:ascii="Times New Roman" w:eastAsia="Times New Roman" w:hAnsi="Times New Roman" w:cs="Times New Roman"/>
          <w:sz w:val="28"/>
          <w:szCs w:val="28"/>
          <w:lang w:val="uk-UA"/>
        </w:rPr>
        <w:t>стверджують, що пед</w:t>
      </w:r>
      <w:r w:rsidR="00CD392F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працівники забезпечують зворотні</w:t>
      </w:r>
      <w:r w:rsidRPr="0026102C">
        <w:rPr>
          <w:rFonts w:ascii="Times New Roman" w:eastAsia="Times New Roman" w:hAnsi="Times New Roman" w:cs="Times New Roman"/>
          <w:sz w:val="28"/>
          <w:szCs w:val="28"/>
          <w:lang w:val="uk-UA"/>
        </w:rPr>
        <w:t>й зв’язок</w:t>
      </w:r>
      <w:r w:rsidR="0087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школи з сім’ями учнів</w:t>
      </w:r>
      <w:r w:rsidR="008C111E" w:rsidRPr="0087471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87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16A0E">
        <w:rPr>
          <w:rFonts w:ascii="Times New Roman" w:eastAsia="Times New Roman" w:hAnsi="Times New Roman" w:cs="Times New Roman"/>
          <w:sz w:val="28"/>
          <w:szCs w:val="28"/>
          <w:lang w:val="uk-UA"/>
        </w:rPr>
        <w:t>Під час карантинних обмежень</w:t>
      </w:r>
      <w:r w:rsidR="00874712">
        <w:rPr>
          <w:rFonts w:ascii="Times New Roman" w:eastAsia="Times New Roman" w:hAnsi="Times New Roman" w:cs="Times New Roman"/>
          <w:sz w:val="28"/>
          <w:szCs w:val="28"/>
          <w:lang w:val="uk-UA"/>
        </w:rPr>
        <w:t>, які діють протягом 2020-2021 навчального року</w:t>
      </w:r>
      <w:r w:rsidR="00516A0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7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16A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батьки не в змозі відвідувати шкільні заходи, тому їх проведення </w:t>
      </w:r>
      <w:r w:rsidR="00C73243">
        <w:rPr>
          <w:rFonts w:ascii="Times New Roman" w:eastAsia="Times New Roman" w:hAnsi="Times New Roman" w:cs="Times New Roman"/>
          <w:sz w:val="28"/>
          <w:szCs w:val="28"/>
          <w:lang w:val="uk-UA"/>
        </w:rPr>
        <w:t>висвітлюється на шкільній інтернет-сто</w:t>
      </w:r>
      <w:r w:rsidR="00435F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рінці, на сайті школи. </w:t>
      </w:r>
      <w:r w:rsidR="00516A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Зворотній зв’язок із батьками здобувачів освіти підтримується в телефонному режимі та через </w:t>
      </w:r>
      <w:proofErr w:type="spellStart"/>
      <w:r w:rsidR="00516A0E">
        <w:rPr>
          <w:rFonts w:ascii="Times New Roman" w:eastAsia="Times New Roman" w:hAnsi="Times New Roman" w:cs="Times New Roman"/>
          <w:sz w:val="28"/>
          <w:szCs w:val="28"/>
          <w:lang w:val="uk-UA"/>
        </w:rPr>
        <w:t>вайбер</w:t>
      </w:r>
      <w:proofErr w:type="spellEnd"/>
      <w:r w:rsidR="00516A0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13811" w:rsidRPr="008C111E" w:rsidRDefault="008C111E" w:rsidP="008C1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Менше половини</w:t>
      </w:r>
      <w:r w:rsidR="00401C21" w:rsidRPr="008C11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здобувачів освіти (</w:t>
      </w:r>
      <w:r w:rsidR="00435F63">
        <w:rPr>
          <w:rFonts w:ascii="Times New Roman" w:eastAsia="Times New Roman" w:hAnsi="Times New Roman" w:cs="Times New Roman"/>
          <w:sz w:val="28"/>
          <w:szCs w:val="28"/>
          <w:lang w:val="uk-UA"/>
        </w:rPr>
        <w:t>33</w:t>
      </w:r>
      <w:r w:rsidR="00A443B7" w:rsidRPr="008C111E">
        <w:rPr>
          <w:rFonts w:ascii="Times New Roman" w:eastAsia="Times New Roman" w:hAnsi="Times New Roman" w:cs="Times New Roman"/>
          <w:sz w:val="28"/>
          <w:szCs w:val="28"/>
          <w:lang w:val="uk-UA"/>
        </w:rPr>
        <w:t>%) вважають, що їхня думка має значення (вислуховується, враховує</w:t>
      </w:r>
      <w:r w:rsidR="00401C21" w:rsidRPr="008C11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ться) в освітньому процесі, </w:t>
      </w:r>
      <w:r w:rsidR="00435F63">
        <w:rPr>
          <w:rFonts w:ascii="Times New Roman" w:eastAsia="Times New Roman" w:hAnsi="Times New Roman" w:cs="Times New Roman"/>
          <w:sz w:val="28"/>
          <w:szCs w:val="28"/>
          <w:lang w:val="uk-UA"/>
        </w:rPr>
        <w:t>47</w:t>
      </w:r>
      <w:r w:rsidR="00A443B7" w:rsidRPr="008C11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 відзначають, що думка враховується лише з окремих предметів. </w:t>
      </w:r>
    </w:p>
    <w:p w:rsidR="00A443B7" w:rsidRPr="00E663FD" w:rsidRDefault="00435F63" w:rsidP="00516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61</w:t>
      </w:r>
      <w:r w:rsidR="00A443B7" w:rsidRPr="00A44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 педагогічних працівників стверджують, що у закла</w:t>
      </w:r>
      <w:r w:rsidR="00E663FD">
        <w:rPr>
          <w:rFonts w:ascii="Times New Roman" w:eastAsia="Times New Roman" w:hAnsi="Times New Roman" w:cs="Times New Roman"/>
          <w:sz w:val="28"/>
          <w:szCs w:val="28"/>
          <w:lang w:val="uk-UA"/>
        </w:rPr>
        <w:t>ді створено умови для співпраці,</w:t>
      </w:r>
      <w:r w:rsidR="00A443B7" w:rsidRPr="00A44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проте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30,5</w:t>
      </w:r>
      <w:r w:rsidR="00A443B7" w:rsidRPr="00A44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 зазначають, що співпраця переважно є ситуативною</w:t>
      </w:r>
      <w:r w:rsidR="00A443B7" w:rsidRPr="00516A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У закладі освіти є методичні об'єднання (методична рада, </w:t>
      </w:r>
      <w:proofErr w:type="spellStart"/>
      <w:r w:rsidR="00A443B7" w:rsidRPr="00516A0E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методоб’єднання</w:t>
      </w:r>
      <w:proofErr w:type="spellEnd"/>
      <w:r w:rsidR="00A443B7" w:rsidRPr="00516A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класних керівників,</w:t>
      </w:r>
      <w:r w:rsidR="00516A0E" w:rsidRPr="00516A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16A0E" w:rsidRPr="00516A0E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методоб’єднання</w:t>
      </w:r>
      <w:proofErr w:type="spellEnd"/>
      <w:r w:rsidR="00516A0E" w:rsidRPr="00516A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вчителів початкових класів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вихователів ГПД,</w:t>
      </w:r>
      <w:r w:rsidRPr="00435F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6A0E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методоб’єднання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вчителів філологічного циклу</w:t>
      </w:r>
      <w:r w:rsidR="00A443B7" w:rsidRPr="00516A0E">
        <w:rPr>
          <w:rFonts w:ascii="Times New Roman" w:eastAsia="Times New Roman" w:hAnsi="Times New Roman" w:cs="Times New Roman"/>
          <w:sz w:val="28"/>
          <w:szCs w:val="28"/>
          <w:lang w:val="uk-UA"/>
        </w:rPr>
        <w:t>), діяльність яких</w:t>
      </w:r>
      <w:r w:rsidR="00516A0E" w:rsidRPr="00516A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здійснюється у формі засідань та </w:t>
      </w:r>
      <w:r w:rsidR="00A443B7" w:rsidRPr="00516A0E">
        <w:rPr>
          <w:rFonts w:ascii="Times New Roman" w:eastAsia="Times New Roman" w:hAnsi="Times New Roman" w:cs="Times New Roman"/>
          <w:sz w:val="28"/>
          <w:szCs w:val="28"/>
          <w:lang w:val="uk-UA"/>
        </w:rPr>
        <w:t>творч</w:t>
      </w:r>
      <w:r w:rsidR="00516A0E" w:rsidRPr="00516A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их форумів </w:t>
      </w:r>
      <w:r w:rsidR="00A443B7" w:rsidRPr="00516A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Проте </w:t>
      </w:r>
      <w:r w:rsidR="00516A0E" w:rsidRPr="00516A0E">
        <w:rPr>
          <w:rFonts w:ascii="Times New Roman" w:eastAsia="Times New Roman" w:hAnsi="Times New Roman" w:cs="Times New Roman"/>
          <w:sz w:val="28"/>
          <w:szCs w:val="28"/>
          <w:lang w:val="uk-UA"/>
        </w:rPr>
        <w:t>в планах</w:t>
      </w:r>
      <w:r w:rsidR="00A443B7" w:rsidRPr="00516A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роботи не спостерігається врахування набутого в попередні роки досвіду, </w:t>
      </w:r>
      <w:proofErr w:type="spellStart"/>
      <w:r w:rsidR="00A443B7" w:rsidRPr="00516A0E">
        <w:rPr>
          <w:rFonts w:ascii="Times New Roman" w:eastAsia="Times New Roman" w:hAnsi="Times New Roman" w:cs="Times New Roman"/>
          <w:sz w:val="28"/>
          <w:szCs w:val="28"/>
          <w:lang w:val="uk-UA"/>
        </w:rPr>
        <w:t>стратегування</w:t>
      </w:r>
      <w:proofErr w:type="spellEnd"/>
      <w:r w:rsidR="00A443B7" w:rsidRPr="00516A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покрокового втілення методик, відстеженн</w:t>
      </w:r>
      <w:r w:rsidR="00516A0E" w:rsidRPr="00516A0E">
        <w:rPr>
          <w:rFonts w:ascii="Times New Roman" w:eastAsia="Times New Roman" w:hAnsi="Times New Roman" w:cs="Times New Roman"/>
          <w:sz w:val="28"/>
          <w:szCs w:val="28"/>
          <w:lang w:val="uk-UA"/>
        </w:rPr>
        <w:t>я дієвості апробованих новацій.</w:t>
      </w:r>
    </w:p>
    <w:p w:rsidR="00A443B7" w:rsidRPr="00E663FD" w:rsidRDefault="00A443B7" w:rsidP="00A44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44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 декларує реалізацію науково-методичної </w:t>
      </w:r>
      <w:r w:rsidR="001E232E">
        <w:rPr>
          <w:rFonts w:ascii="Times New Roman" w:eastAsia="Times New Roman" w:hAnsi="Times New Roman" w:cs="Times New Roman"/>
          <w:sz w:val="28"/>
          <w:szCs w:val="28"/>
          <w:lang w:val="uk-UA"/>
        </w:rPr>
        <w:t>теми «</w:t>
      </w:r>
      <w:r w:rsidR="00E74ECA">
        <w:rPr>
          <w:rFonts w:ascii="Times New Roman" w:eastAsia="Times New Roman" w:hAnsi="Times New Roman" w:cs="Times New Roman"/>
          <w:sz w:val="28"/>
          <w:szCs w:val="28"/>
          <w:lang w:val="uk-UA"/>
        </w:rPr>
        <w:t>Від інноваційного змісту освіти через педагогічну майстерність вчителя до формування компетентної особистості учнів</w:t>
      </w:r>
      <w:r w:rsidR="00516A0E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  <w:r w:rsidR="00E663FD" w:rsidRPr="00516A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443B7" w:rsidRPr="00AC7D4A" w:rsidRDefault="00A443B7" w:rsidP="00AC7D4A">
      <w:pPr>
        <w:pStyle w:val="a5"/>
        <w:spacing w:before="0" w:beforeAutospacing="0" w:after="0" w:afterAutospacing="0"/>
        <w:ind w:right="-1" w:firstLine="567"/>
        <w:jc w:val="both"/>
        <w:rPr>
          <w:color w:val="141414"/>
          <w:sz w:val="28"/>
          <w:szCs w:val="28"/>
          <w:lang w:val="uk-UA"/>
        </w:rPr>
      </w:pPr>
      <w:r w:rsidRPr="00A443B7">
        <w:rPr>
          <w:sz w:val="28"/>
          <w:szCs w:val="28"/>
          <w:lang w:val="uk-UA"/>
        </w:rPr>
        <w:t xml:space="preserve">Під час спостереження за </w:t>
      </w:r>
      <w:r w:rsidR="00E74ECA">
        <w:rPr>
          <w:sz w:val="28"/>
          <w:szCs w:val="28"/>
          <w:lang w:val="uk-UA"/>
        </w:rPr>
        <w:t>навчальними заняттями 77</w:t>
      </w:r>
      <w:r w:rsidRPr="00EE2105">
        <w:rPr>
          <w:sz w:val="28"/>
          <w:szCs w:val="28"/>
          <w:lang w:val="uk-UA"/>
        </w:rPr>
        <w:t xml:space="preserve">% вчителів продемонстрували володіння культурою академічної доброчесності, </w:t>
      </w:r>
      <w:r w:rsidRPr="00EE2105">
        <w:rPr>
          <w:color w:val="010101"/>
          <w:sz w:val="28"/>
          <w:szCs w:val="28"/>
          <w:lang w:val="uk-UA"/>
        </w:rPr>
        <w:t xml:space="preserve">яка </w:t>
      </w:r>
      <w:r w:rsidRPr="00EE2105">
        <w:rPr>
          <w:color w:val="010101"/>
          <w:sz w:val="28"/>
          <w:szCs w:val="28"/>
          <w:lang w:val="uk-UA"/>
        </w:rPr>
        <w:lastRenderedPageBreak/>
        <w:t>базується на чесності, довірі, повазі, відповідальності та справедливості</w:t>
      </w:r>
      <w:r w:rsidRPr="00A443B7">
        <w:rPr>
          <w:color w:val="010101"/>
          <w:sz w:val="28"/>
          <w:szCs w:val="28"/>
          <w:lang w:val="uk-UA"/>
        </w:rPr>
        <w:t>.</w:t>
      </w:r>
      <w:r w:rsidRPr="00A443B7">
        <w:rPr>
          <w:rStyle w:val="a4"/>
          <w:color w:val="010101"/>
          <w:sz w:val="28"/>
          <w:szCs w:val="28"/>
          <w:bdr w:val="none" w:sz="0" w:space="0" w:color="auto" w:frame="1"/>
          <w:lang w:val="uk-UA"/>
        </w:rPr>
        <w:t xml:space="preserve"> </w:t>
      </w:r>
      <w:r w:rsidR="00CD392F">
        <w:rPr>
          <w:bCs/>
          <w:color w:val="010101"/>
          <w:sz w:val="28"/>
          <w:szCs w:val="28"/>
          <w:lang w:val="uk-UA"/>
        </w:rPr>
        <w:t>Основними принципами</w:t>
      </w:r>
      <w:r w:rsidRPr="00A443B7">
        <w:rPr>
          <w:bCs/>
          <w:color w:val="010101"/>
          <w:sz w:val="28"/>
          <w:szCs w:val="28"/>
          <w:lang w:val="uk-UA"/>
        </w:rPr>
        <w:t xml:space="preserve"> академічної доброчесності вони вважають </w:t>
      </w:r>
      <w:r w:rsidRPr="00A443B7">
        <w:rPr>
          <w:color w:val="010101"/>
          <w:sz w:val="28"/>
          <w:szCs w:val="28"/>
          <w:lang w:val="uk-UA"/>
        </w:rPr>
        <w:t xml:space="preserve">старанність та самостійність у навчанні здобувачів освіти, відповідальність за власні вчинки і чесне здобуття оцінок, толерантне ставлення до думок інших, взаємоповага та підтримка, гідна поведінка під час освітнього процесу та поза ними. Вони інформують школярів про необхідність дотримання основних засад та принципів </w:t>
      </w:r>
      <w:r w:rsidRPr="00A443B7">
        <w:rPr>
          <w:bCs/>
          <w:color w:val="010101"/>
          <w:sz w:val="28"/>
          <w:szCs w:val="28"/>
          <w:lang w:val="uk-UA"/>
        </w:rPr>
        <w:t>академічної доброчесності</w:t>
      </w:r>
      <w:r w:rsidRPr="00A443B7">
        <w:rPr>
          <w:color w:val="010101"/>
          <w:sz w:val="28"/>
          <w:szCs w:val="28"/>
          <w:lang w:val="uk-UA"/>
        </w:rPr>
        <w:t>.</w:t>
      </w:r>
      <w:r w:rsidR="00CD392F">
        <w:rPr>
          <w:color w:val="010101"/>
          <w:sz w:val="28"/>
          <w:szCs w:val="28"/>
          <w:lang w:val="uk-UA"/>
        </w:rPr>
        <w:t xml:space="preserve"> </w:t>
      </w:r>
      <w:r w:rsidRPr="00F91B46">
        <w:rPr>
          <w:sz w:val="28"/>
          <w:szCs w:val="28"/>
          <w:lang w:val="uk-UA"/>
        </w:rPr>
        <w:t xml:space="preserve">Дотримання </w:t>
      </w:r>
      <w:r w:rsidRPr="00F91B46">
        <w:rPr>
          <w:bCs/>
          <w:color w:val="010101"/>
          <w:sz w:val="28"/>
          <w:szCs w:val="28"/>
          <w:lang w:val="uk-UA"/>
        </w:rPr>
        <w:t xml:space="preserve">академічної доброчесності у закладі освіти є важливим, бо </w:t>
      </w:r>
      <w:r w:rsidRPr="00F91B46">
        <w:rPr>
          <w:color w:val="010101"/>
          <w:sz w:val="28"/>
          <w:szCs w:val="28"/>
          <w:lang w:val="uk-UA"/>
        </w:rPr>
        <w:t>забезпечує довіру до результатів навчання, передбачає здобуття власних знань і розвиток власних здібностей.</w:t>
      </w:r>
    </w:p>
    <w:p w:rsidR="00A443B7" w:rsidRPr="00A443B7" w:rsidRDefault="00A443B7" w:rsidP="00A443B7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443B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Потреби у вдосконаленні педагогічної діяльності педагогічних працівників закладу освіти: </w:t>
      </w:r>
    </w:p>
    <w:p w:rsidR="001E232E" w:rsidRDefault="00A443B7" w:rsidP="001E232E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1B46">
        <w:rPr>
          <w:rFonts w:ascii="Times New Roman" w:eastAsia="Times New Roman" w:hAnsi="Times New Roman" w:cs="Times New Roman"/>
          <w:sz w:val="28"/>
          <w:szCs w:val="28"/>
        </w:rPr>
        <w:t>в освітньому процесі основної і старшої школи застосовувати інтерактивні технології (кооперативного навчання, колективно-групового, ситуативного моделювання, опрацювання дискусійних питань</w:t>
      </w:r>
      <w:r w:rsidRPr="00F91B46">
        <w:rPr>
          <w:rFonts w:ascii="Times New Roman" w:hAnsi="Times New Roman" w:cs="Times New Roman"/>
          <w:sz w:val="28"/>
          <w:szCs w:val="28"/>
        </w:rPr>
        <w:t xml:space="preserve"> технології критичного мислення «Займи позицію», «Навчаючи вчуся», «Асоціативний кущ», «Кошик ідей» та інші</w:t>
      </w:r>
      <w:r w:rsidRPr="00F91B46">
        <w:rPr>
          <w:rFonts w:ascii="Times New Roman" w:eastAsia="Times New Roman" w:hAnsi="Times New Roman" w:cs="Times New Roman"/>
          <w:sz w:val="28"/>
          <w:szCs w:val="28"/>
        </w:rPr>
        <w:t>), проблемно-пошукові та дослідницькі методи навчання;</w:t>
      </w:r>
    </w:p>
    <w:p w:rsidR="001E232E" w:rsidRPr="001E232E" w:rsidRDefault="00A443B7" w:rsidP="001E232E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E232E">
        <w:rPr>
          <w:rFonts w:ascii="Times New Roman" w:hAnsi="Times New Roman" w:cs="Times New Roman"/>
          <w:sz w:val="28"/>
          <w:szCs w:val="28"/>
        </w:rPr>
        <w:t xml:space="preserve">наприкінці </w:t>
      </w:r>
      <w:r w:rsidR="00CD392F" w:rsidRPr="001E232E">
        <w:rPr>
          <w:rFonts w:ascii="Times New Roman" w:hAnsi="Times New Roman" w:cs="Times New Roman"/>
          <w:sz w:val="28"/>
          <w:szCs w:val="28"/>
        </w:rPr>
        <w:t xml:space="preserve">навчального </w:t>
      </w:r>
      <w:r w:rsidRPr="001E232E">
        <w:rPr>
          <w:rFonts w:ascii="Times New Roman" w:hAnsi="Times New Roman" w:cs="Times New Roman"/>
          <w:sz w:val="28"/>
          <w:szCs w:val="28"/>
        </w:rPr>
        <w:t>заняття проводити рефлексію навчальної діяльності школярів та підводити підсумки, звертаючи увагу на ступінь досягнення кожним учнем очікуваних результатів уроку;</w:t>
      </w:r>
    </w:p>
    <w:p w:rsidR="001E232E" w:rsidRPr="001E232E" w:rsidRDefault="00A443B7" w:rsidP="001E232E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E232E">
        <w:rPr>
          <w:rFonts w:ascii="Times New Roman" w:hAnsi="Times New Roman" w:cs="Times New Roman"/>
          <w:sz w:val="28"/>
          <w:szCs w:val="28"/>
        </w:rPr>
        <w:t xml:space="preserve">використовувати в освітній практиці онлайн-сервіси, мобільні додатки, які дозволяють створювати різноманітні інтерактивні вправи, тести, вікторини, опитування; (Наприклад. </w:t>
      </w:r>
      <w:proofErr w:type="spellStart"/>
      <w:r w:rsidRPr="001E232E">
        <w:rPr>
          <w:rFonts w:ascii="Times New Roman" w:hAnsi="Times New Roman" w:cs="Times New Roman"/>
          <w:sz w:val="28"/>
          <w:szCs w:val="28"/>
        </w:rPr>
        <w:t>Edmodo</w:t>
      </w:r>
      <w:proofErr w:type="spellEnd"/>
      <w:r w:rsidRPr="001E232E">
        <w:rPr>
          <w:rFonts w:ascii="Times New Roman" w:hAnsi="Times New Roman" w:cs="Times New Roman"/>
          <w:sz w:val="28"/>
          <w:szCs w:val="28"/>
        </w:rPr>
        <w:t>,</w:t>
      </w:r>
      <w:r w:rsidR="00E74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32E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1E232E">
        <w:rPr>
          <w:rFonts w:ascii="Times New Roman" w:hAnsi="Times New Roman" w:cs="Times New Roman"/>
          <w:sz w:val="28"/>
          <w:szCs w:val="28"/>
        </w:rPr>
        <w:t xml:space="preserve">, </w:t>
      </w:r>
      <w:r w:rsidR="00E74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32E">
        <w:rPr>
          <w:rFonts w:ascii="Times New Roman" w:hAnsi="Times New Roman" w:cs="Times New Roman"/>
          <w:sz w:val="28"/>
          <w:szCs w:val="28"/>
        </w:rPr>
        <w:t>Prometheus</w:t>
      </w:r>
      <w:proofErr w:type="spellEnd"/>
      <w:r w:rsidRPr="001E232E">
        <w:rPr>
          <w:rFonts w:ascii="Times New Roman" w:hAnsi="Times New Roman" w:cs="Times New Roman"/>
          <w:sz w:val="28"/>
          <w:szCs w:val="28"/>
        </w:rPr>
        <w:t xml:space="preserve">, </w:t>
      </w:r>
      <w:r w:rsidR="00E74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32E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Pr="001E23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32E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1E23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32E">
        <w:rPr>
          <w:rFonts w:ascii="Times New Roman" w:hAnsi="Times New Roman" w:cs="Times New Roman"/>
          <w:sz w:val="28"/>
          <w:szCs w:val="28"/>
        </w:rPr>
        <w:t>Classtimeта</w:t>
      </w:r>
      <w:proofErr w:type="spellEnd"/>
      <w:r w:rsidRPr="001E232E">
        <w:rPr>
          <w:rFonts w:ascii="Times New Roman" w:hAnsi="Times New Roman" w:cs="Times New Roman"/>
          <w:sz w:val="28"/>
          <w:szCs w:val="28"/>
        </w:rPr>
        <w:t xml:space="preserve"> інші);</w:t>
      </w:r>
    </w:p>
    <w:p w:rsidR="001E232E" w:rsidRPr="001E232E" w:rsidRDefault="00A443B7" w:rsidP="001E232E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E232E">
        <w:rPr>
          <w:rFonts w:ascii="Times New Roman" w:hAnsi="Times New Roman" w:cs="Times New Roman"/>
          <w:sz w:val="28"/>
          <w:szCs w:val="28"/>
        </w:rPr>
        <w:t xml:space="preserve">стимулювати педпрацівників до розширення спектру способів підвищення кваліфікації, мотивувати до пошукової та дослідницької діяльності, до участі в освітніх </w:t>
      </w:r>
      <w:proofErr w:type="spellStart"/>
      <w:r w:rsidRPr="001E232E">
        <w:rPr>
          <w:rFonts w:ascii="Times New Roman" w:hAnsi="Times New Roman" w:cs="Times New Roman"/>
          <w:sz w:val="28"/>
          <w:szCs w:val="28"/>
        </w:rPr>
        <w:t>проєктах</w:t>
      </w:r>
      <w:proofErr w:type="spellEnd"/>
      <w:r w:rsidRPr="001E232E">
        <w:rPr>
          <w:rFonts w:ascii="Times New Roman" w:hAnsi="Times New Roman" w:cs="Times New Roman"/>
          <w:sz w:val="28"/>
          <w:szCs w:val="28"/>
        </w:rPr>
        <w:t xml:space="preserve"> і до популяризації власного досвіду шляхом створення сайтів, блогів, публікації на освітніх платформах, в освітніх виданнях, до участі в сертифікації педагогічних працівників і до експертної діяльності в освіті;</w:t>
      </w:r>
    </w:p>
    <w:p w:rsidR="001E232E" w:rsidRPr="001E232E" w:rsidRDefault="00A443B7" w:rsidP="001E232E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E232E">
        <w:rPr>
          <w:rFonts w:ascii="Times New Roman" w:hAnsi="Times New Roman" w:cs="Times New Roman"/>
          <w:sz w:val="28"/>
          <w:szCs w:val="28"/>
        </w:rPr>
        <w:t>активніше залучати до методичної роботи вчителів початкових класів в рамках популяризації технологій нової української школи, апробування та адаптації методик НУШ до специфіки роботи в основній і старшій школі;</w:t>
      </w:r>
    </w:p>
    <w:p w:rsidR="001E232E" w:rsidRPr="001E232E" w:rsidRDefault="00A443B7" w:rsidP="001E232E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E232E">
        <w:rPr>
          <w:rFonts w:ascii="Times New Roman" w:hAnsi="Times New Roman" w:cs="Times New Roman"/>
          <w:sz w:val="28"/>
          <w:szCs w:val="28"/>
        </w:rPr>
        <w:t xml:space="preserve">активізувати діяльність щодо діагностики обдарованості та розробки індивідуальних освітніх траєкторій для обдарованих дітей, створювати ситуації успіху та працювати над підвищенням мотивації до навчання учнів основної і старшої школи; </w:t>
      </w:r>
    </w:p>
    <w:p w:rsidR="00A443B7" w:rsidRPr="001E232E" w:rsidRDefault="00A443B7" w:rsidP="001E232E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E232E">
        <w:rPr>
          <w:rFonts w:ascii="Times New Roman" w:eastAsia="Times New Roman" w:hAnsi="Times New Roman" w:cs="Times New Roman"/>
          <w:sz w:val="28"/>
          <w:szCs w:val="28"/>
        </w:rPr>
        <w:t>залучати батьків до освітнього процесу, планувати, апробувати та популяризувати різні форми взаємодії з батьківською спільнотою: батьківські уроки, майстер-класи, ярмарки, фестивалі родинної творчості, екскурсії.</w:t>
      </w:r>
    </w:p>
    <w:p w:rsidR="00EE2105" w:rsidRDefault="00EE2105" w:rsidP="00A44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3243" w:rsidRDefault="004C2654" w:rsidP="00C732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73243" w:rsidRDefault="00C73243" w:rsidP="00C732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3243" w:rsidRDefault="00C73243" w:rsidP="00C732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3243" w:rsidRDefault="00C73243" w:rsidP="00C732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</w:t>
      </w:r>
      <w:r w:rsidR="004C26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43B7" w:rsidRPr="000139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Рівні оцінювання за вимогами: </w:t>
      </w:r>
    </w:p>
    <w:p w:rsidR="0056015A" w:rsidRPr="00C73243" w:rsidRDefault="00A443B7" w:rsidP="00C732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2654">
        <w:rPr>
          <w:rFonts w:ascii="Times New Roman" w:hAnsi="Times New Roman" w:cs="Times New Roman"/>
          <w:sz w:val="28"/>
          <w:szCs w:val="28"/>
          <w:lang w:val="uk-UA"/>
        </w:rPr>
        <w:t xml:space="preserve"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</w:r>
      <w:proofErr w:type="spellStart"/>
      <w:r w:rsidRPr="004C2654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4C2654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освіти </w:t>
      </w:r>
      <w:r w:rsidR="0056015A" w:rsidRPr="004C265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C2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443B7" w:rsidRPr="004C2654" w:rsidRDefault="00340F96" w:rsidP="00340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654">
        <w:rPr>
          <w:rFonts w:ascii="Times New Roman" w:hAnsi="Times New Roman" w:cs="Times New Roman"/>
          <w:sz w:val="28"/>
          <w:szCs w:val="28"/>
          <w:lang w:val="uk-UA"/>
        </w:rPr>
        <w:t>достатній рівень;</w:t>
      </w:r>
      <w:r w:rsidR="00A443B7" w:rsidRPr="004C2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443B7" w:rsidRPr="004C2654" w:rsidRDefault="00A443B7" w:rsidP="00A44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654">
        <w:rPr>
          <w:rFonts w:ascii="Times New Roman" w:hAnsi="Times New Roman" w:cs="Times New Roman"/>
          <w:sz w:val="28"/>
          <w:szCs w:val="28"/>
          <w:lang w:val="uk-UA"/>
        </w:rPr>
        <w:t xml:space="preserve">3.2. Постійне підвищення професійного рівня і педагогічної майстерності педагогічних працівників – вимагає покращення; </w:t>
      </w:r>
    </w:p>
    <w:p w:rsidR="00A443B7" w:rsidRPr="004C2654" w:rsidRDefault="00A443B7" w:rsidP="00A44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654">
        <w:rPr>
          <w:rFonts w:ascii="Times New Roman" w:hAnsi="Times New Roman" w:cs="Times New Roman"/>
          <w:sz w:val="28"/>
          <w:szCs w:val="28"/>
          <w:lang w:val="uk-UA"/>
        </w:rPr>
        <w:t>3.3. Налагодження співпраці зі здобувачами освіти, їх батьками, працівниками закладу освіти – вимагає покращення;</w:t>
      </w:r>
    </w:p>
    <w:p w:rsidR="00FD23F3" w:rsidRPr="004C2654" w:rsidRDefault="00A443B7" w:rsidP="00AC0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654">
        <w:rPr>
          <w:rFonts w:ascii="Times New Roman" w:hAnsi="Times New Roman" w:cs="Times New Roman"/>
          <w:sz w:val="28"/>
          <w:szCs w:val="28"/>
          <w:lang w:val="uk-UA"/>
        </w:rPr>
        <w:t>3.4. Організація педагогічної діяльності та навчання здобувачів освіти на зас</w:t>
      </w:r>
      <w:r w:rsidR="00C73243">
        <w:rPr>
          <w:rFonts w:ascii="Times New Roman" w:hAnsi="Times New Roman" w:cs="Times New Roman"/>
          <w:sz w:val="28"/>
          <w:szCs w:val="28"/>
          <w:lang w:val="uk-UA"/>
        </w:rPr>
        <w:t xml:space="preserve">адах академічної доброчесності – </w:t>
      </w:r>
      <w:r w:rsidR="00FD23F3" w:rsidRPr="004C2654">
        <w:rPr>
          <w:rFonts w:ascii="Times New Roman" w:hAnsi="Times New Roman" w:cs="Times New Roman"/>
          <w:sz w:val="28"/>
          <w:szCs w:val="28"/>
          <w:lang w:val="uk-UA"/>
        </w:rPr>
        <w:t>достатній рівень.</w:t>
      </w:r>
    </w:p>
    <w:p w:rsidR="00A443B7" w:rsidRPr="004C2654" w:rsidRDefault="00A443B7" w:rsidP="00A44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4179" w:rsidRDefault="006D4179">
      <w:pPr>
        <w:rPr>
          <w:sz w:val="28"/>
          <w:szCs w:val="28"/>
          <w:lang w:val="uk-UA"/>
        </w:rPr>
      </w:pPr>
    </w:p>
    <w:p w:rsidR="00EE2105" w:rsidRPr="00A443B7" w:rsidRDefault="00EE2105">
      <w:pPr>
        <w:rPr>
          <w:sz w:val="28"/>
          <w:szCs w:val="28"/>
          <w:lang w:val="uk-UA"/>
        </w:rPr>
      </w:pPr>
    </w:p>
    <w:sectPr w:rsidR="00EE2105" w:rsidRPr="00A443B7" w:rsidSect="00A443B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F3A8E"/>
    <w:multiLevelType w:val="hybridMultilevel"/>
    <w:tmpl w:val="2364F64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B7"/>
    <w:rsid w:val="00013900"/>
    <w:rsid w:val="00015A6A"/>
    <w:rsid w:val="0004037B"/>
    <w:rsid w:val="000648AE"/>
    <w:rsid w:val="00124375"/>
    <w:rsid w:val="00131C69"/>
    <w:rsid w:val="001821BF"/>
    <w:rsid w:val="001A5EA3"/>
    <w:rsid w:val="001E232E"/>
    <w:rsid w:val="00221A6C"/>
    <w:rsid w:val="0026102C"/>
    <w:rsid w:val="0027375F"/>
    <w:rsid w:val="002A2742"/>
    <w:rsid w:val="002F01C6"/>
    <w:rsid w:val="003175FC"/>
    <w:rsid w:val="00340128"/>
    <w:rsid w:val="00340F96"/>
    <w:rsid w:val="003729C1"/>
    <w:rsid w:val="003C21FF"/>
    <w:rsid w:val="003F435A"/>
    <w:rsid w:val="00401C21"/>
    <w:rsid w:val="00435F63"/>
    <w:rsid w:val="00473585"/>
    <w:rsid w:val="004C2654"/>
    <w:rsid w:val="004C332F"/>
    <w:rsid w:val="00513811"/>
    <w:rsid w:val="00516A0E"/>
    <w:rsid w:val="0054714D"/>
    <w:rsid w:val="0056015A"/>
    <w:rsid w:val="00595ECB"/>
    <w:rsid w:val="005C664A"/>
    <w:rsid w:val="00602782"/>
    <w:rsid w:val="00677DA9"/>
    <w:rsid w:val="00692F92"/>
    <w:rsid w:val="006D4179"/>
    <w:rsid w:val="006F33DA"/>
    <w:rsid w:val="0076517D"/>
    <w:rsid w:val="00766A99"/>
    <w:rsid w:val="007F30B7"/>
    <w:rsid w:val="00874712"/>
    <w:rsid w:val="008C111E"/>
    <w:rsid w:val="0095039B"/>
    <w:rsid w:val="009D1F3D"/>
    <w:rsid w:val="009D5DDB"/>
    <w:rsid w:val="00A3318B"/>
    <w:rsid w:val="00A443B7"/>
    <w:rsid w:val="00A46043"/>
    <w:rsid w:val="00A96641"/>
    <w:rsid w:val="00AC0E3C"/>
    <w:rsid w:val="00AC7D4A"/>
    <w:rsid w:val="00BC77E0"/>
    <w:rsid w:val="00C046DA"/>
    <w:rsid w:val="00C73243"/>
    <w:rsid w:val="00CC6EAD"/>
    <w:rsid w:val="00CD0B5D"/>
    <w:rsid w:val="00CD392F"/>
    <w:rsid w:val="00DF3A1B"/>
    <w:rsid w:val="00E663FD"/>
    <w:rsid w:val="00E74ECA"/>
    <w:rsid w:val="00EE2105"/>
    <w:rsid w:val="00F545B5"/>
    <w:rsid w:val="00F91B46"/>
    <w:rsid w:val="00FD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B285C-26D9-423F-A2C3-B88B88E4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3B7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3B7"/>
    <w:pPr>
      <w:ind w:left="720"/>
      <w:contextualSpacing/>
    </w:pPr>
    <w:rPr>
      <w:lang w:val="uk-UA" w:eastAsia="uk-UA"/>
    </w:rPr>
  </w:style>
  <w:style w:type="character" w:styleId="a4">
    <w:name w:val="Strong"/>
    <w:basedOn w:val="a0"/>
    <w:uiPriority w:val="22"/>
    <w:qFormat/>
    <w:rsid w:val="00A443B7"/>
    <w:rPr>
      <w:b/>
      <w:bCs/>
    </w:rPr>
  </w:style>
  <w:style w:type="paragraph" w:styleId="a5">
    <w:name w:val="Normal (Web)"/>
    <w:basedOn w:val="a"/>
    <w:uiPriority w:val="99"/>
    <w:semiHidden/>
    <w:unhideWhenUsed/>
    <w:rsid w:val="00A4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221A6C"/>
    <w:rPr>
      <w:i/>
      <w:iCs/>
    </w:rPr>
  </w:style>
  <w:style w:type="character" w:styleId="a7">
    <w:name w:val="Hyperlink"/>
    <w:basedOn w:val="a0"/>
    <w:uiPriority w:val="99"/>
    <w:unhideWhenUsed/>
    <w:rsid w:val="005471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5821</Words>
  <Characters>3318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Мирослава Бучинська</cp:lastModifiedBy>
  <cp:revision>2</cp:revision>
  <dcterms:created xsi:type="dcterms:W3CDTF">2021-06-16T10:50:00Z</dcterms:created>
  <dcterms:modified xsi:type="dcterms:W3CDTF">2021-06-16T10:50:00Z</dcterms:modified>
</cp:coreProperties>
</file>