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7C" w:rsidRDefault="00B3357C" w:rsidP="00B3357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noProof/>
          <w:color w:val="000000"/>
          <w:sz w:val="30"/>
          <w:szCs w:val="30"/>
        </w:rPr>
        <w:drawing>
          <wp:inline distT="0" distB="0" distL="0" distR="0">
            <wp:extent cx="5686425" cy="1641955"/>
            <wp:effectExtent l="0" t="0" r="0" b="0"/>
            <wp:docPr id="1" name="Рисунок 1" descr="http://kozhyhivka.at.ua/_si/0/s13421603.jpg">
              <a:hlinkClick xmlns:a="http://schemas.openxmlformats.org/drawingml/2006/main" r:id="rId5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zhyhivka.at.ua/_si/0/s13421603.jpg">
                      <a:hlinkClick r:id="rId5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7C" w:rsidRDefault="00B3357C" w:rsidP="00B3357C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rFonts w:ascii="Georgia" w:hAnsi="Georgia"/>
          <w:color w:val="FF0000"/>
          <w:sz w:val="30"/>
          <w:szCs w:val="30"/>
        </w:rPr>
        <w:t>Мова</w:t>
      </w:r>
      <w:proofErr w:type="spellEnd"/>
      <w:r>
        <w:rPr>
          <w:rStyle w:val="a4"/>
          <w:rFonts w:ascii="Georgia" w:hAnsi="Georgia"/>
          <w:color w:val="FF0000"/>
          <w:sz w:val="30"/>
          <w:szCs w:val="30"/>
        </w:rPr>
        <w:t xml:space="preserve"> </w:t>
      </w:r>
      <w:proofErr w:type="spellStart"/>
      <w:r>
        <w:rPr>
          <w:rStyle w:val="a4"/>
          <w:rFonts w:ascii="Georgia" w:hAnsi="Georgia"/>
          <w:color w:val="FF0000"/>
          <w:sz w:val="30"/>
          <w:szCs w:val="30"/>
        </w:rPr>
        <w:t>освітнь</w:t>
      </w:r>
      <w:bookmarkStart w:id="0" w:name="_GoBack"/>
      <w:bookmarkEnd w:id="0"/>
      <w:r>
        <w:rPr>
          <w:rStyle w:val="a4"/>
          <w:rFonts w:ascii="Georgia" w:hAnsi="Georgia"/>
          <w:color w:val="FF0000"/>
          <w:sz w:val="30"/>
          <w:szCs w:val="30"/>
        </w:rPr>
        <w:t>ого</w:t>
      </w:r>
      <w:proofErr w:type="spellEnd"/>
      <w:r>
        <w:rPr>
          <w:rStyle w:val="a4"/>
          <w:rFonts w:ascii="Georgia" w:hAnsi="Georgia"/>
          <w:color w:val="FF0000"/>
          <w:sz w:val="30"/>
          <w:szCs w:val="30"/>
        </w:rPr>
        <w:t xml:space="preserve"> </w:t>
      </w:r>
      <w:proofErr w:type="spellStart"/>
      <w:r>
        <w:rPr>
          <w:rStyle w:val="a4"/>
          <w:rFonts w:ascii="Georgia" w:hAnsi="Georgia"/>
          <w:color w:val="FF0000"/>
          <w:sz w:val="30"/>
          <w:szCs w:val="30"/>
        </w:rPr>
        <w:t>процесу</w:t>
      </w:r>
      <w:proofErr w:type="spellEnd"/>
      <w:proofErr w:type="gramStart"/>
      <w:r>
        <w:rPr>
          <w:rStyle w:val="a4"/>
          <w:rFonts w:ascii="Georgia" w:hAnsi="Georgia"/>
          <w:color w:val="FF0000"/>
          <w:sz w:val="30"/>
          <w:szCs w:val="30"/>
        </w:rPr>
        <w:t xml:space="preserve"> :</w:t>
      </w:r>
      <w:proofErr w:type="gramEnd"/>
      <w:r>
        <w:rPr>
          <w:rStyle w:val="a4"/>
          <w:rFonts w:ascii="Georgia" w:hAnsi="Georgia"/>
          <w:color w:val="FF0000"/>
          <w:sz w:val="30"/>
          <w:szCs w:val="30"/>
        </w:rPr>
        <w:t xml:space="preserve"> </w:t>
      </w:r>
      <w:proofErr w:type="spellStart"/>
      <w:r>
        <w:rPr>
          <w:rStyle w:val="a4"/>
          <w:rFonts w:ascii="Georgia" w:hAnsi="Georgia"/>
          <w:color w:val="FF0000"/>
          <w:sz w:val="30"/>
          <w:szCs w:val="30"/>
        </w:rPr>
        <w:t>українська</w:t>
      </w:r>
      <w:proofErr w:type="spellEnd"/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  <w:lang w:val="uk-UA"/>
        </w:rPr>
        <w:t>Стаття 7. </w:t>
      </w:r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Мова освіти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1" w:name="n112"/>
      <w:bookmarkEnd w:id="1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1. Мовою освітнього процесу в закладах освіти є державна мова.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2" w:name="n113"/>
      <w:bookmarkEnd w:id="2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 xml:space="preserve">Держава гарантує кожному громадянинові України право на здобуття формальної освіти на всіх рівнях (дошкільної, загальної середньої, професійної (професійно-технічної), фахової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передвищої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 xml:space="preserve"> та вищої), а також позашкільної та післядипломної освіти державною мовою в державних і комунальних закладах освіти.</w:t>
      </w:r>
    </w:p>
    <w:p w:rsidR="00B3357C" w:rsidRP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  <w:lang w:val="uk-UA"/>
        </w:rPr>
      </w:pPr>
      <w:bookmarkStart w:id="3" w:name="n114"/>
      <w:bookmarkEnd w:id="3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Особам, які належать до національних меншин України, гарантується право на навчання в комунальних закладах освіти для здобуття дошкільної та початкової освіти, поряд із державною мовою, мовою відповідної національної меншини. Це право реалізується шляхом створення відповідно до законодавства окремих класів (груп) з навчанням мовою відповідної національної меншини поряд із державною мовою і не поширюється на класи (групи) з навчанням українською мовою.</w:t>
      </w:r>
    </w:p>
    <w:p w:rsidR="00B3357C" w:rsidRP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  <w:lang w:val="uk-UA"/>
        </w:rPr>
      </w:pPr>
      <w:bookmarkStart w:id="4" w:name="n115"/>
      <w:bookmarkEnd w:id="4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Особам, які належать до корінних народів України, гарантується право на навчання в комунальних закладах освіти для здобуття дошкільної і загальної середньої освіти, поряд із державною мовою, мовою відповідного корінного народу. Це право реалізується шляхом створення відповідно до законодавства окремих класів (груп) з навчанням мовою відповідного корінного народу України поряд із державною мовою і не поширюється на класи (групи) з навчанням українською мовою.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5" w:name="n116"/>
      <w:bookmarkEnd w:id="5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Особам, які належать до корінних народів, національних меншин України,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6" w:name="n117"/>
      <w:bookmarkEnd w:id="6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Особам з порушенням слуху забезпечується право на навчання жестовою мовою та на вивчення української жестової мови.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7" w:name="n118"/>
      <w:bookmarkEnd w:id="7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 xml:space="preserve">2. Заклади освіти забезпечують обов’язкове вивчення державної мови, зокрема заклади професійної (професійно-технічної), фахової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передвищої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 xml:space="preserve"> та вищої освіти - в обсязі, що дає змогу провадити </w:t>
      </w:r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lastRenderedPageBreak/>
        <w:t>професійну діяльність у вибраній галузі з використанням державної мови.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8" w:name="n119"/>
      <w:bookmarkEnd w:id="8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Особам, які належать до корінних народів, національних меншин України, іноземцям та особам без громадянства створюються належні умови для вивчення державної мови.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9" w:name="n120"/>
      <w:bookmarkEnd w:id="9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3. 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10" w:name="n121"/>
      <w:bookmarkEnd w:id="10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4. У закладах освіти відповідно до освітньої програми можуть викладатися одна або декілька дисциплін двома чи більше мовами - державною мовою, англійською мовою, іншими офіційними мовами Європейського Союзу.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11" w:name="n122"/>
      <w:bookmarkEnd w:id="11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 xml:space="preserve">5. За бажанням здобувачів професійної (професійно-технічної), фахової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передвищої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 xml:space="preserve"> та вищої освіти заклади освіти створюють можливості для вивчення ними мови корінного народу, національної меншини України як окремої дисципліни.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12" w:name="n123"/>
      <w:bookmarkEnd w:id="12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6. Держава сприяє створенню та функціонуванню за кордоном закладів освіти, у яких навчання здійснюється українською мовою або вивчається українська мова.</w:t>
      </w:r>
    </w:p>
    <w:p w:rsidR="00B3357C" w:rsidRDefault="00B3357C" w:rsidP="00B3357C">
      <w:pPr>
        <w:pStyle w:val="rvps2"/>
        <w:spacing w:before="0" w:beforeAutospacing="0" w:after="150" w:afterAutospacing="0"/>
        <w:jc w:val="both"/>
        <w:rPr>
          <w:rFonts w:ascii="Verdana" w:hAnsi="Verdana"/>
          <w:color w:val="000000"/>
          <w:sz w:val="16"/>
          <w:szCs w:val="16"/>
        </w:rPr>
      </w:pPr>
      <w:bookmarkStart w:id="13" w:name="n124"/>
      <w:bookmarkEnd w:id="13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7. Особливості використання мов в окремих видах та на окремих рівнях освіти визначаються спеціальними законами.</w:t>
      </w:r>
    </w:p>
    <w:p w:rsidR="00CF7BF5" w:rsidRDefault="00B3357C"/>
    <w:sectPr w:rsidR="00CF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7C"/>
    <w:rsid w:val="002640EA"/>
    <w:rsid w:val="004C79D6"/>
    <w:rsid w:val="00B3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57C"/>
    <w:rPr>
      <w:b/>
      <w:bCs/>
    </w:rPr>
  </w:style>
  <w:style w:type="paragraph" w:customStyle="1" w:styleId="rvps2">
    <w:name w:val="rvps2"/>
    <w:basedOn w:val="a"/>
    <w:rsid w:val="00B3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57C"/>
    <w:rPr>
      <w:b/>
      <w:bCs/>
    </w:rPr>
  </w:style>
  <w:style w:type="paragraph" w:customStyle="1" w:styleId="rvps2">
    <w:name w:val="rvps2"/>
    <w:basedOn w:val="a"/>
    <w:rsid w:val="00B3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ozhyhivka.at.ua/_si/0/13421603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2020-01-13T08:26:00Z</dcterms:created>
  <dcterms:modified xsi:type="dcterms:W3CDTF">2020-01-13T08:26:00Z</dcterms:modified>
</cp:coreProperties>
</file>