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F5" w:rsidRPr="00F55DDA" w:rsidRDefault="00F55DDA">
      <w:pPr>
        <w:rPr>
          <w:rFonts w:ascii="Times New Roman" w:hAnsi="Times New Roman" w:cs="Times New Roman"/>
          <w:sz w:val="28"/>
          <w:lang w:val="uk-UA"/>
        </w:rPr>
      </w:pPr>
      <w:r w:rsidRPr="00F55DDA">
        <w:rPr>
          <w:rFonts w:ascii="Times New Roman" w:hAnsi="Times New Roman" w:cs="Times New Roman"/>
          <w:sz w:val="28"/>
          <w:lang w:val="uk-UA"/>
        </w:rPr>
        <w:t>Ліцензований обсяг – 250 осіб</w:t>
      </w:r>
    </w:p>
    <w:p w:rsidR="00F55DDA" w:rsidRPr="00F55DDA" w:rsidRDefault="00750AA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Фактична кількість – 85</w:t>
      </w:r>
      <w:bookmarkStart w:id="0" w:name="_GoBack"/>
      <w:bookmarkEnd w:id="0"/>
      <w:r w:rsidR="00F55DDA" w:rsidRPr="00F55DDA">
        <w:rPr>
          <w:rFonts w:ascii="Times New Roman" w:hAnsi="Times New Roman" w:cs="Times New Roman"/>
          <w:sz w:val="28"/>
          <w:lang w:val="uk-UA"/>
        </w:rPr>
        <w:t xml:space="preserve"> осіб</w:t>
      </w:r>
    </w:p>
    <w:sectPr w:rsidR="00F55DDA" w:rsidRPr="00F5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F"/>
    <w:rsid w:val="002640EA"/>
    <w:rsid w:val="004C79D6"/>
    <w:rsid w:val="00750AA7"/>
    <w:rsid w:val="00AB385F"/>
    <w:rsid w:val="00BD42F7"/>
    <w:rsid w:val="00F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Administrator</cp:lastModifiedBy>
  <cp:revision>5</cp:revision>
  <dcterms:created xsi:type="dcterms:W3CDTF">2020-03-24T19:05:00Z</dcterms:created>
  <dcterms:modified xsi:type="dcterms:W3CDTF">2024-09-04T13:35:00Z</dcterms:modified>
</cp:coreProperties>
</file>