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150" w:after="150"/>
        <w:ind w:left="450" w:right="450" w:hanging="0"/>
        <w:jc w:val="center"/>
        <w:rPr>
          <w:rFonts w:ascii="Times New Roman" w:hAnsi="Times New Roman"/>
          <w:sz w:val="28"/>
          <w:szCs w:val="28"/>
        </w:rPr>
      </w:pPr>
      <w:bookmarkStart w:id="0" w:name="n359"/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ВІДОМОСТІ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 кількісні та якісні показники кадрового забезпечення освітньої діяльності за певним рівнем повної загальної середньої освіти, необхідного для виконання вимог державного стандарту повної загальної середньої освіти відповідного рівня</w:t>
      </w:r>
    </w:p>
    <w:p>
      <w:pPr>
        <w:pStyle w:val="Normal"/>
        <w:shd w:val="clear" w:color="auto" w:fill="FFFFFF"/>
        <w:spacing w:lineRule="auto" w:line="360" w:before="0" w:after="150"/>
        <w:ind w:firstLine="450"/>
        <w:jc w:val="both"/>
        <w:rPr>
          <w:rFonts w:ascii="Times New Roman" w:hAnsi="Times New Roman"/>
          <w:sz w:val="28"/>
          <w:szCs w:val="28"/>
        </w:rPr>
      </w:pPr>
      <w:bookmarkStart w:id="1" w:name="n1016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Загальна інформація про кадрове забезпечення освітньої діяльності за певним освітнім рівнем повної загальної середньої освіти</w:t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0580"/>
      </w:tblGrid>
      <w:tr>
        <w:trPr>
          <w:trHeight w:val="15" w:hRule="atLeast"/>
        </w:trPr>
        <w:tc>
          <w:tcPr>
            <w:tcW w:w="10580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150" w:after="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2" w:name="n1017"/>
            <w:bookmarkEnd w:id="2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Педагогічні працівники, усього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>
        <w:trPr>
          <w:trHeight w:val="15" w:hRule="atLeast"/>
        </w:trPr>
        <w:tc>
          <w:tcPr>
            <w:tcW w:w="10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150" w:after="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 тому числі ті, що:</w:t>
            </w:r>
          </w:p>
        </w:tc>
      </w:tr>
      <w:tr>
        <w:trPr>
          <w:trHeight w:val="15" w:hRule="atLeast"/>
        </w:trPr>
        <w:tc>
          <w:tcPr>
            <w:tcW w:w="10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150" w:after="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мають відповідну освіту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 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>
        <w:trPr>
          <w:trHeight w:val="15" w:hRule="atLeast"/>
        </w:trPr>
        <w:tc>
          <w:tcPr>
            <w:tcW w:w="105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150" w:after="1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працюють у закладі освіти за сумісництвом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>
      <w:pPr>
        <w:pStyle w:val="Normal"/>
        <w:shd w:val="clear" w:color="auto" w:fill="FFFFFF"/>
        <w:spacing w:lineRule="auto" w:line="360" w:before="0" w:after="150"/>
        <w:ind w:firstLine="450"/>
        <w:jc w:val="both"/>
        <w:rPr>
          <w:rFonts w:ascii="Times New Roman" w:hAnsi="Times New Roman"/>
          <w:sz w:val="28"/>
          <w:szCs w:val="28"/>
        </w:rPr>
      </w:pPr>
      <w:bookmarkStart w:id="3" w:name="n1018"/>
      <w:bookmarkEnd w:id="3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Інформація про якісний склад педагогічних працівників</w:t>
      </w:r>
    </w:p>
    <w:tbl>
      <w:tblPr>
        <w:tblW w:w="5000" w:type="pct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935"/>
        <w:gridCol w:w="5490"/>
        <w:gridCol w:w="1611"/>
      </w:tblGrid>
      <w:tr>
        <w:trPr>
          <w:trHeight w:val="510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Прізвище, ім’я та по батькові викладача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Повне найменування посади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Кваліфікаційна категорія</w:t>
            </w:r>
          </w:p>
        </w:tc>
      </w:tr>
      <w:tr>
        <w:trPr>
          <w:trHeight w:val="450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Вигівська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Валентина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Ігнатівна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Категорія вища, старший вчитель</w:t>
            </w:r>
          </w:p>
        </w:tc>
      </w:tr>
      <w:tr>
        <w:trPr>
          <w:trHeight w:val="240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Тіткова Ірина Валеріївна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Заступник директора школи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</w:tr>
      <w:tr>
        <w:trPr>
          <w:trHeight w:val="34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Кучерук Наталія Петрівна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української мови та літератури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Спеціаліст  вищої категорії</w:t>
            </w:r>
          </w:p>
        </w:tc>
      </w:tr>
      <w:tr>
        <w:trPr>
          <w:trHeight w:val="360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Скуржинська  Людмила Валеріївна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зарубіжної літератури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Спеціаліст </w:t>
            </w:r>
          </w:p>
        </w:tc>
      </w:tr>
      <w:tr>
        <w:trPr>
          <w:trHeight w:val="34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Павленко Світлана Анатоліївна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історії та правознавства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Категорія вища</w:t>
            </w:r>
          </w:p>
        </w:tc>
      </w:tr>
      <w:tr>
        <w:trPr>
          <w:trHeight w:val="389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Тимофійшина Лілія Григорівна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початкових класів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Бакалавр</w:t>
            </w:r>
          </w:p>
        </w:tc>
      </w:tr>
      <w:tr>
        <w:trPr>
          <w:trHeight w:val="28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Маліновська Тетяна Вадимівна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математики та  інформатики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</w:tr>
      <w:tr>
        <w:trPr>
          <w:trHeight w:val="300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Гарячий Віталій Анатолійович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Вчитель Захисту Вітчизни,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географії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акалавр</w:t>
            </w:r>
          </w:p>
        </w:tc>
      </w:tr>
      <w:tr>
        <w:trPr>
          <w:trHeight w:val="270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Башинський Вячеслав Леонідович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біології та хімії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Категорія вища, старший вчитель</w:t>
            </w:r>
          </w:p>
        </w:tc>
      </w:tr>
      <w:tr>
        <w:trPr>
          <w:trHeight w:val="40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Бех Максим Олександр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ович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трудового навчання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Спеціаліст</w:t>
            </w:r>
          </w:p>
        </w:tc>
      </w:tr>
      <w:tr>
        <w:trPr>
          <w:trHeight w:val="40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Розбицький Антон Ярославович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фізичної культури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Спеціаліст </w:t>
            </w:r>
          </w:p>
        </w:tc>
      </w:tr>
      <w:tr>
        <w:trPr>
          <w:trHeight w:val="31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Нарижна Оксана Анатоліївна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англійської мови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Категорія вища, старший вчитель</w:t>
            </w:r>
          </w:p>
        </w:tc>
      </w:tr>
      <w:tr>
        <w:trPr>
          <w:trHeight w:val="34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Ткаченко Ганна Степанівна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початкових класів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11 тарифний розряд, 2016</w:t>
            </w:r>
          </w:p>
        </w:tc>
      </w:tr>
      <w:tr>
        <w:trPr>
          <w:trHeight w:val="345" w:hRule="atLeast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Бутрик Альона Григорівна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Вчитель математики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Спеціаліст 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 категорії</w:t>
            </w:r>
          </w:p>
        </w:tc>
      </w:tr>
    </w:tbl>
    <w:p>
      <w:pPr>
        <w:pStyle w:val="Normal"/>
        <w:spacing w:lineRule="auto" w:line="36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4" w:name="n1015"/>
      <w:bookmarkStart w:id="5" w:name="n1015"/>
      <w:bookmarkEnd w:id="5"/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15" w:customStyle="1">
    <w:name w:val="rvts15"/>
    <w:basedOn w:val="DefaultParagraphFont"/>
    <w:qFormat/>
    <w:rsid w:val="00630893"/>
    <w:rPr/>
  </w:style>
  <w:style w:type="character" w:styleId="Rvts46" w:customStyle="1">
    <w:name w:val="rvts46"/>
    <w:basedOn w:val="DefaultParagraphFont"/>
    <w:qFormat/>
    <w:rsid w:val="00630893"/>
    <w:rPr/>
  </w:style>
  <w:style w:type="character" w:styleId="Style14">
    <w:name w:val="Гіперпосилання"/>
    <w:basedOn w:val="DefaultParagraphFont"/>
    <w:uiPriority w:val="99"/>
    <w:semiHidden/>
    <w:unhideWhenUsed/>
    <w:rsid w:val="0063089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vps12" w:customStyle="1">
    <w:name w:val="rvps12"/>
    <w:basedOn w:val="Normal"/>
    <w:qFormat/>
    <w:rsid w:val="006308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7" w:customStyle="1">
    <w:name w:val="rvps7"/>
    <w:basedOn w:val="Normal"/>
    <w:qFormat/>
    <w:rsid w:val="006308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2" w:customStyle="1">
    <w:name w:val="rvps2"/>
    <w:basedOn w:val="Normal"/>
    <w:qFormat/>
    <w:rsid w:val="006308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14" w:customStyle="1">
    <w:name w:val="rvps14"/>
    <w:basedOn w:val="Normal"/>
    <w:qFormat/>
    <w:rsid w:val="006308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LibreOffice/7.2.2.2$Windows_X86_64 LibreOffice_project/02b2acce88a210515b4a5bb2e46cbfb63fe97d56</Application>
  <AppVersion>15.0000</AppVersion>
  <Pages>2</Pages>
  <Words>206</Words>
  <Characters>1506</Characters>
  <CharactersWithSpaces>1665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2020-03-30T08:24:00Z</dcterms:created>
  <dc:creator>Таня</dc:creator>
  <dc:description/>
  <dc:language>uk-UA</dc:language>
  <cp:lastModifiedBy/>
  <dcterms:modified xsi:type="dcterms:W3CDTF">2023-09-20T11:40:22Z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