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FB" w:rsidRPr="00C930FB" w:rsidRDefault="00C930FB" w:rsidP="00C930FB">
      <w:pPr>
        <w:shd w:val="clear" w:color="auto" w:fill="FFFFFF"/>
        <w:spacing w:after="100" w:afterAutospacing="1"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Схвалено                                                                      Затверджено</w:t>
      </w:r>
    </w:p>
    <w:p w:rsidR="00C930FB" w:rsidRPr="00C930FB" w:rsidRDefault="00C930FB" w:rsidP="00C930FB">
      <w:pPr>
        <w:shd w:val="clear" w:color="auto" w:fill="FFFFFF"/>
        <w:spacing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Педагогічною радою №</w:t>
      </w:r>
      <w:r w:rsidRPr="00C930FB">
        <w:rPr>
          <w:rFonts w:ascii="Times New Roman" w:eastAsia="Times New Roman" w:hAnsi="Times New Roman" w:cs="Times New Roman"/>
          <w:sz w:val="24"/>
          <w:szCs w:val="24"/>
          <w:u w:val="single"/>
          <w:lang w:eastAsia="uk-UA"/>
        </w:rPr>
        <w:t xml:space="preserve">  1_</w:t>
      </w:r>
      <w:r>
        <w:rPr>
          <w:rFonts w:ascii="Times New Roman" w:eastAsia="Times New Roman" w:hAnsi="Times New Roman" w:cs="Times New Roman"/>
          <w:sz w:val="24"/>
          <w:szCs w:val="24"/>
          <w:lang w:eastAsia="uk-UA"/>
        </w:rPr>
        <w:t xml:space="preserve">від </w:t>
      </w:r>
      <w:r w:rsidRPr="00C930FB">
        <w:rPr>
          <w:rFonts w:ascii="Times New Roman" w:eastAsia="Times New Roman" w:hAnsi="Times New Roman" w:cs="Times New Roman"/>
          <w:sz w:val="24"/>
          <w:szCs w:val="24"/>
          <w:u w:val="single"/>
          <w:lang w:eastAsia="uk-UA"/>
        </w:rPr>
        <w:t>29.08.2025_</w:t>
      </w:r>
      <w:r w:rsidRPr="00C930FB">
        <w:rPr>
          <w:rFonts w:ascii="Times New Roman" w:eastAsia="Times New Roman" w:hAnsi="Times New Roman" w:cs="Times New Roman"/>
          <w:sz w:val="24"/>
          <w:szCs w:val="24"/>
          <w:lang w:eastAsia="uk-UA"/>
        </w:rPr>
        <w:t xml:space="preserve">            Директор ліцею               О.М.Харук</w:t>
      </w:r>
    </w:p>
    <w:p w:rsidR="00C930FB" w:rsidRPr="00C930FB" w:rsidRDefault="00C930FB" w:rsidP="00C930FB">
      <w:pPr>
        <w:shd w:val="clear" w:color="auto" w:fill="FFFFFF"/>
        <w:spacing w:after="100" w:afterAutospacing="1" w:line="240" w:lineRule="auto"/>
        <w:contextualSpacing/>
        <w:jc w:val="center"/>
        <w:rPr>
          <w:rFonts w:ascii="Times New Roman" w:eastAsia="Times New Roman" w:hAnsi="Times New Roman" w:cs="Times New Roman"/>
          <w:sz w:val="24"/>
          <w:szCs w:val="24"/>
          <w:lang w:eastAsia="uk-UA"/>
        </w:rPr>
      </w:pPr>
    </w:p>
    <w:p w:rsidR="00C930FB" w:rsidRPr="00C930FB" w:rsidRDefault="00C930FB" w:rsidP="00C930FB">
      <w:pPr>
        <w:shd w:val="clear" w:color="auto" w:fill="FFFFFF"/>
        <w:spacing w:after="100" w:afterAutospacing="1" w:line="240" w:lineRule="auto"/>
        <w:contextualSpacing/>
        <w:jc w:val="center"/>
        <w:rPr>
          <w:rFonts w:ascii="Times New Roman" w:eastAsia="Times New Roman" w:hAnsi="Times New Roman" w:cs="Times New Roman"/>
          <w:sz w:val="24"/>
          <w:szCs w:val="24"/>
          <w:lang w:eastAsia="uk-UA"/>
        </w:rPr>
      </w:pPr>
      <w:r w:rsidRPr="00C930FB">
        <w:rPr>
          <w:rFonts w:ascii="Times New Roman" w:eastAsia="Times New Roman" w:hAnsi="Times New Roman" w:cs="Times New Roman"/>
          <w:sz w:val="24"/>
          <w:szCs w:val="24"/>
          <w:lang w:eastAsia="uk-UA"/>
        </w:rPr>
        <w:t xml:space="preserve">  </w:t>
      </w:r>
      <w:r w:rsidRPr="00C930FB">
        <w:rPr>
          <w:rFonts w:ascii="Times New Roman" w:eastAsia="Times New Roman" w:hAnsi="Times New Roman" w:cs="Times New Roman"/>
          <w:sz w:val="24"/>
          <w:szCs w:val="24"/>
          <w:lang w:eastAsia="uk-UA"/>
        </w:rPr>
        <w:br/>
      </w:r>
      <w:r w:rsidRPr="00C930FB">
        <w:rPr>
          <w:rFonts w:ascii="Times New Roman" w:eastAsia="Times New Roman" w:hAnsi="Times New Roman" w:cs="Times New Roman"/>
          <w:sz w:val="24"/>
          <w:szCs w:val="24"/>
          <w:lang w:eastAsia="uk-UA"/>
        </w:rPr>
        <w:br/>
      </w:r>
      <w:r w:rsidRPr="00C930FB">
        <w:rPr>
          <w:rFonts w:ascii="Times New Roman" w:eastAsia="Times New Roman" w:hAnsi="Times New Roman" w:cs="Times New Roman"/>
          <w:sz w:val="24"/>
          <w:szCs w:val="24"/>
          <w:lang w:eastAsia="uk-UA"/>
        </w:rPr>
        <w:br/>
      </w:r>
      <w:r w:rsidRPr="00C930FB">
        <w:rPr>
          <w:rFonts w:ascii="Times New Roman" w:eastAsia="Times New Roman" w:hAnsi="Times New Roman" w:cs="Times New Roman"/>
          <w:sz w:val="24"/>
          <w:szCs w:val="24"/>
          <w:lang w:eastAsia="uk-UA"/>
        </w:rPr>
        <w:br/>
      </w:r>
      <w:r w:rsidRPr="00C930FB">
        <w:rPr>
          <w:rFonts w:ascii="Times New Roman" w:eastAsia="Times New Roman" w:hAnsi="Times New Roman" w:cs="Times New Roman"/>
          <w:sz w:val="24"/>
          <w:szCs w:val="24"/>
          <w:lang w:eastAsia="uk-UA"/>
        </w:rPr>
        <w:br/>
      </w:r>
      <w:r w:rsidRPr="00C930FB">
        <w:rPr>
          <w:rFonts w:ascii="Times New Roman" w:eastAsia="Times New Roman" w:hAnsi="Times New Roman" w:cs="Times New Roman"/>
          <w:sz w:val="24"/>
          <w:szCs w:val="24"/>
          <w:lang w:eastAsia="uk-UA"/>
        </w:rPr>
        <w:br/>
        <w:t xml:space="preserve">      ОСВІТНЯ ПРОГРАМА</w:t>
      </w:r>
    </w:p>
    <w:p w:rsidR="00C930FB" w:rsidRPr="00C930FB" w:rsidRDefault="00C930FB" w:rsidP="00C930FB">
      <w:pPr>
        <w:shd w:val="clear" w:color="auto" w:fill="FFFFFF"/>
        <w:spacing w:after="100" w:afterAutospacing="1" w:line="240" w:lineRule="auto"/>
        <w:contextualSpacing/>
        <w:jc w:val="center"/>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Кошелівського ліцею ім. В.Ф.Ковальчука</w:t>
      </w:r>
    </w:p>
    <w:p w:rsidR="00C930FB" w:rsidRPr="00C930FB" w:rsidRDefault="00C930FB" w:rsidP="00C930FB">
      <w:pPr>
        <w:shd w:val="clear" w:color="auto" w:fill="FFFFFF"/>
        <w:spacing w:after="100" w:afterAutospacing="1" w:line="240" w:lineRule="auto"/>
        <w:contextualSpacing/>
        <w:jc w:val="center"/>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val="ru-RU" w:eastAsia="uk-UA"/>
        </w:rPr>
        <w:t>Хмельницького</w:t>
      </w:r>
      <w:r w:rsidRPr="00C930FB">
        <w:rPr>
          <w:rFonts w:ascii="Times New Roman" w:eastAsia="Times New Roman" w:hAnsi="Times New Roman" w:cs="Times New Roman"/>
          <w:sz w:val="28"/>
          <w:szCs w:val="28"/>
          <w:lang w:eastAsia="uk-UA"/>
        </w:rPr>
        <w:t xml:space="preserve"> району, Хмельницької області</w:t>
      </w:r>
    </w:p>
    <w:p w:rsidR="00C930FB" w:rsidRPr="00C930FB" w:rsidRDefault="00C930FB" w:rsidP="00C930FB">
      <w:pPr>
        <w:shd w:val="clear" w:color="auto" w:fill="FFFFFF"/>
        <w:spacing w:after="100" w:afterAutospacing="1"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2025-2026</w:t>
      </w:r>
      <w:r w:rsidRPr="00C930FB">
        <w:rPr>
          <w:rFonts w:ascii="Times New Roman" w:eastAsia="Times New Roman" w:hAnsi="Times New Roman" w:cs="Times New Roman"/>
          <w:sz w:val="28"/>
          <w:szCs w:val="28"/>
          <w:lang w:eastAsia="uk-UA"/>
        </w:rPr>
        <w:t xml:space="preserve"> навчальний рік</w:t>
      </w:r>
    </w:p>
    <w:p w:rsidR="00C930FB" w:rsidRPr="00C930FB" w:rsidRDefault="00C930FB" w:rsidP="00C930FB">
      <w:pPr>
        <w:spacing w:after="0" w:line="240" w:lineRule="auto"/>
        <w:jc w:val="center"/>
        <w:rPr>
          <w:rFonts w:ascii="Times New Roman" w:eastAsia="Calibri" w:hAnsi="Times New Roman" w:cs="Times New Roman"/>
          <w:sz w:val="28"/>
          <w:szCs w:val="28"/>
        </w:rPr>
      </w:pPr>
    </w:p>
    <w:p w:rsidR="00C930FB" w:rsidRPr="00C930FB" w:rsidRDefault="00C930FB" w:rsidP="00C930FB">
      <w:pPr>
        <w:tabs>
          <w:tab w:val="left" w:pos="5103"/>
        </w:tabs>
        <w:spacing w:after="0" w:line="480" w:lineRule="auto"/>
        <w:rPr>
          <w:rFonts w:ascii="Times New Roman" w:eastAsia="Calibri" w:hAnsi="Times New Roman" w:cs="Times New Roman"/>
          <w:b/>
          <w:bCs/>
          <w:caps/>
          <w:sz w:val="28"/>
          <w:szCs w:val="28"/>
        </w:rPr>
      </w:pPr>
      <w:r w:rsidRPr="00C930FB">
        <w:rPr>
          <w:rFonts w:ascii="Times New Roman" w:eastAsia="Calibri" w:hAnsi="Times New Roman" w:cs="Times New Roman"/>
          <w:b/>
          <w:bCs/>
          <w:caps/>
          <w:sz w:val="28"/>
          <w:szCs w:val="28"/>
        </w:rPr>
        <w:t>Призначення ліцею та засоби його реалізації</w:t>
      </w:r>
    </w:p>
    <w:p w:rsidR="00C930FB" w:rsidRPr="00C930FB" w:rsidRDefault="00C930FB" w:rsidP="00C930FB">
      <w:pPr>
        <w:shd w:val="clear" w:color="auto" w:fill="FFFFFF"/>
        <w:spacing w:after="0" w:line="240" w:lineRule="auto"/>
        <w:ind w:firstLine="360"/>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Кошелівський ліцей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ліцею.</w:t>
      </w:r>
    </w:p>
    <w:p w:rsidR="00C930FB" w:rsidRPr="00C930FB" w:rsidRDefault="00C930FB" w:rsidP="00C930FB">
      <w:pPr>
        <w:shd w:val="clear" w:color="auto" w:fill="FFFFFF"/>
        <w:spacing w:after="0" w:line="240" w:lineRule="auto"/>
        <w:ind w:firstLine="360"/>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Головною метою ліцею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Головними завданнями ліцею є:</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забезпечення реалізації права громадян на повну загальну середню освіту;</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виховання громадянина України;</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 розвиток особистості учня, його здібностей і обдаровань, наукового світогляду;</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 реалізація права учнів на вільне формування політичних і світоглядних переконань;</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lastRenderedPageBreak/>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генерація нових знань та розвиток відчуття соціальної справедливості;</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створення умов для оволодіння системою наукових знань про природу, людину і суспільство.</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Саме виховання компетентної, відповідальної за своє життя людини і є головним завданням  ліцею.</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Ліцей  несе відповідальність перед особою, суспільством і державою за:</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безпечні умови освітньої діяльності;</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дотримання державних стандартів освіти;</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дотримання фінансової дисципліни.</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w:t>
      </w:r>
      <w:r w:rsidRPr="00C930FB">
        <w:rPr>
          <w:rFonts w:ascii="Times New Roman" w:eastAsia="Times New Roman" w:hAnsi="Times New Roman" w:cs="Times New Roman"/>
          <w:sz w:val="28"/>
          <w:szCs w:val="28"/>
          <w:lang w:eastAsia="uk-UA"/>
        </w:rPr>
        <w:tab/>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C930FB" w:rsidRPr="00C930FB" w:rsidRDefault="00C930FB" w:rsidP="00C930FB">
      <w:pPr>
        <w:shd w:val="clear" w:color="auto" w:fill="FFFFFF"/>
        <w:spacing w:after="0" w:line="240" w:lineRule="auto"/>
        <w:ind w:left="1416"/>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I ступінь - початкова загальна освіта;</w:t>
      </w:r>
    </w:p>
    <w:p w:rsidR="00C930FB" w:rsidRPr="00C930FB" w:rsidRDefault="00C930FB" w:rsidP="00C930FB">
      <w:pPr>
        <w:shd w:val="clear" w:color="auto" w:fill="FFFFFF"/>
        <w:spacing w:after="0" w:line="240" w:lineRule="auto"/>
        <w:ind w:left="1416"/>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II ступінь - базова загальна освіта;</w:t>
      </w:r>
    </w:p>
    <w:p w:rsidR="00C930FB" w:rsidRPr="00C930FB" w:rsidRDefault="00C930FB" w:rsidP="00C930FB">
      <w:pPr>
        <w:shd w:val="clear" w:color="auto" w:fill="FFFFFF"/>
        <w:spacing w:after="0" w:line="240" w:lineRule="auto"/>
        <w:ind w:left="1416"/>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III ступінь - середня (повна) загальна освіта.</w:t>
      </w:r>
    </w:p>
    <w:p w:rsidR="00C930FB" w:rsidRPr="00C930FB" w:rsidRDefault="00C930FB" w:rsidP="00C930F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C930FB" w:rsidRPr="00C930FB" w:rsidRDefault="00C930FB" w:rsidP="00C930FB">
      <w:pPr>
        <w:shd w:val="clear" w:color="auto" w:fill="FFFFFF"/>
        <w:spacing w:after="0" w:line="240" w:lineRule="auto"/>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        Основними  засобами досягнення мети, виконання  завдань та реалізації призначення ліцею є засвоєння учнями обов'язкового мінімуму змісту загальноосвітніх програм.</w:t>
      </w:r>
    </w:p>
    <w:p w:rsidR="00C930FB" w:rsidRPr="00C930FB" w:rsidRDefault="00C930FB" w:rsidP="00C930FB">
      <w:pPr>
        <w:shd w:val="clear" w:color="auto" w:fill="FFFFFF"/>
        <w:spacing w:after="0" w:line="240" w:lineRule="auto"/>
        <w:ind w:firstLine="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Освітні програми, реалізовані в ліцеї, спрямовані на:</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формування в учнів сучасної наукової картини світу;</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виховання працьовитості, любові до природи;</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розвиток в учнів національної самосвідомості;</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C930FB" w:rsidRPr="00C930FB" w:rsidRDefault="00C930FB" w:rsidP="00C930FB">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C930FB" w:rsidRPr="00C930FB" w:rsidRDefault="00C930FB" w:rsidP="00C930FB">
      <w:pPr>
        <w:shd w:val="clear" w:color="auto" w:fill="FFFFFF"/>
        <w:spacing w:after="0" w:line="276" w:lineRule="auto"/>
        <w:ind w:firstLine="348"/>
        <w:jc w:val="both"/>
        <w:textAlignment w:val="baseline"/>
        <w:rPr>
          <w:rFonts w:ascii="Times New Roman" w:eastAsia="Times New Roman" w:hAnsi="Times New Roman" w:cs="Times New Roman"/>
          <w:sz w:val="28"/>
          <w:szCs w:val="28"/>
          <w:lang w:eastAsia="uk-UA"/>
        </w:rPr>
      </w:pPr>
      <w:bookmarkStart w:id="0" w:name="n188"/>
      <w:bookmarkEnd w:id="0"/>
      <w:r w:rsidRPr="00C930FB">
        <w:rPr>
          <w:rFonts w:ascii="Times New Roman" w:eastAsia="Times New Roman" w:hAnsi="Times New Roman" w:cs="Times New Roman"/>
          <w:sz w:val="28"/>
          <w:szCs w:val="28"/>
          <w:lang w:eastAsia="uk-UA"/>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1" w:name="n189"/>
      <w:bookmarkEnd w:id="1"/>
      <w:r w:rsidRPr="00C930FB">
        <w:rPr>
          <w:rFonts w:ascii="Times New Roman" w:eastAsia="Times New Roman" w:hAnsi="Times New Roman" w:cs="Times New Roman"/>
          <w:sz w:val="28"/>
          <w:szCs w:val="28"/>
          <w:lang w:eastAsia="uk-UA"/>
        </w:rPr>
        <w:t>вільне володіння державною мовою;</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2" w:name="n190"/>
      <w:bookmarkEnd w:id="2"/>
      <w:r w:rsidRPr="00C930FB">
        <w:rPr>
          <w:rFonts w:ascii="Times New Roman" w:eastAsia="Times New Roman" w:hAnsi="Times New Roman" w:cs="Times New Roman"/>
          <w:sz w:val="28"/>
          <w:szCs w:val="28"/>
          <w:lang w:eastAsia="uk-UA"/>
        </w:rPr>
        <w:t>здатність спілкуватися рідною та іноземними мовами;</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3" w:name="n191"/>
      <w:bookmarkEnd w:id="3"/>
      <w:r w:rsidRPr="00C930FB">
        <w:rPr>
          <w:rFonts w:ascii="Times New Roman" w:eastAsia="Times New Roman" w:hAnsi="Times New Roman" w:cs="Times New Roman"/>
          <w:sz w:val="28"/>
          <w:szCs w:val="28"/>
          <w:lang w:eastAsia="uk-UA"/>
        </w:rPr>
        <w:t>математична компетентність;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4" w:name="n192"/>
      <w:bookmarkEnd w:id="4"/>
      <w:r w:rsidRPr="00C930FB">
        <w:rPr>
          <w:rFonts w:ascii="Times New Roman" w:eastAsia="Times New Roman" w:hAnsi="Times New Roman" w:cs="Times New Roman"/>
          <w:sz w:val="28"/>
          <w:szCs w:val="28"/>
          <w:lang w:eastAsia="uk-UA"/>
        </w:rPr>
        <w:t>компетентності у галузі природничих наук, техніки і технологій;</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5" w:name="n193"/>
      <w:bookmarkEnd w:id="5"/>
      <w:r w:rsidRPr="00C930FB">
        <w:rPr>
          <w:rFonts w:ascii="Times New Roman" w:eastAsia="Times New Roman" w:hAnsi="Times New Roman" w:cs="Times New Roman"/>
          <w:sz w:val="28"/>
          <w:szCs w:val="28"/>
          <w:lang w:eastAsia="uk-UA"/>
        </w:rPr>
        <w:t>інноваційність;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6" w:name="n194"/>
      <w:bookmarkEnd w:id="6"/>
      <w:r w:rsidRPr="00C930FB">
        <w:rPr>
          <w:rFonts w:ascii="Times New Roman" w:eastAsia="Times New Roman" w:hAnsi="Times New Roman" w:cs="Times New Roman"/>
          <w:sz w:val="28"/>
          <w:szCs w:val="28"/>
          <w:lang w:eastAsia="uk-UA"/>
        </w:rPr>
        <w:t>екологічна компетентність;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7" w:name="n195"/>
      <w:bookmarkEnd w:id="7"/>
      <w:r w:rsidRPr="00C930FB">
        <w:rPr>
          <w:rFonts w:ascii="Times New Roman" w:eastAsia="Times New Roman" w:hAnsi="Times New Roman" w:cs="Times New Roman"/>
          <w:sz w:val="28"/>
          <w:szCs w:val="28"/>
          <w:lang w:eastAsia="uk-UA"/>
        </w:rPr>
        <w:t>інформаційно-комунікаційна компетентність;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8" w:name="n196"/>
      <w:bookmarkEnd w:id="8"/>
      <w:r w:rsidRPr="00C930FB">
        <w:rPr>
          <w:rFonts w:ascii="Times New Roman" w:eastAsia="Times New Roman" w:hAnsi="Times New Roman" w:cs="Times New Roman"/>
          <w:sz w:val="28"/>
          <w:szCs w:val="28"/>
          <w:lang w:eastAsia="uk-UA"/>
        </w:rPr>
        <w:t>навчання впродовж життя;</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9" w:name="n197"/>
      <w:bookmarkEnd w:id="9"/>
      <w:r w:rsidRPr="00C930FB">
        <w:rPr>
          <w:rFonts w:ascii="Times New Roman" w:eastAsia="Times New Roman" w:hAnsi="Times New Roman" w:cs="Times New Roman"/>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10" w:name="n198"/>
      <w:bookmarkEnd w:id="10"/>
      <w:r w:rsidRPr="00C930FB">
        <w:rPr>
          <w:rFonts w:ascii="Times New Roman" w:eastAsia="Times New Roman" w:hAnsi="Times New Roman" w:cs="Times New Roman"/>
          <w:sz w:val="28"/>
          <w:szCs w:val="28"/>
          <w:lang w:eastAsia="uk-UA"/>
        </w:rPr>
        <w:t>культурна компетентність;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11" w:name="n199"/>
      <w:bookmarkEnd w:id="11"/>
      <w:r w:rsidRPr="00C930FB">
        <w:rPr>
          <w:rFonts w:ascii="Times New Roman" w:eastAsia="Times New Roman" w:hAnsi="Times New Roman" w:cs="Times New Roman"/>
          <w:sz w:val="28"/>
          <w:szCs w:val="28"/>
          <w:lang w:eastAsia="uk-UA"/>
        </w:rPr>
        <w:t>підприємливість та фінансова грамотність;</w:t>
      </w:r>
    </w:p>
    <w:p w:rsidR="00C930FB" w:rsidRPr="00C930FB" w:rsidRDefault="00C930FB" w:rsidP="00C930FB">
      <w:pPr>
        <w:numPr>
          <w:ilvl w:val="0"/>
          <w:numId w:val="2"/>
        </w:numPr>
        <w:shd w:val="clear" w:color="auto" w:fill="FFFFFF"/>
        <w:spacing w:after="0" w:line="276" w:lineRule="auto"/>
        <w:ind w:left="284" w:hanging="142"/>
        <w:jc w:val="both"/>
        <w:textAlignment w:val="baseline"/>
        <w:rPr>
          <w:rFonts w:ascii="Times New Roman" w:eastAsia="Times New Roman" w:hAnsi="Times New Roman" w:cs="Times New Roman"/>
          <w:sz w:val="28"/>
          <w:szCs w:val="28"/>
          <w:lang w:eastAsia="uk-UA"/>
        </w:rPr>
      </w:pPr>
      <w:bookmarkStart w:id="12" w:name="n200"/>
      <w:bookmarkEnd w:id="12"/>
      <w:r w:rsidRPr="00C930FB">
        <w:rPr>
          <w:rFonts w:ascii="Times New Roman" w:eastAsia="Times New Roman" w:hAnsi="Times New Roman" w:cs="Times New Roman"/>
          <w:sz w:val="28"/>
          <w:szCs w:val="28"/>
          <w:lang w:eastAsia="uk-UA"/>
        </w:rPr>
        <w:t>інші компетентності, передбачені  Державним стандартом освіти.</w:t>
      </w:r>
    </w:p>
    <w:p w:rsidR="00C930FB" w:rsidRPr="00C930FB" w:rsidRDefault="00C930FB" w:rsidP="00C930FB">
      <w:pPr>
        <w:shd w:val="clear" w:color="auto" w:fill="FFFFFF"/>
        <w:spacing w:after="0" w:line="276" w:lineRule="auto"/>
        <w:ind w:firstLine="360"/>
        <w:jc w:val="both"/>
        <w:textAlignment w:val="baseline"/>
        <w:rPr>
          <w:rFonts w:ascii="Times New Roman" w:eastAsia="Times New Roman" w:hAnsi="Times New Roman" w:cs="Times New Roman"/>
          <w:sz w:val="28"/>
          <w:szCs w:val="28"/>
          <w:lang w:eastAsia="uk-UA"/>
        </w:rPr>
      </w:pPr>
      <w:bookmarkStart w:id="13" w:name="n201"/>
      <w:bookmarkEnd w:id="13"/>
      <w:r w:rsidRPr="00C930FB">
        <w:rPr>
          <w:rFonts w:ascii="Times New Roman" w:eastAsia="Times New Roman" w:hAnsi="Times New Roman" w:cs="Times New Roman"/>
          <w:sz w:val="28"/>
          <w:szCs w:val="28"/>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C930FB" w:rsidRPr="00C930FB" w:rsidRDefault="00672030" w:rsidP="00C930FB">
      <w:pPr>
        <w:shd w:val="clear" w:color="auto" w:fill="FFFFFF"/>
        <w:spacing w:after="0" w:line="276" w:lineRule="auto"/>
        <w:ind w:firstLine="360"/>
        <w:jc w:val="both"/>
        <w:textAlignment w:val="baseline"/>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Нормативно-правова база на 202</w:t>
      </w:r>
      <w:r w:rsidRPr="00672030">
        <w:rPr>
          <w:rFonts w:ascii="Times New Roman" w:eastAsia="Times New Roman" w:hAnsi="Times New Roman" w:cs="Times New Roman"/>
          <w:b/>
          <w:sz w:val="28"/>
          <w:szCs w:val="28"/>
          <w:lang w:eastAsia="uk-UA"/>
        </w:rPr>
        <w:t>5</w:t>
      </w:r>
      <w:r>
        <w:rPr>
          <w:rFonts w:ascii="Times New Roman" w:eastAsia="Times New Roman" w:hAnsi="Times New Roman" w:cs="Times New Roman"/>
          <w:b/>
          <w:sz w:val="28"/>
          <w:szCs w:val="28"/>
          <w:lang w:eastAsia="uk-UA"/>
        </w:rPr>
        <w:t>-2026</w:t>
      </w:r>
      <w:r w:rsidR="00C930FB" w:rsidRPr="00C930FB">
        <w:rPr>
          <w:rFonts w:ascii="Times New Roman" w:eastAsia="Times New Roman" w:hAnsi="Times New Roman" w:cs="Times New Roman"/>
          <w:b/>
          <w:sz w:val="28"/>
          <w:szCs w:val="28"/>
          <w:lang w:eastAsia="uk-UA"/>
        </w:rPr>
        <w:t xml:space="preserve"> навчальний рік.</w: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Тривалість навчального року</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Відповідно до </w:t>
      </w:r>
      <w:hyperlink r:id="rId6" w:tgtFrame="_blank" w:history="1">
        <w:r w:rsidRPr="00C930FB">
          <w:rPr>
            <w:rFonts w:ascii="Times New Roman" w:eastAsia="Times New Roman" w:hAnsi="Times New Roman" w:cs="Times New Roman"/>
            <w:color w:val="000000" w:themeColor="text1"/>
            <w:sz w:val="28"/>
            <w:szCs w:val="28"/>
            <w:u w:val="single"/>
            <w:lang w:eastAsia="uk-UA"/>
          </w:rPr>
          <w:t>Постанови КМУ від 20.08.2025 №1003 «Про початок навчального року під час воєнного стану в Україні»</w:t>
        </w:r>
      </w:hyperlink>
      <w:r w:rsidRPr="00C930FB">
        <w:rPr>
          <w:rFonts w:ascii="Times New Roman" w:eastAsia="Times New Roman" w:hAnsi="Times New Roman" w:cs="Times New Roman"/>
          <w:color w:val="000000" w:themeColor="text1"/>
          <w:sz w:val="28"/>
          <w:szCs w:val="28"/>
          <w:lang w:eastAsia="uk-UA"/>
        </w:rPr>
        <w:t> 2025/2026 навчальний рік у закладах загальної середньої освіти триватиме з 01.09.2025 до 30.06.2026. Залежно від безпекової ситуації в кожній окремій адміністративно-територіальній одиниці військовим адміністраціям за участю засновників закладів загальної середньої освіти доручено забезпечити організацію початку навчального року.</w: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Підготовка закладу освіти до нового навчального року та опалювального сезону</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З метою своєчасного та якісного прийому готовності закладів освіти та проходження осінньо-зимового періоду в умовах воєнного стану та віялових відключень або повного блекауту у </w:t>
      </w:r>
      <w:hyperlink r:id="rId7" w:tgtFrame="_blank" w:history="1">
        <w:r w:rsidRPr="00C930FB">
          <w:rPr>
            <w:rFonts w:ascii="Times New Roman" w:eastAsia="Times New Roman" w:hAnsi="Times New Roman" w:cs="Times New Roman"/>
            <w:color w:val="000000" w:themeColor="text1"/>
            <w:sz w:val="28"/>
            <w:szCs w:val="28"/>
            <w:u w:val="single"/>
            <w:lang w:eastAsia="uk-UA"/>
          </w:rPr>
          <w:t>листі від 29.05.2025 № 1/11233-25</w:t>
        </w:r>
      </w:hyperlink>
      <w:r w:rsidRPr="00C930FB">
        <w:rPr>
          <w:rFonts w:ascii="Times New Roman" w:eastAsia="Times New Roman" w:hAnsi="Times New Roman" w:cs="Times New Roman"/>
          <w:color w:val="000000" w:themeColor="text1"/>
          <w:sz w:val="28"/>
          <w:szCs w:val="28"/>
          <w:lang w:eastAsia="uk-UA"/>
        </w:rPr>
        <w:t> МОН рекомендувало використовувати інструктивно-методичні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w:t>
      </w:r>
      <w:hyperlink r:id="rId8" w:tgtFrame="_blank" w:history="1">
        <w:r w:rsidRPr="00C930FB">
          <w:rPr>
            <w:rFonts w:ascii="Times New Roman" w:eastAsia="Times New Roman" w:hAnsi="Times New Roman" w:cs="Times New Roman"/>
            <w:color w:val="000000" w:themeColor="text1"/>
            <w:sz w:val="28"/>
            <w:szCs w:val="28"/>
            <w:u w:val="single"/>
            <w:lang w:eastAsia="uk-UA"/>
          </w:rPr>
          <w:t>(лист МОН від 22.07.2022 № 1/8462).</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лист ми розглянули у нашій статті </w:t>
      </w:r>
      <w:hyperlink r:id="rId9" w:tgtFrame="_blank" w:history="1">
        <w:r w:rsidRPr="00C930FB">
          <w:rPr>
            <w:rFonts w:ascii="Times New Roman" w:eastAsia="Times New Roman" w:hAnsi="Times New Roman" w:cs="Times New Roman"/>
            <w:i/>
            <w:iCs/>
            <w:color w:val="000000" w:themeColor="text1"/>
            <w:sz w:val="28"/>
            <w:szCs w:val="28"/>
            <w:u w:val="single"/>
            <w:lang w:eastAsia="uk-UA"/>
          </w:rPr>
          <w:t>«Підготовка до нового навчального року: цивільний захист, охорона праці та безпека життєдіяльності».</w:t>
        </w:r>
      </w:hyperlink>
    </w:p>
    <w:p w:rsidR="00C930FB" w:rsidRPr="00C930FB" w:rsidRDefault="00DF0141" w:rsidP="00C930FB">
      <w:pPr>
        <w:spacing w:before="375" w:after="375"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pict>
          <v:rect id="_x0000_i1025" style="width:0;height:0" o:hralign="center" o:hrstd="t" o:hrnoshade="t" o:hr="t" fillcolor="#333" stroked="f"/>
        </w:pic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Визначення структури навчального тижня та форм організації освітнього процесу </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Згідно з </w:t>
      </w:r>
      <w:hyperlink r:id="rId10" w:tgtFrame="_blank" w:history="1">
        <w:r w:rsidRPr="00C930FB">
          <w:rPr>
            <w:rFonts w:ascii="Times New Roman" w:eastAsia="Times New Roman" w:hAnsi="Times New Roman" w:cs="Times New Roman"/>
            <w:color w:val="000000" w:themeColor="text1"/>
            <w:sz w:val="28"/>
            <w:szCs w:val="28"/>
            <w:u w:val="single"/>
            <w:lang w:eastAsia="uk-UA"/>
          </w:rPr>
          <w:t>листом МОН від 22.08.2025 № 1/17526-25</w:t>
        </w:r>
      </w:hyperlink>
      <w:r w:rsidRPr="00C930FB">
        <w:rPr>
          <w:rFonts w:ascii="Times New Roman" w:eastAsia="Times New Roman" w:hAnsi="Times New Roman" w:cs="Times New Roman"/>
          <w:color w:val="000000" w:themeColor="text1"/>
          <w:sz w:val="28"/>
          <w:szCs w:val="28"/>
          <w:lang w:eastAsia="uk-UA"/>
        </w:rPr>
        <w:t> структуру і тривалість навчального тижня, навчального дня, занять, відпочинку між ними та форми організації освітнього процесу розглядає та затверджує педагогічна рада закладу освіти з урахуванням таких факторів:</w:t>
      </w:r>
    </w:p>
    <w:p w:rsidR="00C930FB" w:rsidRPr="00C930FB" w:rsidRDefault="00C930FB" w:rsidP="00C930FB">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обсяг навчального навантаження, встановленого відповідним навчальним планом;</w:t>
      </w:r>
    </w:p>
    <w:p w:rsidR="00C930FB" w:rsidRPr="00C930FB" w:rsidRDefault="00C930FB" w:rsidP="00C930FB">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вікові особливості, фізичний, психічний та інтелектуальний розвиток дітей;</w:t>
      </w:r>
    </w:p>
    <w:p w:rsidR="00C930FB" w:rsidRPr="00C930FB" w:rsidRDefault="00C930FB" w:rsidP="00C930FB">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особливості регіону тощо.</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Залежно від безпекової ситуації, можливих віялових відключень, а також з урахуванням погодних умов, МОН рекомендує забезпечити </w:t>
      </w:r>
      <w:r w:rsidRPr="00C930FB">
        <w:rPr>
          <w:rFonts w:ascii="Times New Roman" w:eastAsia="Times New Roman" w:hAnsi="Times New Roman" w:cs="Times New Roman"/>
          <w:b/>
          <w:bCs/>
          <w:color w:val="000000" w:themeColor="text1"/>
          <w:sz w:val="28"/>
          <w:szCs w:val="28"/>
          <w:lang w:eastAsia="uk-UA"/>
        </w:rPr>
        <w:t>гнучкий підхід</w:t>
      </w:r>
      <w:r w:rsidRPr="00C930FB">
        <w:rPr>
          <w:rFonts w:ascii="Times New Roman" w:eastAsia="Times New Roman" w:hAnsi="Times New Roman" w:cs="Times New Roman"/>
          <w:color w:val="000000" w:themeColor="text1"/>
          <w:sz w:val="28"/>
          <w:szCs w:val="28"/>
          <w:lang w:eastAsia="uk-UA"/>
        </w:rPr>
        <w:t> до організації освітнього процесу, що передбачає:</w:t>
      </w:r>
    </w:p>
    <w:p w:rsidR="00C930FB" w:rsidRPr="00C930FB" w:rsidRDefault="00C930FB" w:rsidP="00C930F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оптимізацію термінів проведення навчального року, зокрема, визначення дат початку та закінчення канікул;</w:t>
      </w:r>
    </w:p>
    <w:p w:rsidR="00C930FB" w:rsidRPr="00C930FB" w:rsidRDefault="00C930FB" w:rsidP="00C930F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використання змішаного формату навчання;</w:t>
      </w:r>
    </w:p>
    <w:p w:rsidR="00C930FB" w:rsidRPr="00C930FB" w:rsidRDefault="00C930FB" w:rsidP="00C930F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ущільнення навчальних програм тощо</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Під час вибору видів і тематики навчальної діяльності слід враховувати важливість психолого-педагогічної підтримки його учасників і </w:t>
      </w:r>
      <w:r w:rsidRPr="00C930FB">
        <w:rPr>
          <w:rFonts w:ascii="Times New Roman" w:eastAsia="Times New Roman" w:hAnsi="Times New Roman" w:cs="Times New Roman"/>
          <w:b/>
          <w:bCs/>
          <w:color w:val="000000" w:themeColor="text1"/>
          <w:sz w:val="28"/>
          <w:szCs w:val="28"/>
          <w:lang w:eastAsia="uk-UA"/>
        </w:rPr>
        <w:t>зосередитись</w:t>
      </w:r>
      <w:r w:rsidRPr="00C930FB">
        <w:rPr>
          <w:rFonts w:ascii="Times New Roman" w:eastAsia="Times New Roman" w:hAnsi="Times New Roman" w:cs="Times New Roman"/>
          <w:color w:val="000000" w:themeColor="text1"/>
          <w:sz w:val="28"/>
          <w:szCs w:val="28"/>
          <w:lang w:eastAsia="uk-UA"/>
        </w:rPr>
        <w:t> на застосуванні індивідуального підходу до кожного учня в найкращих інтересах дитини для дотримання її права на про</w:t>
      </w:r>
      <w:r>
        <w:rPr>
          <w:rFonts w:ascii="Times New Roman" w:eastAsia="Times New Roman" w:hAnsi="Times New Roman" w:cs="Times New Roman"/>
          <w:color w:val="000000" w:themeColor="text1"/>
          <w:sz w:val="28"/>
          <w:szCs w:val="28"/>
          <w:lang w:eastAsia="uk-UA"/>
        </w:rPr>
        <w:t>довження здобуття освіти.</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 xml:space="preserve"> Перший урок у новому 2025/2026 навчальному році </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Відповідно до </w:t>
      </w:r>
      <w:hyperlink r:id="rId11" w:tgtFrame="_blank" w:history="1">
        <w:r w:rsidRPr="00C930FB">
          <w:rPr>
            <w:rFonts w:ascii="Times New Roman" w:eastAsia="Times New Roman" w:hAnsi="Times New Roman" w:cs="Times New Roman"/>
            <w:color w:val="000000" w:themeColor="text1"/>
            <w:sz w:val="28"/>
            <w:szCs w:val="28"/>
            <w:u w:val="single"/>
            <w:lang w:eastAsia="uk-UA"/>
          </w:rPr>
          <w:t>листа МОН від 22.08.2025 № 1/17526-25</w:t>
        </w:r>
      </w:hyperlink>
      <w:r w:rsidRPr="00C930FB">
        <w:rPr>
          <w:rFonts w:ascii="Times New Roman" w:eastAsia="Times New Roman" w:hAnsi="Times New Roman" w:cs="Times New Roman"/>
          <w:color w:val="000000" w:themeColor="text1"/>
          <w:sz w:val="28"/>
          <w:szCs w:val="28"/>
          <w:lang w:eastAsia="uk-UA"/>
        </w:rPr>
        <w:t> перший урок у новому 2025/2026 навчальному році пропонується присвятити вшануванню пам’яті захисників / захисниць України, які загинули в боротьбі за незалежність, суверенітет і територіальну цілісність України. Це сприятиме формуванню в учнів національної свідомості, патріотизму, активної громадянської позиції, прояву уваги та дбайливого ставлення до родин загиблих. Додатки до вищезазначеного листа містять  інформаційні матеріали зазначеної тематики.</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Загальнонаціональна хвилина мовчання</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w:t>
      </w:r>
      <w:hyperlink r:id="rId12" w:tgtFrame="_blank" w:history="1">
        <w:r w:rsidRPr="00C930FB">
          <w:rPr>
            <w:rFonts w:ascii="Times New Roman" w:eastAsia="Times New Roman" w:hAnsi="Times New Roman" w:cs="Times New Roman"/>
            <w:color w:val="000000" w:themeColor="text1"/>
            <w:sz w:val="28"/>
            <w:szCs w:val="28"/>
            <w:u w:val="single"/>
            <w:lang w:eastAsia="uk-UA"/>
          </w:rPr>
          <w:t>листі від 22.08.2025 № 1/17500-2</w:t>
        </w:r>
      </w:hyperlink>
      <w:r w:rsidRPr="00C930FB">
        <w:rPr>
          <w:rFonts w:ascii="Times New Roman" w:eastAsia="Times New Roman" w:hAnsi="Times New Roman" w:cs="Times New Roman"/>
          <w:color w:val="000000" w:themeColor="text1"/>
          <w:sz w:val="28"/>
          <w:szCs w:val="28"/>
          <w:lang w:eastAsia="uk-UA"/>
        </w:rPr>
        <w:t>5 МОН наголошує на необхідності організованого та гідного проведення щоденної загальнонаціональної хвилини мовчання о 9:00. Міністерство рекомендує поєднувати її з коротким словом учителя чи вихователя, тематичними бесідами, виховними годинами або іншими формами роботи, які допоможуть дітям і молоді глибше зрозуміти ціну свободи та мужність українського народу.</w:t>
      </w:r>
    </w:p>
    <w:p w:rsidR="00C930FB" w:rsidRPr="00C930FB" w:rsidRDefault="00DF0141" w:rsidP="00C930FB">
      <w:pPr>
        <w:spacing w:before="375" w:after="375"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pict>
          <v:rect id="_x0000_i1026" style="width:0;height:0" o:hralign="center" o:hrstd="t" o:hrnoshade="t" o:hr="t" fillcolor="#333" stroked="f"/>
        </w:pic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 Утворення та умови функціонування спеціальних класів у закладах загальної середньої освіти </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13" w:anchor="Text"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22.08.2024 №1182</w:t>
        </w:r>
      </w:hyperlink>
      <w:r w:rsidR="00C930FB" w:rsidRPr="00C930FB">
        <w:rPr>
          <w:rFonts w:ascii="Times New Roman" w:eastAsia="Times New Roman" w:hAnsi="Times New Roman" w:cs="Times New Roman"/>
          <w:color w:val="000000" w:themeColor="text1"/>
          <w:sz w:val="28"/>
          <w:szCs w:val="28"/>
          <w:lang w:eastAsia="uk-UA"/>
        </w:rPr>
        <w:t> затверджено Порядок утворення та умови функціонування спеціальних класів у закладах загальної середньої освіти. Цей нормативний акт набуває чинності з 01.09.2025, а його дія поширюється на заклади загальної середньої освіти всіх форм власності і підпорядкування, крім спеціальних ЗЗСО та навчально-реабілітаційних центрів. </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Детальніше цей нормативний акт ми розглянули у статті </w:t>
      </w:r>
      <w:hyperlink r:id="rId14" w:tgtFrame="_blank" w:history="1">
        <w:r w:rsidRPr="00C930FB">
          <w:rPr>
            <w:rFonts w:ascii="Times New Roman" w:eastAsia="Times New Roman" w:hAnsi="Times New Roman" w:cs="Times New Roman"/>
            <w:i/>
            <w:iCs/>
            <w:color w:val="000000" w:themeColor="text1"/>
            <w:sz w:val="28"/>
            <w:szCs w:val="28"/>
            <w:u w:val="single"/>
            <w:lang w:eastAsia="uk-UA"/>
          </w:rPr>
          <w:t>«Нові підходи до інклюзивного навчання: спеціальні класи для учнів із ООП» </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w:t>
      </w:r>
      <w:hyperlink r:id="rId15" w:tgtFrame="_blank" w:history="1">
        <w:r w:rsidRPr="00C930FB">
          <w:rPr>
            <w:rFonts w:ascii="Times New Roman" w:eastAsia="Times New Roman" w:hAnsi="Times New Roman" w:cs="Times New Roman"/>
            <w:color w:val="000000" w:themeColor="text1"/>
            <w:sz w:val="28"/>
            <w:szCs w:val="28"/>
            <w:u w:val="single"/>
            <w:lang w:eastAsia="uk-UA"/>
          </w:rPr>
          <w:t> листі від 05.05.2025 №1/9090-25</w:t>
        </w:r>
      </w:hyperlink>
      <w:r w:rsidRPr="00C930FB">
        <w:rPr>
          <w:rFonts w:ascii="Times New Roman" w:eastAsia="Times New Roman" w:hAnsi="Times New Roman" w:cs="Times New Roman"/>
          <w:color w:val="000000" w:themeColor="text1"/>
          <w:sz w:val="28"/>
          <w:szCs w:val="28"/>
          <w:lang w:eastAsia="uk-UA"/>
        </w:rPr>
        <w:t> МОН надало рекомендації закладам освіти щодо утворення спеціальних класів у 2025/2026 навчальному році. Зокрема відомство зазначило, що спеціальні класи створюються для навчання певних категорій учнів із ООП. Зокрема Порядком не передбачено утворення класів для осіб із затримкою розвитку, тож функціонування таких класів припинилось по закінченню 2024/2025 навчального року. </w:t>
      </w:r>
    </w:p>
    <w:p w:rsidR="00DF0141" w:rsidRDefault="00C930FB" w:rsidP="00C930FB">
      <w:pPr>
        <w:shd w:val="clear" w:color="auto" w:fill="FFFFFF"/>
        <w:spacing w:after="150" w:line="240" w:lineRule="auto"/>
        <w:jc w:val="both"/>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Детальніше цей документ ми розглянули у статті </w:t>
      </w:r>
      <w:hyperlink r:id="rId16" w:tgtFrame="_blank" w:history="1">
        <w:r w:rsidRPr="00C930FB">
          <w:rPr>
            <w:rFonts w:ascii="Times New Roman" w:eastAsia="Times New Roman" w:hAnsi="Times New Roman" w:cs="Times New Roman"/>
            <w:i/>
            <w:iCs/>
            <w:color w:val="000000" w:themeColor="text1"/>
            <w:sz w:val="28"/>
            <w:szCs w:val="28"/>
            <w:u w:val="single"/>
            <w:lang w:eastAsia="uk-UA"/>
          </w:rPr>
          <w:t>«Утворення спеціальних класів в ЗЗСО: рекомендації МОН на 2025/2026 навчальний рік» </w:t>
        </w:r>
      </w:hyperlink>
      <w:r w:rsidRPr="00C930FB">
        <w:rPr>
          <w:rFonts w:ascii="Times New Roman" w:eastAsia="Times New Roman" w:hAnsi="Times New Roman" w:cs="Times New Roman"/>
          <w:b/>
          <w:bCs/>
          <w:color w:val="000000" w:themeColor="text1"/>
          <w:sz w:val="28"/>
          <w:szCs w:val="28"/>
          <w:lang w:eastAsia="uk-UA"/>
        </w:rPr>
        <w:t xml:space="preserve"> </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bookmarkStart w:id="14" w:name="_GoBack"/>
      <w:bookmarkEnd w:id="14"/>
      <w:r w:rsidRPr="00C930FB">
        <w:rPr>
          <w:rFonts w:ascii="Times New Roman" w:eastAsia="Times New Roman" w:hAnsi="Times New Roman" w:cs="Times New Roman"/>
          <w:b/>
          <w:bCs/>
          <w:color w:val="000000" w:themeColor="text1"/>
          <w:sz w:val="28"/>
          <w:szCs w:val="28"/>
          <w:lang w:eastAsia="uk-UA"/>
        </w:rPr>
        <w:t>Вимоги до організації різних форм навчання в комунальних ЗЗСО</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17" w:anchor="Text"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18.07.2025 № 1020</w:t>
        </w:r>
      </w:hyperlink>
      <w:r w:rsidR="00C930FB" w:rsidRPr="00C930FB">
        <w:rPr>
          <w:rFonts w:ascii="Times New Roman" w:eastAsia="Times New Roman" w:hAnsi="Times New Roman" w:cs="Times New Roman"/>
          <w:color w:val="000000" w:themeColor="text1"/>
          <w:sz w:val="28"/>
          <w:szCs w:val="28"/>
          <w:lang w:eastAsia="uk-UA"/>
        </w:rPr>
        <w:t> визнано таким, що втратив чинність Порядок та умови здобуття загальної середньої освіти в комунальних закладах загальної середньої освіти в умовах воєнного стану в Україні </w:t>
      </w:r>
      <w:hyperlink r:id="rId18" w:anchor="Text" w:tgtFrame="_blank" w:history="1">
        <w:r w:rsidR="00C930FB" w:rsidRPr="00C930FB">
          <w:rPr>
            <w:rFonts w:ascii="Times New Roman" w:eastAsia="Times New Roman" w:hAnsi="Times New Roman" w:cs="Times New Roman"/>
            <w:color w:val="000000" w:themeColor="text1"/>
            <w:sz w:val="28"/>
            <w:szCs w:val="28"/>
            <w:u w:val="single"/>
            <w:lang w:eastAsia="uk-UA"/>
          </w:rPr>
          <w:t>(наказ МОН від 07.08.2024 № 1112). </w:t>
        </w:r>
      </w:hyperlink>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Також цим документом внесено зміни до пунктів 3 та 6 розділу II </w:t>
      </w:r>
      <w:hyperlink r:id="rId19" w:anchor="n63" w:tgtFrame="_blank" w:history="1">
        <w:r w:rsidRPr="00C930FB">
          <w:rPr>
            <w:rFonts w:ascii="Times New Roman" w:eastAsia="Times New Roman" w:hAnsi="Times New Roman" w:cs="Times New Roman"/>
            <w:color w:val="000000" w:themeColor="text1"/>
            <w:sz w:val="28"/>
            <w:szCs w:val="28"/>
            <w:u w:val="single"/>
            <w:lang w:eastAsia="uk-UA"/>
          </w:rPr>
          <w:t>Положення про дистанційну форму здобуття повної загальної середньої освіти</w:t>
        </w:r>
      </w:hyperlink>
      <w:r w:rsidRPr="00C930FB">
        <w:rPr>
          <w:rFonts w:ascii="Times New Roman" w:eastAsia="Times New Roman" w:hAnsi="Times New Roman" w:cs="Times New Roman"/>
          <w:color w:val="000000" w:themeColor="text1"/>
          <w:sz w:val="28"/>
          <w:szCs w:val="28"/>
          <w:lang w:eastAsia="uk-UA"/>
        </w:rPr>
        <w:t>. Згідно зі змінами наповнюваність класів (груп) визначається відповідно до Закону України «Про повну загальну середню освіту». Учні, які здобувають загальну середню освіту за іншими (крім дистанційної) формами, при визначенні наповнюваності класів з дистанційною формою здобуття загальної середньої освіти (дистанційних класів) не враховуються.</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Особливості забезпечення безперервності здобуття освіти дітьми в умовах воєнного стану</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20"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20.08.2025 № 1162 </w:t>
        </w:r>
      </w:hyperlink>
      <w:r w:rsidR="00C930FB" w:rsidRPr="00C930FB">
        <w:rPr>
          <w:rFonts w:ascii="Times New Roman" w:eastAsia="Times New Roman" w:hAnsi="Times New Roman" w:cs="Times New Roman"/>
          <w:color w:val="000000" w:themeColor="text1"/>
          <w:sz w:val="28"/>
          <w:szCs w:val="28"/>
          <w:lang w:eastAsia="uk-UA"/>
        </w:rPr>
        <w:t>внесено зміни у методичні рекомендації щодо окремих питань здобуття освіти в закладах загальної середньої освіти в умовах воєнного стану в Україні. Ці зміни спрямовані на забезпечення безперервності освіти для українських дітей, які вимушено перебувають за кордоном або на тимчасово окупованих територіях України, а також на створення механізму визнання результатів навчання, здобутих за межами України.</w:t>
      </w:r>
    </w:p>
    <w:p w:rsidR="00C930FB" w:rsidRPr="00C930FB" w:rsidRDefault="00DF0141" w:rsidP="00C930FB">
      <w:pPr>
        <w:spacing w:before="375" w:after="375"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pict>
          <v:rect id="_x0000_i1027" style="width:0;height:0" o:hralign="center" o:hrstd="t" o:hrnoshade="t" o:hr="t" fillcolor="#333" stroked="f"/>
        </w:pic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Здобуття освіти дітьми,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21"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07.08.2025 №1119</w:t>
        </w:r>
      </w:hyperlink>
      <w:r w:rsidR="00C930FB" w:rsidRPr="00C930FB">
        <w:rPr>
          <w:rFonts w:ascii="Times New Roman" w:eastAsia="Times New Roman" w:hAnsi="Times New Roman" w:cs="Times New Roman"/>
          <w:color w:val="000000" w:themeColor="text1"/>
          <w:sz w:val="28"/>
          <w:szCs w:val="28"/>
          <w:lang w:eastAsia="uk-UA"/>
        </w:rPr>
        <w:t> затверджено нову редакцію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У цьому документі визначено:</w:t>
      </w:r>
    </w:p>
    <w:p w:rsidR="00C930FB" w:rsidRPr="00C930FB" w:rsidRDefault="00C930FB" w:rsidP="00C930FB">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вимоги до учнів, які можуть навчатися за програмою;</w:t>
      </w:r>
    </w:p>
    <w:p w:rsidR="00C930FB" w:rsidRPr="00C930FB" w:rsidRDefault="00C930FB" w:rsidP="00C930FB">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рекомендовані форми організації освітнього процесу та інструментарій оцінювання;</w:t>
      </w:r>
    </w:p>
    <w:p w:rsidR="00C930FB" w:rsidRPr="00C930FB" w:rsidRDefault="00C930FB" w:rsidP="00C930FB">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Типові навчальні плани, які містять перелік навчальних предметів / інтегрованих курсів українознавчого компонента, рекомендований розподіл навчального навантаження та додаткові години для проведення індивідуальних консультацій та групових занять.</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наказ ми розглянули у нашій статті </w:t>
      </w:r>
      <w:hyperlink r:id="rId22" w:tgtFrame="_blank" w:history="1">
        <w:r w:rsidRPr="00C930FB">
          <w:rPr>
            <w:rFonts w:ascii="Times New Roman" w:eastAsia="Times New Roman" w:hAnsi="Times New Roman" w:cs="Times New Roman"/>
            <w:i/>
            <w:iCs/>
            <w:color w:val="000000" w:themeColor="text1"/>
            <w:sz w:val="28"/>
            <w:szCs w:val="28"/>
            <w:u w:val="single"/>
            <w:lang w:eastAsia="uk-UA"/>
          </w:rPr>
          <w:t>«Типова освітня програма для дітей, які одночасно навчаються за кордоном та в Україні: ключові зміни».</w:t>
        </w:r>
      </w:hyperlink>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23" w:anchor="Text" w:tgtFrame="_blank" w:history="1">
        <w:r w:rsidR="00C930FB" w:rsidRPr="00C930FB">
          <w:rPr>
            <w:rFonts w:ascii="Times New Roman" w:eastAsia="Times New Roman" w:hAnsi="Times New Roman" w:cs="Times New Roman"/>
            <w:color w:val="000000" w:themeColor="text1"/>
            <w:sz w:val="28"/>
            <w:szCs w:val="28"/>
            <w:u w:val="single"/>
            <w:lang w:eastAsia="uk-UA"/>
          </w:rPr>
          <w:t>Постановою КМУ 23.06.2025 № 734</w:t>
        </w:r>
      </w:hyperlink>
      <w:r w:rsidR="00C930FB" w:rsidRPr="00C930FB">
        <w:rPr>
          <w:rFonts w:ascii="Times New Roman" w:eastAsia="Times New Roman" w:hAnsi="Times New Roman" w:cs="Times New Roman"/>
          <w:color w:val="000000" w:themeColor="text1"/>
          <w:sz w:val="28"/>
          <w:szCs w:val="28"/>
          <w:lang w:eastAsia="uk-UA"/>
        </w:rPr>
        <w:t> затверджено Порядок визнання на рівнях повної загальної середньої освіти результатів навчання, здобутих шляхом формальної та / або неформальної освіти у суб'єктів освітньої діяльності, розміщених за кордоном. Цей документ визначає:</w:t>
      </w:r>
    </w:p>
    <w:p w:rsidR="00C930FB" w:rsidRP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механізм організації та здійснення процедури визнання результатів навчання громадян України, здобутих за кордоном; </w:t>
      </w:r>
    </w:p>
    <w:p w:rsidR="00C930FB" w:rsidRP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процедуру подання та розгляд заяв про визнання результатів навчання;</w:t>
      </w:r>
    </w:p>
    <w:p w:rsidR="00C930FB" w:rsidRP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порядок зарахування результатів формальної освіти без додаткового оцінювання шляхом співвіднесення шкал оцінювання; </w:t>
      </w:r>
    </w:p>
    <w:p w:rsidR="00C930FB" w:rsidRP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процедуру оцінювання та зарахування результатів неформальної освіти; </w:t>
      </w:r>
    </w:p>
    <w:p w:rsidR="00C930FB" w:rsidRP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особливості визнання результатів навчання з предметів українознавчого компонента; </w:t>
      </w:r>
    </w:p>
    <w:p w:rsidR="00C930FB" w:rsidRDefault="00C930FB" w:rsidP="00C930FB">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створення міжвідомчої комісії для організації обліку суб'єктів освітньої діяльності за кордоном.</w:t>
      </w:r>
    </w:p>
    <w:p w:rsidR="00C930FB" w:rsidRPr="00C930FB" w:rsidRDefault="00C930FB" w:rsidP="00C930F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Здобуття освіти дітьми, які проживають або проживали на тимчасово окупованій території України</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24"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21.07.2025 №1047</w:t>
        </w:r>
      </w:hyperlink>
      <w:r w:rsidR="00C930FB" w:rsidRPr="00C930FB">
        <w:rPr>
          <w:rFonts w:ascii="Times New Roman" w:eastAsia="Times New Roman" w:hAnsi="Times New Roman" w:cs="Times New Roman"/>
          <w:color w:val="000000" w:themeColor="text1"/>
          <w:sz w:val="28"/>
          <w:szCs w:val="28"/>
          <w:lang w:eastAsia="uk-UA"/>
        </w:rPr>
        <w:t> затверджено Типову освітню програму для навчання на рівнях повної загальної середньої освіти осіб, які проживають або проживали на тимчасово окупованій території України. Вона призначена для закладів загальної середньої освіти, у яких створено класи або групи для вивчення навчальних предметів і інтегрованих курсів українознавчого компонента. У цьому документів визначено:</w:t>
      </w:r>
    </w:p>
    <w:p w:rsidR="00C930FB" w:rsidRPr="00C930FB" w:rsidRDefault="00C930FB" w:rsidP="00C930FB">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вимоги до учнів, які можуть навчатися за програмою;</w:t>
      </w:r>
    </w:p>
    <w:p w:rsidR="00C930FB" w:rsidRPr="00C930FB" w:rsidRDefault="00C930FB" w:rsidP="00C930FB">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рекомендовані форми організації освітнього процесу для осіб, які проживають / перебувають на ТОТ та осіб, які проживали / перебували на ТОТ і не мали доступу до української системи освіти;</w:t>
      </w:r>
    </w:p>
    <w:p w:rsidR="00C930FB" w:rsidRPr="00C930FB" w:rsidRDefault="00C930FB" w:rsidP="00C930FB">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інструментарій оцінювання, зокрема вимоги щодо отримання свідоцтва про здобуття освіти українського зразка;</w:t>
      </w:r>
    </w:p>
    <w:p w:rsidR="00C930FB" w:rsidRPr="00C930FB" w:rsidRDefault="00C930FB" w:rsidP="00C930FB">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Типові навчальні плани для класів  з навчанням українською мовою та класів з навчанням українською мовою з вивченням мови корінного народу або національної меншини поряд з державною мовою.</w:t>
      </w:r>
    </w:p>
    <w:p w:rsidR="00DF0141" w:rsidRDefault="00C930FB" w:rsidP="00C930FB">
      <w:pPr>
        <w:shd w:val="clear" w:color="auto" w:fill="FFFFFF"/>
        <w:spacing w:after="150" w:line="240" w:lineRule="auto"/>
        <w:jc w:val="both"/>
        <w:rPr>
          <w:rFonts w:ascii="Times New Roman" w:eastAsia="Times New Roman" w:hAnsi="Times New Roman" w:cs="Times New Roman"/>
          <w:i/>
          <w:iCs/>
          <w:color w:val="000000" w:themeColor="text1"/>
          <w:sz w:val="28"/>
          <w:szCs w:val="28"/>
          <w:u w:val="single"/>
          <w:lang w:eastAsia="uk-UA"/>
        </w:rPr>
      </w:pPr>
      <w:r w:rsidRPr="00C930FB">
        <w:rPr>
          <w:rFonts w:ascii="Times New Roman" w:eastAsia="Times New Roman" w:hAnsi="Times New Roman" w:cs="Times New Roman"/>
          <w:i/>
          <w:iCs/>
          <w:color w:val="000000" w:themeColor="text1"/>
          <w:sz w:val="28"/>
          <w:szCs w:val="28"/>
          <w:lang w:eastAsia="uk-UA"/>
        </w:rPr>
        <w:t>Докладніше цей наказ ми розглянули у нашій статті </w:t>
      </w:r>
      <w:hyperlink r:id="rId25" w:tgtFrame="_blank" w:history="1">
        <w:r w:rsidRPr="00C930FB">
          <w:rPr>
            <w:rFonts w:ascii="Times New Roman" w:eastAsia="Times New Roman" w:hAnsi="Times New Roman" w:cs="Times New Roman"/>
            <w:i/>
            <w:iCs/>
            <w:color w:val="000000" w:themeColor="text1"/>
            <w:sz w:val="28"/>
            <w:szCs w:val="28"/>
            <w:u w:val="single"/>
            <w:lang w:eastAsia="uk-UA"/>
          </w:rPr>
          <w:t>«Типова освітня програма для дітей, які проживають або проживали на тимчасово окупованій території України: важливі аспекти та положення»</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w:t>
      </w:r>
      <w:r w:rsidRPr="00C930FB">
        <w:rPr>
          <w:rFonts w:ascii="Times New Roman" w:eastAsia="Times New Roman" w:hAnsi="Times New Roman" w:cs="Times New Roman"/>
          <w:b/>
          <w:bCs/>
          <w:color w:val="000000" w:themeColor="text1"/>
          <w:sz w:val="28"/>
          <w:szCs w:val="28"/>
          <w:lang w:eastAsia="uk-UA"/>
        </w:rPr>
        <w:t>нструктивно-методичні рекомендації щодо викладання навчальних предметів / інтегрованих курсів</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w:t>
      </w:r>
      <w:hyperlink r:id="rId26" w:tgtFrame="_blank" w:history="1">
        <w:r w:rsidRPr="00C930FB">
          <w:rPr>
            <w:rFonts w:ascii="Times New Roman" w:eastAsia="Times New Roman" w:hAnsi="Times New Roman" w:cs="Times New Roman"/>
            <w:color w:val="000000" w:themeColor="text1"/>
            <w:sz w:val="28"/>
            <w:szCs w:val="28"/>
            <w:u w:val="single"/>
            <w:lang w:eastAsia="uk-UA"/>
          </w:rPr>
          <w:t>листі  від 13.08.2025 №1/16828-25</w:t>
        </w:r>
      </w:hyperlink>
      <w:r w:rsidRPr="00C930FB">
        <w:rPr>
          <w:rFonts w:ascii="Times New Roman" w:eastAsia="Times New Roman" w:hAnsi="Times New Roman" w:cs="Times New Roman"/>
          <w:color w:val="000000" w:themeColor="text1"/>
          <w:sz w:val="28"/>
          <w:szCs w:val="28"/>
          <w:lang w:eastAsia="uk-UA"/>
        </w:rPr>
        <w:t> МОН визначило пріоритетні напрями роботи закладу загальної середньої освіти та надало інструктивно-методичні рекомендації щодо викладання навчальних предметів / інтегрованих курсів у 2025/2026 навчальному році.</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документ ми розглянули у наших статтях:</w:t>
      </w:r>
    </w:p>
    <w:p w:rsidR="00C930FB" w:rsidRPr="00C930FB" w:rsidRDefault="00DF0141" w:rsidP="00C930FB">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27" w:tgtFrame="_blank" w:history="1">
        <w:r w:rsidR="00C930FB" w:rsidRPr="00C930FB">
          <w:rPr>
            <w:rFonts w:ascii="Times New Roman" w:eastAsia="Times New Roman" w:hAnsi="Times New Roman" w:cs="Times New Roman"/>
            <w:color w:val="000000" w:themeColor="text1"/>
            <w:sz w:val="28"/>
            <w:szCs w:val="28"/>
            <w:u w:val="single"/>
            <w:lang w:eastAsia="uk-UA"/>
          </w:rPr>
          <w:t>«Освітній навігатор на 2025/2026 навчальний рік: пріоритетні напрями роботи закладу освіти»;</w:t>
        </w:r>
      </w:hyperlink>
    </w:p>
    <w:p w:rsidR="00C930FB" w:rsidRDefault="00DF0141" w:rsidP="00C930FB">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28" w:tgtFrame="_blank" w:history="1">
        <w:r w:rsidR="00C930FB" w:rsidRPr="00C930FB">
          <w:rPr>
            <w:rFonts w:ascii="Times New Roman" w:eastAsia="Times New Roman" w:hAnsi="Times New Roman" w:cs="Times New Roman"/>
            <w:color w:val="000000" w:themeColor="text1"/>
            <w:sz w:val="28"/>
            <w:szCs w:val="28"/>
            <w:u w:val="single"/>
            <w:lang w:eastAsia="uk-UA"/>
          </w:rPr>
          <w:t>«2025/2026 навчальний рік: рекомендації щодо викладання навчальних предметів».</w:t>
        </w:r>
      </w:hyperlink>
    </w:p>
    <w:p w:rsidR="00C930FB" w:rsidRPr="00C930FB" w:rsidRDefault="00C930FB" w:rsidP="00C930FB">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Освітня програма та навчальний план для учнів 5-9 класів НУШ</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29"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09.08.2024 №1120</w:t>
        </w:r>
      </w:hyperlink>
      <w:r w:rsidR="00C930FB" w:rsidRPr="00C930FB">
        <w:rPr>
          <w:rFonts w:ascii="Times New Roman" w:eastAsia="Times New Roman" w:hAnsi="Times New Roman" w:cs="Times New Roman"/>
          <w:color w:val="000000" w:themeColor="text1"/>
          <w:sz w:val="28"/>
          <w:szCs w:val="28"/>
          <w:lang w:eastAsia="uk-UA"/>
        </w:rPr>
        <w:t> затверджено нову редакцію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Детальніше цей документ ми розглянули у наших статтях:</w:t>
      </w:r>
    </w:p>
    <w:p w:rsidR="00C930FB" w:rsidRPr="00C930FB" w:rsidRDefault="00DF0141" w:rsidP="00C930FB">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30" w:tgtFrame="_blank" w:history="1">
        <w:r w:rsidR="00C930FB" w:rsidRPr="00C930FB">
          <w:rPr>
            <w:rFonts w:ascii="Times New Roman" w:eastAsia="Times New Roman" w:hAnsi="Times New Roman" w:cs="Times New Roman"/>
            <w:color w:val="000000" w:themeColor="text1"/>
            <w:sz w:val="28"/>
            <w:szCs w:val="28"/>
            <w:u w:val="single"/>
            <w:lang w:eastAsia="uk-UA"/>
          </w:rPr>
          <w:t>«Складаємо освітню програму та навчальний план для 5-9 класів НУШ за новими вимогами»;</w:t>
        </w:r>
      </w:hyperlink>
    </w:p>
    <w:p w:rsidR="00C930FB" w:rsidRPr="00C930FB" w:rsidRDefault="00DF0141" w:rsidP="00C930FB">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31" w:tgtFrame="_blank" w:history="1">
        <w:r w:rsidR="00C930FB" w:rsidRPr="00C930FB">
          <w:rPr>
            <w:rFonts w:ascii="Times New Roman" w:eastAsia="Times New Roman" w:hAnsi="Times New Roman" w:cs="Times New Roman"/>
            <w:color w:val="000000" w:themeColor="text1"/>
            <w:sz w:val="28"/>
            <w:szCs w:val="28"/>
            <w:u w:val="single"/>
            <w:lang w:eastAsia="uk-UA"/>
          </w:rPr>
          <w:t>«Навчальний план за оновленою Типовою освітньою програмою: нормативні вимоги для 8-х класів»;</w:t>
        </w:r>
      </w:hyperlink>
    </w:p>
    <w:p w:rsidR="00C930FB" w:rsidRPr="00C930FB" w:rsidRDefault="00DF0141" w:rsidP="00C930FB">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32" w:tgtFrame="_blank" w:history="1">
        <w:r w:rsidR="00C930FB" w:rsidRPr="00C930FB">
          <w:rPr>
            <w:rFonts w:ascii="Times New Roman" w:eastAsia="Times New Roman" w:hAnsi="Times New Roman" w:cs="Times New Roman"/>
            <w:color w:val="000000" w:themeColor="text1"/>
            <w:sz w:val="28"/>
            <w:szCs w:val="28"/>
            <w:u w:val="single"/>
            <w:lang w:eastAsia="uk-UA"/>
          </w:rPr>
          <w:t>«Навчальний план за оновленою Типовою освітньою програмою: нормативні вимоги для 7-х класів»;</w:t>
        </w:r>
      </w:hyperlink>
    </w:p>
    <w:p w:rsidR="00C930FB" w:rsidRPr="00C930FB" w:rsidRDefault="00DF0141" w:rsidP="00C930FB">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hyperlink r:id="rId33" w:tgtFrame="_blank" w:history="1">
        <w:r w:rsidR="00C930FB" w:rsidRPr="00C930FB">
          <w:rPr>
            <w:rFonts w:ascii="Times New Roman" w:eastAsia="Times New Roman" w:hAnsi="Times New Roman" w:cs="Times New Roman"/>
            <w:color w:val="000000" w:themeColor="text1"/>
            <w:sz w:val="28"/>
            <w:szCs w:val="28"/>
            <w:u w:val="single"/>
            <w:lang w:eastAsia="uk-UA"/>
          </w:rPr>
          <w:t>«Навчальний план за оновленою Типовою освітньою програмою: нормативні вимоги для 5-6 класів». </w:t>
        </w:r>
      </w:hyperlink>
    </w:p>
    <w:p w:rsidR="00C930FB" w:rsidRPr="00C930FB" w:rsidRDefault="00DF0141" w:rsidP="00C930FB">
      <w:pPr>
        <w:spacing w:before="375" w:after="375"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pict>
          <v:rect id="_x0000_i1028" style="width:0;height:0" o:hralign="center" o:hrstd="t" o:hrnoshade="t" o:hr="t" fillcolor="#333" stroked="f"/>
        </w:pict>
      </w:r>
    </w:p>
    <w:p w:rsidR="00C930FB" w:rsidRPr="00C930FB" w:rsidRDefault="00C930FB" w:rsidP="00C930FB">
      <w:pPr>
        <w:shd w:val="clear" w:color="auto" w:fill="FFFFFF"/>
        <w:spacing w:before="375" w:after="188" w:line="240" w:lineRule="auto"/>
        <w:jc w:val="both"/>
        <w:outlineLvl w:val="2"/>
        <w:rPr>
          <w:rFonts w:ascii="Times New Roman" w:eastAsia="Times New Roman" w:hAnsi="Times New Roman" w:cs="Times New Roman"/>
          <w:b/>
          <w:bCs/>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Типова освітня програма закладів загальної середньої освіти III ступеня</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34"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20.06.2025 №890</w:t>
        </w:r>
      </w:hyperlink>
      <w:r w:rsidR="00C930FB" w:rsidRPr="00C930FB">
        <w:rPr>
          <w:rFonts w:ascii="Times New Roman" w:eastAsia="Times New Roman" w:hAnsi="Times New Roman" w:cs="Times New Roman"/>
          <w:color w:val="000000" w:themeColor="text1"/>
          <w:sz w:val="28"/>
          <w:szCs w:val="28"/>
          <w:lang w:eastAsia="uk-UA"/>
        </w:rPr>
        <w:t> внесено зміни до Типової освітньої програми закладів загальної середньої освіти III ступеня, затвердженої </w:t>
      </w:r>
      <w:hyperlink r:id="rId35" w:anchor="Text"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20.04.2018 № 408</w:t>
        </w:r>
      </w:hyperlink>
      <w:r w:rsidR="00C930FB" w:rsidRPr="00C930FB">
        <w:rPr>
          <w:rFonts w:ascii="Times New Roman" w:eastAsia="Times New Roman" w:hAnsi="Times New Roman" w:cs="Times New Roman"/>
          <w:color w:val="000000" w:themeColor="text1"/>
          <w:sz w:val="28"/>
          <w:szCs w:val="28"/>
          <w:lang w:eastAsia="uk-UA"/>
        </w:rPr>
        <w:t>, та викладено її в новій редакції. Вона окреслює рекомендовані підходи до планування й організації закладом освіти та визначає:</w:t>
      </w:r>
    </w:p>
    <w:p w:rsidR="00C930FB" w:rsidRPr="00C930FB" w:rsidRDefault="00C930FB" w:rsidP="00C930F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загальний обсяг навчального навантаження, орієнтовну тривалість i можливі взаємозв'язки окремих предметів зокрема ïx інтеграції;</w:t>
      </w:r>
    </w:p>
    <w:p w:rsidR="00C930FB" w:rsidRPr="00C930FB" w:rsidRDefault="00C930FB" w:rsidP="00C930F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очікувані результати навчання учнів згідно з вимогами Державного стандарту, пропонований зміст окремих предметів, логічну послідовність ïx вивчення;</w:t>
      </w:r>
    </w:p>
    <w:p w:rsidR="00C930FB" w:rsidRPr="00C930FB" w:rsidRDefault="00C930FB" w:rsidP="00C930F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рекомендовані форми організації освітнього процесу та інструменти системи внутрішнього забезпечення якості освіти;</w:t>
      </w:r>
    </w:p>
    <w:p w:rsidR="00C930FB" w:rsidRPr="00C930FB" w:rsidRDefault="00C930FB" w:rsidP="00C930F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вимоги до осіб, які можуть розпочати навчання за цією Типовою освітньою програмою.</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наказ ми розглянули у нашій статті </w:t>
      </w:r>
      <w:hyperlink r:id="rId36" w:tgtFrame="_blank" w:history="1">
        <w:r w:rsidRPr="00C930FB">
          <w:rPr>
            <w:rFonts w:ascii="Times New Roman" w:eastAsia="Times New Roman" w:hAnsi="Times New Roman" w:cs="Times New Roman"/>
            <w:i/>
            <w:iCs/>
            <w:color w:val="000000" w:themeColor="text1"/>
            <w:sz w:val="28"/>
            <w:szCs w:val="28"/>
            <w:u w:val="single"/>
            <w:lang w:eastAsia="uk-UA"/>
          </w:rPr>
          <w:t>«Нова редакція Типової освітньої програми закладів загальної середньої освіти III ступеня».</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Оцінювання результатів навчання та оформлення Свідоцтва досягнень учнів 5-9 класів НУШ</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37"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02.08.2024 №1093</w:t>
        </w:r>
      </w:hyperlink>
      <w:r w:rsidR="00C930FB" w:rsidRPr="00C930FB">
        <w:rPr>
          <w:rFonts w:ascii="Times New Roman" w:eastAsia="Times New Roman" w:hAnsi="Times New Roman" w:cs="Times New Roman"/>
          <w:color w:val="000000" w:themeColor="text1"/>
          <w:sz w:val="28"/>
          <w:szCs w:val="28"/>
          <w:lang w:eastAsia="uk-UA"/>
        </w:rPr>
        <w:t> затверджено рекомендації щодо оцінювання результатів навчання учнів 5-9 класів НУШ. У документі визначено загальні та галузеві критерії оцінювання, правила та процедуру проведення оцінювання й змінено форму документа, який демонструє навчальний поступ учня. </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ці рекомендації ми розглянули у нашому матеріалі </w:t>
      </w:r>
      <w:hyperlink r:id="rId38" w:tgtFrame="_blank" w:history="1">
        <w:r w:rsidRPr="00C930FB">
          <w:rPr>
            <w:rFonts w:ascii="Times New Roman" w:eastAsia="Times New Roman" w:hAnsi="Times New Roman" w:cs="Times New Roman"/>
            <w:i/>
            <w:iCs/>
            <w:color w:val="000000" w:themeColor="text1"/>
            <w:sz w:val="28"/>
            <w:szCs w:val="28"/>
            <w:u w:val="single"/>
            <w:lang w:eastAsia="uk-UA"/>
          </w:rPr>
          <w:t>«Оцінювання результатів навчання та оформлення Свідоцтва досягнень учнів 5-9 класів НУШ: нові вимоги та підходи». </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w:t>
      </w:r>
      <w:hyperlink r:id="rId39" w:tgtFrame="_blank" w:history="1">
        <w:r w:rsidRPr="00C930FB">
          <w:rPr>
            <w:rFonts w:ascii="Times New Roman" w:eastAsia="Times New Roman" w:hAnsi="Times New Roman" w:cs="Times New Roman"/>
            <w:color w:val="000000" w:themeColor="text1"/>
            <w:sz w:val="28"/>
            <w:szCs w:val="28"/>
            <w:u w:val="single"/>
            <w:lang w:eastAsia="uk-UA"/>
          </w:rPr>
          <w:t>листі від 14.03.2025 №1/4895-25</w:t>
        </w:r>
      </w:hyperlink>
      <w:r w:rsidRPr="00C930FB">
        <w:rPr>
          <w:rFonts w:ascii="Times New Roman" w:eastAsia="Times New Roman" w:hAnsi="Times New Roman" w:cs="Times New Roman"/>
          <w:color w:val="000000" w:themeColor="text1"/>
          <w:sz w:val="28"/>
          <w:szCs w:val="28"/>
          <w:lang w:eastAsia="uk-UA"/>
        </w:rPr>
        <w:t> Міністерство освіти і науки надало роз’яснення щодо окремих питань оцінювання результатів навчання учнів 5-8 класів відповідно до вимог Держстандарту базової середньої освіти. Зокрема вони стосуються порядку проведення оцінювання, алгоритму виставлення семестрових і річних оцінок, а також особливостей їх фіксації у класному журналі.</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лист ми розглянули у нашому матеріалі </w:t>
      </w:r>
      <w:hyperlink r:id="rId40" w:tgtFrame="_blank" w:history="1">
        <w:r w:rsidRPr="00C930FB">
          <w:rPr>
            <w:rFonts w:ascii="Times New Roman" w:eastAsia="Times New Roman" w:hAnsi="Times New Roman" w:cs="Times New Roman"/>
            <w:i/>
            <w:iCs/>
            <w:color w:val="000000" w:themeColor="text1"/>
            <w:sz w:val="28"/>
            <w:szCs w:val="28"/>
            <w:u w:val="single"/>
            <w:lang w:eastAsia="uk-UA"/>
          </w:rPr>
          <w:t>«Оцінювання результатів навчання учнів 5-8 класів НУШ: огляд роз'яснень МОН». </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Поділ класів на групи при вивченні окремих предметів</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41" w:tgtFrame="_blank" w:history="1">
        <w:r w:rsidR="00C930FB" w:rsidRPr="00C930FB">
          <w:rPr>
            <w:rFonts w:ascii="Times New Roman" w:eastAsia="Times New Roman" w:hAnsi="Times New Roman" w:cs="Times New Roman"/>
            <w:color w:val="000000" w:themeColor="text1"/>
            <w:sz w:val="28"/>
            <w:szCs w:val="28"/>
            <w:u w:val="single"/>
            <w:lang w:eastAsia="uk-UA"/>
          </w:rPr>
          <w:t>Наказом МОН від 03.06.2025 №808</w:t>
        </w:r>
      </w:hyperlink>
      <w:r w:rsidR="00C930FB" w:rsidRPr="00C930FB">
        <w:rPr>
          <w:rFonts w:ascii="Times New Roman" w:eastAsia="Times New Roman" w:hAnsi="Times New Roman" w:cs="Times New Roman"/>
          <w:color w:val="000000" w:themeColor="text1"/>
          <w:sz w:val="28"/>
          <w:szCs w:val="28"/>
          <w:lang w:eastAsia="uk-UA"/>
        </w:rPr>
        <w:t> затверджено зміни до деяких нормативних актів міністерства, зокрема до н</w:t>
      </w:r>
      <w:hyperlink r:id="rId42" w:anchor="Text" w:tgtFrame="_blank" w:history="1">
        <w:r w:rsidR="00C930FB" w:rsidRPr="00C930FB">
          <w:rPr>
            <w:rFonts w:ascii="Times New Roman" w:eastAsia="Times New Roman" w:hAnsi="Times New Roman" w:cs="Times New Roman"/>
            <w:color w:val="000000" w:themeColor="text1"/>
            <w:sz w:val="28"/>
            <w:szCs w:val="28"/>
            <w:u w:val="single"/>
            <w:lang w:eastAsia="uk-UA"/>
          </w:rPr>
          <w:t>аказу від 20.02.2002 № 128</w:t>
        </w:r>
      </w:hyperlink>
      <w:r w:rsidR="00C930FB" w:rsidRPr="00C930FB">
        <w:rPr>
          <w:rFonts w:ascii="Times New Roman" w:eastAsia="Times New Roman" w:hAnsi="Times New Roman" w:cs="Times New Roman"/>
          <w:color w:val="000000" w:themeColor="text1"/>
          <w:sz w:val="28"/>
          <w:szCs w:val="28"/>
          <w:lang w:eastAsia="uk-UA"/>
        </w:rPr>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Його положення поширюються на державні та комунальні заклади загальної середньої освіти, які працюють за очною (денною або вечірньою) формою навчання. Відповідно до внесених змін у новому Порядку:</w:t>
      </w:r>
    </w:p>
    <w:p w:rsidR="00C930FB" w:rsidRPr="00C930FB" w:rsidRDefault="00C930FB" w:rsidP="00C930F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оновлено заголовок та змістовні положення наказу;</w:t>
      </w:r>
    </w:p>
    <w:p w:rsidR="00C930FB" w:rsidRPr="00C930FB" w:rsidRDefault="00C930FB" w:rsidP="00C930F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встановлено нові параметри для формування груп у класах.</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наказ ми розглянули у нашій статті </w:t>
      </w:r>
      <w:hyperlink r:id="rId43" w:tgtFrame="_blank" w:history="1">
        <w:r w:rsidRPr="00C930FB">
          <w:rPr>
            <w:rFonts w:ascii="Times New Roman" w:eastAsia="Times New Roman" w:hAnsi="Times New Roman" w:cs="Times New Roman"/>
            <w:i/>
            <w:iCs/>
            <w:color w:val="000000" w:themeColor="text1"/>
            <w:sz w:val="28"/>
            <w:szCs w:val="28"/>
            <w:u w:val="single"/>
            <w:lang w:eastAsia="uk-UA"/>
          </w:rPr>
          <w:t>«Порядок поділу класів на групи під час вивчення окремих навчальних предметів: огляд нової редакції».</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Переведення учнів закладу загальної середньої освіти на наступний рік навчання</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Наказами МОН </w:t>
      </w:r>
      <w:hyperlink r:id="rId44" w:anchor="n9" w:tgtFrame="_blank" w:history="1">
        <w:r w:rsidRPr="00C930FB">
          <w:rPr>
            <w:rFonts w:ascii="Times New Roman" w:eastAsia="Times New Roman" w:hAnsi="Times New Roman" w:cs="Times New Roman"/>
            <w:color w:val="000000" w:themeColor="text1"/>
            <w:sz w:val="28"/>
            <w:szCs w:val="28"/>
            <w:u w:val="single"/>
            <w:lang w:eastAsia="uk-UA"/>
          </w:rPr>
          <w:t>від 15.04.2025 №570</w:t>
        </w:r>
      </w:hyperlink>
      <w:r w:rsidRPr="00C930FB">
        <w:rPr>
          <w:rFonts w:ascii="Times New Roman" w:eastAsia="Times New Roman" w:hAnsi="Times New Roman" w:cs="Times New Roman"/>
          <w:color w:val="000000" w:themeColor="text1"/>
          <w:sz w:val="28"/>
          <w:szCs w:val="28"/>
          <w:lang w:eastAsia="uk-UA"/>
        </w:rPr>
        <w:t> та </w:t>
      </w:r>
      <w:hyperlink r:id="rId45" w:anchor="Text" w:tgtFrame="_blank" w:history="1">
        <w:r w:rsidRPr="00C930FB">
          <w:rPr>
            <w:rFonts w:ascii="Times New Roman" w:eastAsia="Times New Roman" w:hAnsi="Times New Roman" w:cs="Times New Roman"/>
            <w:color w:val="000000" w:themeColor="text1"/>
            <w:sz w:val="28"/>
            <w:szCs w:val="28"/>
            <w:u w:val="single"/>
            <w:lang w:eastAsia="uk-UA"/>
          </w:rPr>
          <w:t>від 23.04.2025 №614</w:t>
        </w:r>
      </w:hyperlink>
      <w:r w:rsidRPr="00C930FB">
        <w:rPr>
          <w:rFonts w:ascii="Times New Roman" w:eastAsia="Times New Roman" w:hAnsi="Times New Roman" w:cs="Times New Roman"/>
          <w:color w:val="000000" w:themeColor="text1"/>
          <w:sz w:val="28"/>
          <w:szCs w:val="28"/>
          <w:lang w:eastAsia="uk-UA"/>
        </w:rPr>
        <w:t> внесено зміни до Порядку переведення учнів закладу загальної середньої освіти на наступний рік навчання. Цей документ визначає норми, що регламентують:</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умови та процедуру переведення учнів закладу загальної середньої освіти на наступний рік навчання;</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дії закладу освіти у випадку відсутності результатів річного оцінювання учнів та/або ДПА;</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підстави для залишення учнів 1 та 2 класу для повторного навчання;</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особливості переведення учнів 3-8 класів, які мають початковий рівень результатів навчання;</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переведення та випуск учнів 9-х, 11-х класів;</w:t>
      </w:r>
    </w:p>
    <w:p w:rsidR="00C930FB" w:rsidRPr="00C930FB" w:rsidRDefault="00C930FB" w:rsidP="00C930F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оскарження рішень педагогічної ради закладу щодо переведення на наступний рік навчання, вибуття або випуску із ЗЗСО та коригування результатів річного оцінювання.</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документ ми розглянули у нашій статті </w:t>
      </w:r>
      <w:hyperlink r:id="rId46" w:tgtFrame="_blank" w:history="1">
        <w:r w:rsidRPr="00C930FB">
          <w:rPr>
            <w:rFonts w:ascii="Times New Roman" w:eastAsia="Times New Roman" w:hAnsi="Times New Roman" w:cs="Times New Roman"/>
            <w:i/>
            <w:iCs/>
            <w:color w:val="000000" w:themeColor="text1"/>
            <w:sz w:val="28"/>
            <w:szCs w:val="28"/>
            <w:u w:val="single"/>
            <w:lang w:eastAsia="uk-UA"/>
          </w:rPr>
          <w:t>«Оновлений Порядок переведення учнів ЗЗСО на наступний рік навчання: основні аспекти та нововведення».</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Запобігання насильству та унеможливлення жорстокого поводження з дітьми</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жовтні 2024 року набув чинності </w:t>
      </w:r>
      <w:hyperlink r:id="rId47" w:anchor="Text" w:tgtFrame="_blank" w:history="1">
        <w:r w:rsidRPr="00C930FB">
          <w:rPr>
            <w:rFonts w:ascii="Times New Roman" w:eastAsia="Times New Roman" w:hAnsi="Times New Roman" w:cs="Times New Roman"/>
            <w:color w:val="000000" w:themeColor="text1"/>
            <w:sz w:val="28"/>
            <w:szCs w:val="28"/>
            <w:u w:val="single"/>
            <w:lang w:eastAsia="uk-UA"/>
          </w:rPr>
          <w:t>Закон України «Про внесення змін до деяких законів України щодо запобігання насильству та унеможливлення жорстокого поводження з дітьми»</w:t>
        </w:r>
      </w:hyperlink>
      <w:r w:rsidRPr="00C930FB">
        <w:rPr>
          <w:rFonts w:ascii="Times New Roman" w:eastAsia="Times New Roman" w:hAnsi="Times New Roman" w:cs="Times New Roman"/>
          <w:color w:val="000000" w:themeColor="text1"/>
          <w:sz w:val="28"/>
          <w:szCs w:val="28"/>
          <w:lang w:eastAsia="uk-UA"/>
        </w:rPr>
        <w:t>. Згідно з ним у Закони України «Про охорону дитинства» та «Про освіту» додано нові терміни та визначено механізми унеможливлення насильства та жорстокого поводження з дитиною.</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документ ми розглянули у нашій статті </w:t>
      </w:r>
      <w:hyperlink r:id="rId48" w:tgtFrame="_blank" w:history="1">
        <w:r w:rsidRPr="00C930FB">
          <w:rPr>
            <w:rFonts w:ascii="Times New Roman" w:eastAsia="Times New Roman" w:hAnsi="Times New Roman" w:cs="Times New Roman"/>
            <w:i/>
            <w:iCs/>
            <w:color w:val="000000" w:themeColor="text1"/>
            <w:sz w:val="28"/>
            <w:szCs w:val="28"/>
            <w:u w:val="single"/>
            <w:lang w:eastAsia="uk-UA"/>
          </w:rPr>
          <w:t>«Захист дітей від насильства: нові вимоги та відповідальність учасників освітнього процесу».</w:t>
        </w:r>
      </w:hyperlink>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49" w:anchor="Text" w:tgtFrame="_blank" w:history="1">
        <w:r w:rsidR="00C930FB" w:rsidRPr="00C930FB">
          <w:rPr>
            <w:rFonts w:ascii="Times New Roman" w:eastAsia="Times New Roman" w:hAnsi="Times New Roman" w:cs="Times New Roman"/>
            <w:color w:val="000000" w:themeColor="text1"/>
            <w:sz w:val="28"/>
            <w:szCs w:val="28"/>
            <w:u w:val="single"/>
            <w:lang w:eastAsia="uk-UA"/>
          </w:rPr>
          <w:t>Постановою КМУ від 04.06.2025 №658</w:t>
        </w:r>
      </w:hyperlink>
      <w:r w:rsidR="00C930FB" w:rsidRPr="00C930FB">
        <w:rPr>
          <w:rFonts w:ascii="Times New Roman" w:eastAsia="Times New Roman" w:hAnsi="Times New Roman" w:cs="Times New Roman"/>
          <w:color w:val="000000" w:themeColor="text1"/>
          <w:sz w:val="28"/>
          <w:szCs w:val="28"/>
          <w:lang w:eastAsia="uk-UA"/>
        </w:rPr>
        <w:t> затверджено Типову програму унеможливлення насильства та жорстокого поводження з дітьми. Серед її основних завдань – визначення порядку дій закладу освіти у випадках застосування сили чи тиску щодо дітей, формування у працівників відповідального ставлення до цієї проблеми та поширення культури нульової толерантності до будь-яких проявів жорстокого поводження і забезпечення своєчасного інформування уповноважених органів про такі випадки.</w:t>
      </w:r>
    </w:p>
    <w:p w:rsid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i/>
          <w:iCs/>
          <w:color w:val="000000" w:themeColor="text1"/>
          <w:sz w:val="28"/>
          <w:szCs w:val="28"/>
          <w:lang w:eastAsia="uk-UA"/>
        </w:rPr>
        <w:t>Докладніше цей документ ми розглянули у нашій статті </w:t>
      </w:r>
      <w:hyperlink r:id="rId50" w:tgtFrame="_blank" w:history="1">
        <w:r w:rsidRPr="00C930FB">
          <w:rPr>
            <w:rFonts w:ascii="Times New Roman" w:eastAsia="Times New Roman" w:hAnsi="Times New Roman" w:cs="Times New Roman"/>
            <w:i/>
            <w:iCs/>
            <w:color w:val="000000" w:themeColor="text1"/>
            <w:sz w:val="28"/>
            <w:szCs w:val="28"/>
            <w:u w:val="single"/>
            <w:lang w:eastAsia="uk-UA"/>
          </w:rPr>
          <w:t>«Запобігання насильству та жорстокому поводженню з дітьми у закладах освіти: огляд Типової програми».</w:t>
        </w:r>
      </w:hyperlink>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b/>
          <w:bCs/>
          <w:color w:val="000000" w:themeColor="text1"/>
          <w:sz w:val="28"/>
          <w:szCs w:val="28"/>
          <w:lang w:eastAsia="uk-UA"/>
        </w:rPr>
        <w:t>Пріоритетні напрями роботи психологічної служби</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w:t>
      </w:r>
      <w:hyperlink r:id="rId51" w:tgtFrame="_blank" w:history="1">
        <w:r w:rsidRPr="00C930FB">
          <w:rPr>
            <w:rFonts w:ascii="Times New Roman" w:eastAsia="Times New Roman" w:hAnsi="Times New Roman" w:cs="Times New Roman"/>
            <w:color w:val="000000" w:themeColor="text1"/>
            <w:sz w:val="28"/>
            <w:szCs w:val="28"/>
            <w:u w:val="single"/>
            <w:lang w:eastAsia="uk-UA"/>
          </w:rPr>
          <w:t>листі ДНУ «ІМЗО» від 07.07.2025 №21/08-586</w:t>
        </w:r>
      </w:hyperlink>
      <w:r w:rsidRPr="00C930FB">
        <w:rPr>
          <w:rFonts w:ascii="Times New Roman" w:eastAsia="Times New Roman" w:hAnsi="Times New Roman" w:cs="Times New Roman"/>
          <w:color w:val="000000" w:themeColor="text1"/>
          <w:sz w:val="28"/>
          <w:szCs w:val="28"/>
          <w:lang w:eastAsia="uk-UA"/>
        </w:rPr>
        <w:t> надано аналітичні матеріали про діяльність психологічної служби в системі освіти України і рекомендації щодо пріоритетних напрямів психологічного супроводу та соціально-педагогічного патронажу учасників освітнього процесу в 2025/2026 навчальному році.  </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Пріоритетним завданням психологічної служби залишається збереження і зміцнення психічного здоров’я всіх учасників освітнього процесу, яке має бути реалізовано через такі напрями роботи: </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розвиток психологічної стійкості та емоційної грамотності в умовах війни та тривалого стресу; </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психосоціальна підтримка дітей, які пережили втрату, евакуацію, переміщення або набули іншої форми травматичного досвіду; </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підтримка педагогів у збереженні власного ресурсу, подоланні професійного вигорання, формуванні здорових комунікацій у колективі;</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профілактика деструктивної поведінки, насильства, булінгу, ігрової, інтернет-залежностей тощо; </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створення безпечного, інклюзивного та підтримувального освітнього середовища; </w:t>
      </w:r>
    </w:p>
    <w:p w:rsidR="00C930FB" w:rsidRPr="00C930FB" w:rsidRDefault="00C930FB" w:rsidP="00C930F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проведення інформаційно-просвітницьких заходів; підвищення рівня знань учасників освітнього процесу з актуальних</w:t>
      </w:r>
    </w:p>
    <w:p w:rsidR="00CB73EB" w:rsidRDefault="00C930FB" w:rsidP="00CB73E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питань психічного здоров’я та психосоціального благополуччя тощо.</w:t>
      </w:r>
    </w:p>
    <w:p w:rsidR="00C930FB" w:rsidRPr="00CB73EB" w:rsidRDefault="00C930FB" w:rsidP="00CB73E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uk-UA"/>
        </w:rPr>
      </w:pPr>
      <w:r w:rsidRPr="00CB73EB">
        <w:rPr>
          <w:rFonts w:ascii="Times New Roman" w:eastAsia="Times New Roman" w:hAnsi="Times New Roman" w:cs="Times New Roman"/>
          <w:b/>
          <w:bCs/>
          <w:color w:val="000000" w:themeColor="text1"/>
          <w:sz w:val="28"/>
          <w:szCs w:val="28"/>
          <w:lang w:eastAsia="uk-UA"/>
        </w:rPr>
        <w:t>STEM-освіта</w:t>
      </w:r>
    </w:p>
    <w:p w:rsidR="00C930FB" w:rsidRPr="00C930FB" w:rsidRDefault="00C930FB"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 </w:t>
      </w:r>
      <w:hyperlink r:id="rId52" w:tgtFrame="_blank" w:history="1">
        <w:r w:rsidRPr="00C930FB">
          <w:rPr>
            <w:rFonts w:ascii="Times New Roman" w:eastAsia="Times New Roman" w:hAnsi="Times New Roman" w:cs="Times New Roman"/>
            <w:color w:val="000000" w:themeColor="text1"/>
            <w:sz w:val="28"/>
            <w:szCs w:val="28"/>
            <w:u w:val="single"/>
            <w:lang w:eastAsia="uk-UA"/>
          </w:rPr>
          <w:t>листі ДНУ «ІМЗО» від 18.07.2025 № 21/08-624</w:t>
        </w:r>
      </w:hyperlink>
      <w:r w:rsidRPr="00C930FB">
        <w:rPr>
          <w:rFonts w:ascii="Times New Roman" w:eastAsia="Times New Roman" w:hAnsi="Times New Roman" w:cs="Times New Roman"/>
          <w:color w:val="000000" w:themeColor="text1"/>
          <w:sz w:val="28"/>
          <w:szCs w:val="28"/>
          <w:lang w:eastAsia="uk-UA"/>
        </w:rPr>
        <w:t> надано методичні рекомендації щодо розвитку STEM-освіти в закладах загальної середньої та позашкільної освіти у 2025/2026 навчальному році.  У документі розглянуто такі питання:</w:t>
      </w:r>
    </w:p>
    <w:p w:rsidR="00C930FB" w:rsidRPr="00C930FB" w:rsidRDefault="00C930FB" w:rsidP="00C930FB">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нормативно-правове забезпечення розвитку STEM-освіти; </w:t>
      </w:r>
    </w:p>
    <w:p w:rsidR="00C930FB" w:rsidRPr="00C930FB" w:rsidRDefault="00C930FB" w:rsidP="00C930FB">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організаційна та навчально-методична робота;</w:t>
      </w:r>
    </w:p>
    <w:p w:rsidR="00C930FB" w:rsidRPr="00C930FB" w:rsidRDefault="00C930FB" w:rsidP="00C930FB">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інноваційний розвиток закладів освіти;</w:t>
      </w:r>
    </w:p>
    <w:p w:rsidR="00C930FB" w:rsidRPr="00C930FB" w:rsidRDefault="00C930FB" w:rsidP="00C930FB">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участь здобувачів освіти у STEM-заходах;</w:t>
      </w:r>
    </w:p>
    <w:p w:rsidR="00CB73EB" w:rsidRDefault="00C930FB" w:rsidP="00CB73EB">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C930FB">
        <w:rPr>
          <w:rFonts w:ascii="Times New Roman" w:eastAsia="Times New Roman" w:hAnsi="Times New Roman" w:cs="Times New Roman"/>
          <w:color w:val="000000" w:themeColor="text1"/>
          <w:sz w:val="28"/>
          <w:szCs w:val="28"/>
          <w:lang w:eastAsia="uk-UA"/>
        </w:rPr>
        <w:t>ресурси для професійного розвитку педагогічних працівників.</w:t>
      </w:r>
    </w:p>
    <w:p w:rsidR="00CB73EB" w:rsidRDefault="00CB73EB" w:rsidP="00CB73E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uk-UA"/>
        </w:rPr>
      </w:pPr>
    </w:p>
    <w:p w:rsidR="00CB73EB" w:rsidRDefault="00CB73EB" w:rsidP="00CB73E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uk-UA"/>
        </w:rPr>
      </w:pPr>
    </w:p>
    <w:p w:rsidR="00C930FB" w:rsidRPr="00CB73EB" w:rsidRDefault="00C930FB" w:rsidP="00CB73E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uk-UA"/>
        </w:rPr>
      </w:pPr>
      <w:r w:rsidRPr="00CB73EB">
        <w:rPr>
          <w:rFonts w:ascii="Times New Roman" w:eastAsia="Times New Roman" w:hAnsi="Times New Roman" w:cs="Times New Roman"/>
          <w:b/>
          <w:bCs/>
          <w:color w:val="000000" w:themeColor="text1"/>
          <w:sz w:val="28"/>
          <w:szCs w:val="28"/>
          <w:lang w:eastAsia="uk-UA"/>
        </w:rPr>
        <w:t>Сертифікація педагогічних працівників</w:t>
      </w:r>
    </w:p>
    <w:p w:rsidR="00C930FB" w:rsidRPr="00C930FB" w:rsidRDefault="00DF0141" w:rsidP="00C930FB">
      <w:pPr>
        <w:shd w:val="clear" w:color="auto" w:fill="FFFFFF"/>
        <w:spacing w:after="150" w:line="240" w:lineRule="auto"/>
        <w:jc w:val="both"/>
        <w:rPr>
          <w:rFonts w:ascii="Times New Roman" w:eastAsia="Times New Roman" w:hAnsi="Times New Roman" w:cs="Times New Roman"/>
          <w:color w:val="000000" w:themeColor="text1"/>
          <w:sz w:val="28"/>
          <w:szCs w:val="28"/>
          <w:lang w:eastAsia="uk-UA"/>
        </w:rPr>
      </w:pPr>
      <w:hyperlink r:id="rId53" w:anchor="n8" w:tgtFrame="_blank" w:history="1">
        <w:r w:rsidR="00C930FB" w:rsidRPr="00C930FB">
          <w:rPr>
            <w:rFonts w:ascii="Times New Roman" w:eastAsia="Times New Roman" w:hAnsi="Times New Roman" w:cs="Times New Roman"/>
            <w:color w:val="000000" w:themeColor="text1"/>
            <w:sz w:val="28"/>
            <w:szCs w:val="28"/>
            <w:u w:val="single"/>
            <w:lang w:eastAsia="uk-UA"/>
          </w:rPr>
          <w:t>Постановою КМУ від 14.01.2025 №31</w:t>
        </w:r>
      </w:hyperlink>
      <w:r w:rsidR="00C930FB" w:rsidRPr="00C930FB">
        <w:rPr>
          <w:rFonts w:ascii="Times New Roman" w:eastAsia="Times New Roman" w:hAnsi="Times New Roman" w:cs="Times New Roman"/>
          <w:color w:val="000000" w:themeColor="text1"/>
          <w:sz w:val="28"/>
          <w:szCs w:val="28"/>
          <w:lang w:eastAsia="uk-UA"/>
        </w:rPr>
        <w:t> внесено зміни до Положення про сертифікацію педагогічних працівників та затверджено оновлену редакцію цього документа, яка набирає чинності з 01.09.2025. Також цим нормативним актом встановлено, що на період воєнного стану граничну кількість педагогів, які можуть зареєструватися для проходження сертифікації, становить не більше ніж 5000 осіб щороку. </w:t>
      </w:r>
    </w:p>
    <w:p w:rsidR="00C930FB" w:rsidRPr="00C930FB" w:rsidRDefault="00C930FB" w:rsidP="00C930FB">
      <w:pPr>
        <w:shd w:val="clear" w:color="auto" w:fill="FFFFFF"/>
        <w:spacing w:before="375" w:after="188" w:line="276" w:lineRule="auto"/>
        <w:jc w:val="both"/>
        <w:outlineLvl w:val="2"/>
        <w:rPr>
          <w:rFonts w:ascii="Times New Roman" w:eastAsia="Times New Roman" w:hAnsi="Times New Roman" w:cs="Times New Roman"/>
          <w:b/>
          <w:bCs/>
          <w:sz w:val="28"/>
          <w:szCs w:val="28"/>
          <w:lang w:eastAsia="uk-UA"/>
        </w:rPr>
      </w:pPr>
      <w:r w:rsidRPr="00C930FB">
        <w:rPr>
          <w:rFonts w:ascii="Times New Roman" w:eastAsia="Times New Roman" w:hAnsi="Times New Roman" w:cs="Times New Roman"/>
          <w:b/>
          <w:bCs/>
          <w:sz w:val="28"/>
          <w:szCs w:val="28"/>
          <w:lang w:eastAsia="uk-UA"/>
        </w:rPr>
        <w:t>Вивчення навчального предмета «Захист України»</w:t>
      </w:r>
    </w:p>
    <w:p w:rsidR="00C930FB" w:rsidRPr="00C930FB" w:rsidRDefault="00DF0141" w:rsidP="00CB73EB">
      <w:pPr>
        <w:spacing w:after="150" w:line="276" w:lineRule="auto"/>
        <w:jc w:val="both"/>
        <w:rPr>
          <w:rFonts w:ascii="Times New Roman" w:eastAsia="Times New Roman" w:hAnsi="Times New Roman" w:cs="Times New Roman"/>
          <w:sz w:val="28"/>
          <w:szCs w:val="28"/>
          <w:lang w:eastAsia="uk-UA"/>
        </w:rPr>
      </w:pPr>
      <w:hyperlink r:id="rId54" w:tgtFrame="_blank" w:history="1">
        <w:r w:rsidR="00C930FB" w:rsidRPr="00C930FB">
          <w:rPr>
            <w:rFonts w:ascii="Times New Roman" w:eastAsia="Times New Roman" w:hAnsi="Times New Roman" w:cs="Times New Roman"/>
            <w:sz w:val="28"/>
            <w:szCs w:val="28"/>
            <w:u w:val="single"/>
            <w:lang w:eastAsia="uk-UA"/>
          </w:rPr>
          <w:t>Наказом МОН від 08.08.2024 № 1116</w:t>
        </w:r>
      </w:hyperlink>
      <w:r w:rsidR="00C930FB" w:rsidRPr="00C930FB">
        <w:rPr>
          <w:rFonts w:ascii="Times New Roman" w:eastAsia="Times New Roman" w:hAnsi="Times New Roman" w:cs="Times New Roman"/>
          <w:sz w:val="28"/>
          <w:szCs w:val="28"/>
          <w:lang w:eastAsia="uk-UA"/>
        </w:rPr>
        <w:t> надано гриф «Рекомендовано Міністерством освіти і науки України» модельній навчальній програмі «Захист України. Інтегрований курс» для закладів, що забезпечують здобуття повної загальної середньої освіти (авт. Борохович І. В., Коваленко А. О., Когут І. Б., Лісовий О. В., Сісецька В.І., Семенів Є. М., Сердюк І. О., Совсун І. Р., Хмельницький В. В., Шиян О. І. та члени робочої групи МОН).</w:t>
      </w:r>
      <w:r w:rsidR="00CB73EB" w:rsidRPr="00CB73EB">
        <w:t xml:space="preserve"> </w:t>
      </w:r>
      <w:r w:rsidR="00CB73EB">
        <w:br/>
      </w:r>
      <w:r w:rsidR="00CB73EB" w:rsidRPr="00CB73EB">
        <w:rPr>
          <w:rFonts w:ascii="Times New Roman" w:hAnsi="Times New Roman" w:cs="Times New Roman"/>
          <w:sz w:val="28"/>
          <w:szCs w:val="28"/>
        </w:rPr>
        <w:t>У 2025-2026 н.р. особливості викладання ЗУ включають: </w:t>
      </w:r>
      <w:r w:rsidR="00CB73EB" w:rsidRPr="00C8092B">
        <w:rPr>
          <w:rStyle w:val="40"/>
          <w:rFonts w:eastAsiaTheme="minorHAnsi"/>
          <w:b w:val="0"/>
          <w:sz w:val="28"/>
          <w:szCs w:val="28"/>
        </w:rPr>
        <w:t>посилений акцент на практичному компоненті (до 80%) та інтеграцію до «Осередків», оновлену модельну програму «Захист України (збільшено кількість годин на викладання ЗУ). Інтегрований курс», скасування дискримінації за статтю у підготовчих групах, залучення ветеранів та пілотів БпЛА до викладання, а також формування оборонної свідомості учнів. </w:t>
      </w:r>
      <w:r w:rsidR="00C930FB" w:rsidRPr="00C8092B">
        <w:rPr>
          <w:rStyle w:val="40"/>
          <w:rFonts w:eastAsiaTheme="minorHAnsi"/>
          <w:b w:val="0"/>
          <w:sz w:val="28"/>
          <w:szCs w:val="28"/>
        </w:rPr>
        <w:t xml:space="preserve"> З ме</w:t>
      </w:r>
      <w:r w:rsidR="00C930FB" w:rsidRPr="00C930FB">
        <w:rPr>
          <w:rFonts w:ascii="Times New Roman" w:eastAsia="Times New Roman" w:hAnsi="Times New Roman" w:cs="Times New Roman"/>
          <w:sz w:val="28"/>
          <w:szCs w:val="28"/>
          <w:lang w:eastAsia="uk-UA"/>
        </w:rPr>
        <w:t>тою професійного розвитку педагогічних працівників закладів освіти </w:t>
      </w:r>
      <w:hyperlink r:id="rId55" w:tgtFrame="_blank" w:history="1">
        <w:r w:rsidR="00C930FB" w:rsidRPr="00C930FB">
          <w:rPr>
            <w:rFonts w:ascii="Times New Roman" w:eastAsia="Times New Roman" w:hAnsi="Times New Roman" w:cs="Times New Roman"/>
            <w:sz w:val="28"/>
            <w:szCs w:val="28"/>
            <w:u w:val="single"/>
            <w:lang w:eastAsia="uk-UA"/>
          </w:rPr>
          <w:t>наказом МОН України від 16.08.2024 № 1151</w:t>
        </w:r>
      </w:hyperlink>
      <w:r w:rsidR="00C930FB" w:rsidRPr="00C930FB">
        <w:rPr>
          <w:rFonts w:ascii="Times New Roman" w:eastAsia="Times New Roman" w:hAnsi="Times New Roman" w:cs="Times New Roman"/>
          <w:sz w:val="28"/>
          <w:szCs w:val="28"/>
          <w:lang w:eastAsia="uk-UA"/>
        </w:rPr>
        <w:t> затверджена Типова програма підвищення кваліфікації вчителів, які забезпечують викладання навчального предмета «Захист України».</w:t>
      </w:r>
    </w:p>
    <w:p w:rsidR="00C930FB" w:rsidRPr="00C930FB" w:rsidRDefault="00C930FB" w:rsidP="00C930FB">
      <w:pPr>
        <w:tabs>
          <w:tab w:val="left" w:pos="709"/>
        </w:tabs>
        <w:spacing w:after="0" w:line="276" w:lineRule="auto"/>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ab/>
        <w:t>О</w:t>
      </w:r>
      <w:r w:rsidR="00CB73EB">
        <w:rPr>
          <w:rFonts w:ascii="Times New Roman" w:eastAsia="Calibri" w:hAnsi="Times New Roman" w:cs="Times New Roman"/>
          <w:sz w:val="28"/>
          <w:szCs w:val="28"/>
        </w:rPr>
        <w:t>світня програма складена на 2025-2026</w:t>
      </w:r>
      <w:r w:rsidRPr="00C930FB">
        <w:rPr>
          <w:rFonts w:ascii="Times New Roman" w:eastAsia="Calibri" w:hAnsi="Times New Roman" w:cs="Times New Roman"/>
          <w:sz w:val="28"/>
          <w:szCs w:val="28"/>
        </w:rPr>
        <w:t xml:space="preserve"> навчальний рік  і затверджена  р</w:t>
      </w:r>
      <w:r w:rsidR="00CB73EB">
        <w:rPr>
          <w:rFonts w:ascii="Times New Roman" w:eastAsia="Calibri" w:hAnsi="Times New Roman" w:cs="Times New Roman"/>
          <w:sz w:val="28"/>
          <w:szCs w:val="28"/>
        </w:rPr>
        <w:t xml:space="preserve">ішенням </w:t>
      </w:r>
      <w:r w:rsidR="00C8092B">
        <w:rPr>
          <w:rFonts w:ascii="Times New Roman" w:eastAsia="Calibri" w:hAnsi="Times New Roman" w:cs="Times New Roman"/>
          <w:sz w:val="28"/>
          <w:szCs w:val="28"/>
        </w:rPr>
        <w:t>педагогічної ради від 29.08.2025</w:t>
      </w:r>
      <w:r w:rsidR="00CB73EB">
        <w:rPr>
          <w:rFonts w:ascii="Times New Roman" w:eastAsia="Calibri" w:hAnsi="Times New Roman" w:cs="Times New Roman"/>
          <w:sz w:val="28"/>
          <w:szCs w:val="28"/>
        </w:rPr>
        <w:t xml:space="preserve">  (протокол № 1</w:t>
      </w:r>
      <w:r w:rsidRPr="00C930FB">
        <w:rPr>
          <w:rFonts w:ascii="Times New Roman" w:eastAsia="Calibri" w:hAnsi="Times New Roman" w:cs="Times New Roman"/>
          <w:sz w:val="28"/>
          <w:szCs w:val="28"/>
        </w:rPr>
        <w:t xml:space="preserve">  ).</w:t>
      </w:r>
    </w:p>
    <w:p w:rsidR="00C930FB" w:rsidRPr="00C930FB" w:rsidRDefault="00C930FB" w:rsidP="00C930FB">
      <w:pPr>
        <w:spacing w:after="0" w:line="276" w:lineRule="auto"/>
        <w:ind w:firstLine="708"/>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Освітня програма визначає: </w:t>
      </w:r>
    </w:p>
    <w:p w:rsidR="00C930FB" w:rsidRPr="00C930FB" w:rsidRDefault="00C930FB" w:rsidP="00C930FB">
      <w:pPr>
        <w:numPr>
          <w:ilvl w:val="0"/>
          <w:numId w:val="3"/>
        </w:numPr>
        <w:tabs>
          <w:tab w:val="left" w:pos="993"/>
        </w:tabs>
        <w:spacing w:after="0" w:line="276" w:lineRule="auto"/>
        <w:ind w:left="284" w:hanging="284"/>
        <w:contextualSpacing/>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rsidR="00C930FB" w:rsidRPr="00C930FB" w:rsidRDefault="00C930FB" w:rsidP="00C930FB">
      <w:pPr>
        <w:numPr>
          <w:ilvl w:val="0"/>
          <w:numId w:val="3"/>
        </w:numPr>
        <w:tabs>
          <w:tab w:val="left" w:pos="993"/>
        </w:tabs>
        <w:spacing w:after="0" w:line="276" w:lineRule="auto"/>
        <w:ind w:left="284" w:hanging="284"/>
        <w:contextualSpacing/>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очікувані результати навчання учнів подані в рамках навчальних програм, перелік яких наведено в додатку; </w:t>
      </w:r>
    </w:p>
    <w:p w:rsidR="00C930FB" w:rsidRPr="00C930FB" w:rsidRDefault="00C930FB" w:rsidP="00C930FB">
      <w:pPr>
        <w:numPr>
          <w:ilvl w:val="0"/>
          <w:numId w:val="3"/>
        </w:numPr>
        <w:tabs>
          <w:tab w:val="left" w:pos="993"/>
        </w:tabs>
        <w:spacing w:after="0" w:line="276" w:lineRule="auto"/>
        <w:ind w:left="284" w:hanging="284"/>
        <w:contextualSpacing/>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C930FB" w:rsidRPr="00C930FB" w:rsidRDefault="00C930FB" w:rsidP="00C930FB">
      <w:pPr>
        <w:numPr>
          <w:ilvl w:val="0"/>
          <w:numId w:val="3"/>
        </w:numPr>
        <w:tabs>
          <w:tab w:val="left" w:pos="993"/>
        </w:tabs>
        <w:spacing w:after="0" w:line="276" w:lineRule="auto"/>
        <w:ind w:left="284" w:hanging="284"/>
        <w:contextualSpacing/>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C930FB" w:rsidRPr="00C930FB" w:rsidRDefault="00C930FB" w:rsidP="00C930FB">
      <w:pPr>
        <w:spacing w:after="200" w:line="276" w:lineRule="auto"/>
        <w:jc w:val="both"/>
        <w:rPr>
          <w:rFonts w:ascii="Times New Roman" w:eastAsia="Calibri" w:hAnsi="Times New Roman" w:cs="Times New Roman"/>
          <w:bCs/>
          <w:sz w:val="28"/>
          <w:szCs w:val="28"/>
        </w:rPr>
      </w:pPr>
      <w:r w:rsidRPr="00C930FB">
        <w:rPr>
          <w:rFonts w:ascii="Times New Roman" w:eastAsia="Calibri" w:hAnsi="Times New Roman" w:cs="Times New Roman"/>
          <w:bCs/>
          <w:sz w:val="28"/>
          <w:szCs w:val="28"/>
        </w:rPr>
        <w:br w:type="page"/>
      </w:r>
    </w:p>
    <w:p w:rsidR="00C930FB" w:rsidRPr="00C930FB" w:rsidRDefault="00C930FB" w:rsidP="00C930FB">
      <w:pPr>
        <w:spacing w:after="0" w:line="240" w:lineRule="auto"/>
        <w:jc w:val="center"/>
        <w:rPr>
          <w:rFonts w:ascii="Times New Roman" w:eastAsia="Times New Roman" w:hAnsi="Times New Roman" w:cs="Times New Roman"/>
          <w:b/>
          <w:bCs/>
          <w:sz w:val="28"/>
          <w:szCs w:val="28"/>
          <w:lang w:eastAsia="ru-RU"/>
        </w:rPr>
      </w:pPr>
      <w:r w:rsidRPr="00C930FB">
        <w:rPr>
          <w:rFonts w:ascii="Times New Roman" w:eastAsia="Times New Roman" w:hAnsi="Times New Roman" w:cs="Times New Roman"/>
          <w:b/>
          <w:bCs/>
          <w:sz w:val="28"/>
          <w:szCs w:val="28"/>
          <w:lang w:eastAsia="ru-RU"/>
        </w:rPr>
        <w:t>Модель випускника школи</w:t>
      </w:r>
    </w:p>
    <w:p w:rsidR="00C930FB" w:rsidRPr="00C930FB" w:rsidRDefault="00C930FB" w:rsidP="00C930FB">
      <w:pPr>
        <w:spacing w:after="0" w:line="240" w:lineRule="auto"/>
        <w:jc w:val="center"/>
        <w:rPr>
          <w:rFonts w:ascii="Times New Roman" w:eastAsia="Times New Roman" w:hAnsi="Times New Roman" w:cs="Times New Roman"/>
          <w:sz w:val="24"/>
          <w:szCs w:val="24"/>
          <w:lang w:eastAsia="ru-RU"/>
        </w:rPr>
      </w:pP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eastAsia="ru-RU"/>
        </w:rPr>
        <w:t xml:space="preserve">Випускник школи це рівнобічно розвинена, вихована і соціалізована особистість,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громадської активності. </w:t>
      </w:r>
      <w:r w:rsidRPr="00C930FB">
        <w:rPr>
          <w:rFonts w:ascii="Times New Roman" w:eastAsia="Times New Roman" w:hAnsi="Times New Roman" w:cs="Times New Roman"/>
          <w:sz w:val="28"/>
          <w:szCs w:val="28"/>
          <w:lang w:val="ru-RU" w:eastAsia="ru-RU"/>
        </w:rPr>
        <w:t>Модель випускника Кошелівського ліцею ім. В.Ф.Ковальчука включає в себе такі складові:</w:t>
      </w:r>
    </w:p>
    <w:p w:rsidR="00C930FB" w:rsidRPr="00C930FB" w:rsidRDefault="00C930FB" w:rsidP="00C930FB">
      <w:pPr>
        <w:numPr>
          <w:ilvl w:val="0"/>
          <w:numId w:val="7"/>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Цілісна особистість, усебічно розвинена, здатна до критичного мислення. </w:t>
      </w:r>
    </w:p>
    <w:p w:rsidR="00C930FB" w:rsidRPr="00C930FB" w:rsidRDefault="00C930FB" w:rsidP="00C930FB">
      <w:pPr>
        <w:numPr>
          <w:ilvl w:val="0"/>
          <w:numId w:val="7"/>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Патріот з активною позицією, який діє згідно з морально-етичними принципами і здатний приймати відповідальні рішення, поважає гідність і права людини. </w:t>
      </w:r>
    </w:p>
    <w:p w:rsidR="00C930FB" w:rsidRPr="00C930FB" w:rsidRDefault="00C930FB" w:rsidP="00C930FB">
      <w:pPr>
        <w:numPr>
          <w:ilvl w:val="0"/>
          <w:numId w:val="7"/>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 xml:space="preserve">Інноватор, здатний змінювати навколишній світ, розвивати економіку за принципами сталого розвитку, конкурувати </w:t>
      </w:r>
      <w:proofErr w:type="gramStart"/>
      <w:r w:rsidRPr="00C930FB">
        <w:rPr>
          <w:rFonts w:ascii="Times New Roman" w:eastAsia="Times New Roman" w:hAnsi="Times New Roman" w:cs="Times New Roman"/>
          <w:sz w:val="28"/>
          <w:szCs w:val="28"/>
          <w:lang w:val="ru-RU" w:eastAsia="ru-RU"/>
        </w:rPr>
        <w:t>на ринку</w:t>
      </w:r>
      <w:proofErr w:type="gramEnd"/>
      <w:r w:rsidRPr="00C930FB">
        <w:rPr>
          <w:rFonts w:ascii="Times New Roman" w:eastAsia="Times New Roman" w:hAnsi="Times New Roman" w:cs="Times New Roman"/>
          <w:sz w:val="28"/>
          <w:szCs w:val="28"/>
          <w:lang w:val="ru-RU" w:eastAsia="ru-RU"/>
        </w:rPr>
        <w:t xml:space="preserve"> праці, учитися впродовж життя.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Випускник початкової школи має володіти такими компетентностями: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w:t>
      </w:r>
      <w:proofErr w:type="gramStart"/>
      <w:r w:rsidRPr="00C930FB">
        <w:rPr>
          <w:rFonts w:ascii="Times New Roman" w:eastAsia="Times New Roman" w:hAnsi="Times New Roman" w:cs="Times New Roman"/>
          <w:sz w:val="28"/>
          <w:szCs w:val="28"/>
          <w:lang w:val="ru-RU" w:eastAsia="ru-RU"/>
        </w:rPr>
        <w:t>у справах</w:t>
      </w:r>
      <w:proofErr w:type="gramEnd"/>
      <w:r w:rsidRPr="00C930FB">
        <w:rPr>
          <w:rFonts w:ascii="Times New Roman" w:eastAsia="Times New Roman" w:hAnsi="Times New Roman" w:cs="Times New Roman"/>
          <w:sz w:val="28"/>
          <w:szCs w:val="28"/>
          <w:lang w:val="ru-RU" w:eastAsia="ru-RU"/>
        </w:rPr>
        <w:t xml:space="preserve"> громади;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xml:space="preserve">7) інформаційно-комунікаційна компетентність, що </w:t>
      </w:r>
      <w:proofErr w:type="gramStart"/>
      <w:r w:rsidRPr="00C930FB">
        <w:rPr>
          <w:rFonts w:ascii="Times New Roman" w:eastAsia="Times New Roman" w:hAnsi="Times New Roman" w:cs="Times New Roman"/>
          <w:sz w:val="28"/>
          <w:szCs w:val="28"/>
          <w:lang w:val="ru-RU" w:eastAsia="ru-RU"/>
        </w:rPr>
        <w:t>передбачає  опанування</w:t>
      </w:r>
      <w:proofErr w:type="gramEnd"/>
      <w:r w:rsidRPr="00C930FB">
        <w:rPr>
          <w:rFonts w:ascii="Times New Roman" w:eastAsia="Times New Roman" w:hAnsi="Times New Roman" w:cs="Times New Roman"/>
          <w:sz w:val="28"/>
          <w:szCs w:val="28"/>
          <w:lang w:val="ru-RU" w:eastAsia="ru-RU"/>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xml:space="preserve">11) підприємливість та фінансова грамотність, що </w:t>
      </w:r>
      <w:proofErr w:type="gramStart"/>
      <w:r w:rsidRPr="00C930FB">
        <w:rPr>
          <w:rFonts w:ascii="Times New Roman" w:eastAsia="Times New Roman" w:hAnsi="Times New Roman" w:cs="Times New Roman"/>
          <w:sz w:val="28"/>
          <w:szCs w:val="28"/>
          <w:lang w:val="ru-RU" w:eastAsia="ru-RU"/>
        </w:rPr>
        <w:t>передбачають  ініціативність</w:t>
      </w:r>
      <w:proofErr w:type="gramEnd"/>
      <w:r w:rsidRPr="00C930FB">
        <w:rPr>
          <w:rFonts w:ascii="Times New Roman" w:eastAsia="Times New Roman" w:hAnsi="Times New Roman" w:cs="Times New Roman"/>
          <w:sz w:val="28"/>
          <w:szCs w:val="28"/>
          <w:lang w:val="ru-RU" w:eastAsia="ru-RU"/>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sz w:val="28"/>
          <w:szCs w:val="28"/>
          <w:lang w:val="ru-RU" w:eastAsia="ru-RU"/>
        </w:rPr>
        <w:t xml:space="preserve">За результати навчання </w:t>
      </w:r>
      <w:r w:rsidRPr="00C930FB">
        <w:rPr>
          <w:rFonts w:ascii="Times New Roman" w:eastAsia="Times New Roman" w:hAnsi="Times New Roman" w:cs="Times New Roman"/>
          <w:sz w:val="28"/>
          <w:szCs w:val="28"/>
          <w:shd w:val="clear" w:color="auto" w:fill="FFFFFF"/>
          <w:lang w:val="ru-RU" w:eastAsia="ru-RU"/>
        </w:rPr>
        <w:t xml:space="preserve">у випускника основної школи мають бути </w:t>
      </w:r>
      <w:proofErr w:type="gramStart"/>
      <w:r w:rsidRPr="00C930FB">
        <w:rPr>
          <w:rFonts w:ascii="Times New Roman" w:eastAsia="Times New Roman" w:hAnsi="Times New Roman" w:cs="Times New Roman"/>
          <w:sz w:val="28"/>
          <w:szCs w:val="28"/>
          <w:shd w:val="clear" w:color="auto" w:fill="FFFFFF"/>
          <w:lang w:val="ru-RU" w:eastAsia="ru-RU"/>
        </w:rPr>
        <w:t>сформованні  ключових</w:t>
      </w:r>
      <w:proofErr w:type="gramEnd"/>
      <w:r w:rsidRPr="00C930FB">
        <w:rPr>
          <w:rFonts w:ascii="Times New Roman" w:eastAsia="Times New Roman" w:hAnsi="Times New Roman" w:cs="Times New Roman"/>
          <w:sz w:val="28"/>
          <w:szCs w:val="28"/>
          <w:shd w:val="clear" w:color="auto" w:fill="FFFFFF"/>
          <w:lang w:val="ru-RU" w:eastAsia="ru-RU"/>
        </w:rPr>
        <w:t xml:space="preserve"> компетентності учнів:</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numPr>
          <w:ilvl w:val="0"/>
          <w:numId w:val="8"/>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Спілкування державною (і рідною — у разі відмінності) мовами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930FB">
        <w:rPr>
          <w:rFonts w:ascii="Times New Roman" w:eastAsia="Times New Roman" w:hAnsi="Times New Roman" w:cs="Times New Roman"/>
          <w:sz w:val="28"/>
          <w:szCs w:val="28"/>
          <w:lang w:val="ru-RU" w:eastAsia="ru-RU"/>
        </w:rPr>
        <w:t>уникнення невнормованих іншомовних запозичень у спілкуванні на тематику</w:t>
      </w:r>
      <w:r w:rsidRPr="00C930FB">
        <w:rPr>
          <w:rFonts w:ascii="Times New Roman" w:eastAsia="Times New Roman" w:hAnsi="Times New Roman" w:cs="Times New Roman"/>
          <w:sz w:val="28"/>
          <w:szCs w:val="28"/>
          <w:shd w:val="clear" w:color="auto" w:fill="FFFFFF"/>
          <w:lang w:val="ru-RU" w:eastAsia="ru-RU"/>
        </w:rPr>
        <w:t xml:space="preserve"> окремого предмета; поповнювати свій словниковий запас.</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розуміння важливості чітких та лаконічних формулювань.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означення понять, формулювання властивостей, доведення правил, теорем</w:t>
      </w:r>
      <w:r w:rsidRPr="00C930FB">
        <w:rPr>
          <w:rFonts w:ascii="Times New Roman" w:eastAsia="Times New Roman" w:hAnsi="Times New Roman" w:cs="Times New Roman"/>
          <w:sz w:val="24"/>
          <w:szCs w:val="24"/>
          <w:lang w:val="ru-RU" w:eastAsia="ru-RU"/>
        </w:rPr>
        <w:t>.</w:t>
      </w:r>
    </w:p>
    <w:p w:rsidR="00C930FB" w:rsidRPr="00C930FB" w:rsidRDefault="00C930FB" w:rsidP="00C930FB">
      <w:pPr>
        <w:numPr>
          <w:ilvl w:val="0"/>
          <w:numId w:val="9"/>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Спілкування іноземни</w:t>
      </w:r>
    </w:p>
    <w:p w:rsidR="00C930FB" w:rsidRPr="00C930FB" w:rsidRDefault="00C930FB" w:rsidP="00C930FB">
      <w:pPr>
        <w:numPr>
          <w:ilvl w:val="0"/>
          <w:numId w:val="9"/>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ми мовами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w:t>
      </w:r>
      <w:r w:rsidRPr="00C930FB">
        <w:rPr>
          <w:rFonts w:ascii="Times New Roman" w:eastAsia="Times New Roman" w:hAnsi="Times New Roman" w:cs="Times New Roman"/>
          <w:sz w:val="28"/>
          <w:szCs w:val="28"/>
          <w:lang w:val="ru-RU" w:eastAsia="ru-RU"/>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w:t>
      </w:r>
      <w:r w:rsidRPr="00C930FB">
        <w:rPr>
          <w:rFonts w:ascii="Times New Roman" w:eastAsia="Times New Roman" w:hAnsi="Times New Roman" w:cs="Times New Roman"/>
          <w:sz w:val="28"/>
          <w:szCs w:val="28"/>
          <w:lang w:val="ru-RU" w:eastAsia="ru-RU"/>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w:t>
      </w:r>
      <w:r w:rsidRPr="00C930FB">
        <w:rPr>
          <w:rFonts w:ascii="Times New Roman" w:eastAsia="Times New Roman" w:hAnsi="Times New Roman" w:cs="Times New Roman"/>
          <w:sz w:val="28"/>
          <w:szCs w:val="28"/>
          <w:lang w:val="ru-RU" w:eastAsia="ru-RU"/>
        </w:rPr>
        <w:t>підручники, словники, довідкова література, мультимедійні засоби, адаптовані іншомовні тексти.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numPr>
          <w:ilvl w:val="0"/>
          <w:numId w:val="10"/>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Математична компетентність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розв'язування математичних задач, і обов’язково таких, що моделюють реальні життєві ситуації</w:t>
      </w:r>
    </w:p>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p>
    <w:p w:rsidR="00C930FB" w:rsidRPr="00C930FB" w:rsidRDefault="00C930FB" w:rsidP="00C930FB">
      <w:pPr>
        <w:numPr>
          <w:ilvl w:val="0"/>
          <w:numId w:val="11"/>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Основні компетентності у природничих науках і технологіях</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розпізнавати проблеми, що виникають у довкіллі; будувати та досліджувати природні явища і процеси</w:t>
      </w:r>
      <w:r w:rsidRPr="00C930FB">
        <w:rPr>
          <w:rFonts w:ascii="Times New Roman" w:eastAsia="Times New Roman" w:hAnsi="Times New Roman" w:cs="Times New Roman"/>
          <w:sz w:val="28"/>
          <w:szCs w:val="28"/>
          <w:lang w:val="ru-RU" w:eastAsia="ru-RU"/>
        </w:rPr>
        <w:t>; послуговуватися технологічними пристроями</w:t>
      </w:r>
      <w:r w:rsidRPr="00C930FB">
        <w:rPr>
          <w:rFonts w:ascii="Times New Roman" w:eastAsia="Times New Roman" w:hAnsi="Times New Roman" w:cs="Times New Roman"/>
          <w:sz w:val="28"/>
          <w:szCs w:val="28"/>
          <w:shd w:val="clear" w:color="auto" w:fill="FFFFFF"/>
          <w:lang w:val="ru-RU" w:eastAsia="ru-RU"/>
        </w:rPr>
        <w:t>.</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усвідомлення важливості природничих наук як універсальної мови науки, техніки та технологій.</w:t>
      </w:r>
      <w:r w:rsidRPr="00C930FB">
        <w:rPr>
          <w:rFonts w:ascii="Times New Roman" w:eastAsia="Times New Roman" w:hAnsi="Times New Roman" w:cs="Times New Roman"/>
          <w:sz w:val="28"/>
          <w:szCs w:val="28"/>
          <w:lang w:val="ru-RU" w:eastAsia="ru-RU"/>
        </w:rPr>
        <w:t xml:space="preserve"> усвідомлення ролі наукових ідей в сучасних інформаційних технологіях.</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складання графіків та діаграм, які ілюструють функціональні залежності результатів впливу людської діяльності на природу.</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shd w:val="clear" w:color="auto" w:fill="FFFFFF"/>
          <w:lang w:val="ru-RU" w:eastAsia="ru-RU"/>
        </w:rPr>
        <w:t>Інформаційно-цифрова компетентність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візуалізація даних, побудова графіків та діаграм за допомогою програмних засобів.</w:t>
      </w:r>
    </w:p>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4"/>
          <w:szCs w:val="24"/>
          <w:lang w:val="ru-RU" w:eastAsia="ru-RU"/>
        </w:rPr>
        <w:br/>
      </w:r>
    </w:p>
    <w:p w:rsidR="00C930FB" w:rsidRPr="00C930FB" w:rsidRDefault="00C930FB" w:rsidP="00C930FB">
      <w:pPr>
        <w:numPr>
          <w:ilvl w:val="0"/>
          <w:numId w:val="12"/>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Уміння вчитися впродовж життя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моделювання власної освітньої траєкторії.</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shd w:val="clear" w:color="auto" w:fill="FFFFFF"/>
          <w:lang w:val="ru-RU" w:eastAsia="ru-RU"/>
        </w:rPr>
        <w:t>Ініціативність і підприємливість</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завдання підприємницького змісту (оптимізаційні задачі).</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numPr>
          <w:ilvl w:val="0"/>
          <w:numId w:val="13"/>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Соціальна і громадянська компетентності</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завдання соціального змісту.</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numPr>
          <w:ilvl w:val="0"/>
          <w:numId w:val="14"/>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Обізнаність і самовираження у сфері культури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 xml:space="preserve">Уміння: </w:t>
      </w:r>
      <w:r w:rsidRPr="00C930FB">
        <w:rPr>
          <w:rFonts w:ascii="Times New Roman" w:eastAsia="Times New Roman" w:hAnsi="Times New Roman" w:cs="Times New Roman"/>
          <w:sz w:val="28"/>
          <w:szCs w:val="28"/>
          <w:lang w:val="ru-RU"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w:t>
      </w:r>
      <w:r w:rsidRPr="00C930FB">
        <w:rPr>
          <w:rFonts w:ascii="Times New Roman" w:eastAsia="Times New Roman" w:hAnsi="Times New Roman" w:cs="Times New Roman"/>
          <w:sz w:val="28"/>
          <w:szCs w:val="28"/>
          <w:lang w:val="ru-RU" w:eastAsia="ru-RU"/>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930FB">
        <w:rPr>
          <w:rFonts w:ascii="Times New Roman" w:eastAsia="Times New Roman" w:hAnsi="Times New Roman" w:cs="Times New Roman"/>
          <w:sz w:val="28"/>
          <w:szCs w:val="28"/>
          <w:shd w:val="clear" w:color="auto" w:fill="FFFFFF"/>
          <w:lang w:val="ru-RU" w:eastAsia="ru-RU"/>
        </w:rPr>
        <w:t>.</w:t>
      </w:r>
    </w:p>
    <w:p w:rsidR="00C930FB" w:rsidRPr="00C930FB" w:rsidRDefault="00C930FB" w:rsidP="00C930FB">
      <w:pPr>
        <w:spacing w:after="0" w:line="240" w:lineRule="auto"/>
        <w:ind w:firstLine="567"/>
        <w:jc w:val="both"/>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w:t>
      </w:r>
      <w:r w:rsidRPr="00C930FB">
        <w:rPr>
          <w:rFonts w:ascii="Times New Roman" w:eastAsia="Times New Roman" w:hAnsi="Times New Roman" w:cs="Times New Roman"/>
          <w:sz w:val="28"/>
          <w:szCs w:val="28"/>
          <w:lang w:val="ru-RU" w:eastAsia="ru-RU"/>
        </w:rPr>
        <w:t>математичні моделі в різних видах мистецтва.</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p>
    <w:p w:rsidR="00C930FB" w:rsidRPr="00C930FB" w:rsidRDefault="00C930FB" w:rsidP="00C930FB">
      <w:pPr>
        <w:numPr>
          <w:ilvl w:val="0"/>
          <w:numId w:val="15"/>
        </w:numPr>
        <w:spacing w:after="0" w:line="240" w:lineRule="auto"/>
        <w:ind w:left="927"/>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Екологічна грамотність і здорове життя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Уміння:</w:t>
      </w:r>
      <w:r w:rsidRPr="00C930FB">
        <w:rPr>
          <w:rFonts w:ascii="Times New Roman" w:eastAsia="Times New Roman" w:hAnsi="Times New Roman" w:cs="Times New Roman"/>
          <w:sz w:val="28"/>
          <w:szCs w:val="28"/>
          <w:shd w:val="clear" w:color="auto" w:fill="FFFFFF"/>
          <w:lang w:val="ru-RU" w:eastAsia="ru-RU"/>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Ставлення:</w:t>
      </w:r>
      <w:r w:rsidRPr="00C930FB">
        <w:rPr>
          <w:rFonts w:ascii="Times New Roman" w:eastAsia="Times New Roman" w:hAnsi="Times New Roman" w:cs="Times New Roman"/>
          <w:sz w:val="28"/>
          <w:szCs w:val="28"/>
          <w:shd w:val="clear" w:color="auto" w:fill="FFFFFF"/>
          <w:lang w:val="ru-RU" w:eastAsia="ru-RU"/>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i/>
          <w:iCs/>
          <w:sz w:val="28"/>
          <w:szCs w:val="28"/>
          <w:shd w:val="clear" w:color="auto" w:fill="FFFFFF"/>
          <w:lang w:val="ru-RU" w:eastAsia="ru-RU"/>
        </w:rPr>
        <w:t>Навчальні ресурси:</w:t>
      </w:r>
      <w:r w:rsidRPr="00C930FB">
        <w:rPr>
          <w:rFonts w:ascii="Times New Roman" w:eastAsia="Times New Roman" w:hAnsi="Times New Roman" w:cs="Times New Roman"/>
          <w:sz w:val="28"/>
          <w:szCs w:val="28"/>
          <w:shd w:val="clear" w:color="auto" w:fill="FFFFFF"/>
          <w:lang w:val="ru-RU" w:eastAsia="ru-RU"/>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xml:space="preserve">Маючи змогу відвідувати гуртки, бути активними учасниками позакласної та позашкільної роботи учні Кошелівського навчального закладу мають високий рівень навичок художньо-естетичного та морально-духовного спрямування. </w:t>
      </w:r>
    </w:p>
    <w:p w:rsidR="00C930FB" w:rsidRPr="00C930FB" w:rsidRDefault="00C930FB" w:rsidP="00C930FB">
      <w:pPr>
        <w:spacing w:after="0" w:line="240" w:lineRule="auto"/>
        <w:jc w:val="center"/>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sz w:val="28"/>
          <w:szCs w:val="28"/>
          <w:lang w:val="ru-RU" w:eastAsia="ru-RU"/>
        </w:rPr>
        <w:t>Розділ 3. Цілі та задачі освітнього процесу школи</w:t>
      </w:r>
    </w:p>
    <w:p w:rsidR="00C930FB" w:rsidRPr="00C930FB" w:rsidRDefault="00C930FB" w:rsidP="00C930FB">
      <w:pPr>
        <w:spacing w:after="0" w:line="240" w:lineRule="auto"/>
        <w:ind w:firstLine="567"/>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Перед Кошелівським ліцеєм ім. В.</w:t>
      </w:r>
      <w:proofErr w:type="gramStart"/>
      <w:r w:rsidRPr="00C930FB">
        <w:rPr>
          <w:rFonts w:ascii="Times New Roman" w:eastAsia="Times New Roman" w:hAnsi="Times New Roman" w:cs="Times New Roman"/>
          <w:sz w:val="28"/>
          <w:szCs w:val="28"/>
          <w:lang w:val="ru-RU" w:eastAsia="ru-RU"/>
        </w:rPr>
        <w:t>Ф.ковальчука</w:t>
      </w:r>
      <w:proofErr w:type="gramEnd"/>
      <w:r w:rsidRPr="00C930FB">
        <w:rPr>
          <w:rFonts w:ascii="Times New Roman" w:eastAsia="Times New Roman" w:hAnsi="Times New Roman" w:cs="Times New Roman"/>
          <w:sz w:val="28"/>
          <w:szCs w:val="28"/>
          <w:lang w:val="ru-RU" w:eastAsia="ru-RU"/>
        </w:rPr>
        <w:t xml:space="preserve"> поставлені такі цілі та задачі освітнього процесу:</w:t>
      </w:r>
    </w:p>
    <w:p w:rsidR="00C930FB" w:rsidRPr="00C930FB" w:rsidRDefault="00C930FB" w:rsidP="00C930FB">
      <w:pPr>
        <w:numPr>
          <w:ilvl w:val="0"/>
          <w:numId w:val="16"/>
        </w:num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Забезпечити засвоєння учнями обов′язкового мінімуму змісту:</w:t>
      </w:r>
    </w:p>
    <w:p w:rsidR="00C930FB" w:rsidRPr="00C930FB" w:rsidRDefault="00C930FB" w:rsidP="00C930FB">
      <w:p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 xml:space="preserve">- Для 1-4 класів - початкової освіти на рівні вимог </w:t>
      </w:r>
      <w:r w:rsidRPr="00C930FB">
        <w:rPr>
          <w:rFonts w:ascii="Times New Roman" w:eastAsia="Times New Roman" w:hAnsi="Times New Roman" w:cs="Times New Roman"/>
          <w:sz w:val="28"/>
          <w:szCs w:val="28"/>
          <w:shd w:val="clear" w:color="auto" w:fill="FFFFFF"/>
          <w:lang w:val="ru-RU" w:eastAsia="ru-RU"/>
        </w:rPr>
        <w:t xml:space="preserve">Державного стандарту початкової освіти та Концепції Нової української школи, у відповідності яких на кінець навчального року повинні мати </w:t>
      </w:r>
      <w:r w:rsidRPr="00C930FB">
        <w:rPr>
          <w:rFonts w:ascii="Times New Roman" w:eastAsia="Times New Roman" w:hAnsi="Times New Roman" w:cs="Times New Roman"/>
          <w:sz w:val="28"/>
          <w:szCs w:val="28"/>
          <w:lang w:val="ru-RU" w:eastAsia="ru-RU"/>
        </w:rPr>
        <w:t xml:space="preserve">такі </w:t>
      </w:r>
      <w:r w:rsidRPr="00C930FB">
        <w:rPr>
          <w:rFonts w:ascii="Times New Roman" w:eastAsia="Times New Roman" w:hAnsi="Times New Roman" w:cs="Times New Roman"/>
          <w:b/>
          <w:bCs/>
          <w:sz w:val="28"/>
          <w:szCs w:val="28"/>
          <w:lang w:val="ru-RU" w:eastAsia="ru-RU"/>
        </w:rPr>
        <w:t>вміння</w:t>
      </w:r>
      <w:r w:rsidRPr="00C930FB">
        <w:rPr>
          <w:rFonts w:ascii="Times New Roman" w:eastAsia="Times New Roman" w:hAnsi="Times New Roman" w:cs="Times New Roman"/>
          <w:sz w:val="28"/>
          <w:szCs w:val="28"/>
          <w:lang w:val="ru-RU" w:eastAsia="ru-RU"/>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C930FB">
        <w:rPr>
          <w:rFonts w:ascii="Times New Roman" w:eastAsia="Times New Roman" w:hAnsi="Times New Roman" w:cs="Times New Roman"/>
          <w:sz w:val="28"/>
          <w:szCs w:val="28"/>
          <w:shd w:val="clear" w:color="auto" w:fill="FFFFFF"/>
          <w:lang w:val="ru-RU" w:eastAsia="ru-RU"/>
        </w:rPr>
        <w:t>;</w:t>
      </w:r>
    </w:p>
    <w:p w:rsidR="00C930FB" w:rsidRPr="00C930FB" w:rsidRDefault="00C930FB" w:rsidP="00C930FB">
      <w:pPr>
        <w:spacing w:after="0" w:line="240" w:lineRule="auto"/>
        <w:ind w:left="360"/>
        <w:jc w:val="both"/>
        <w:textAlignment w:val="baseline"/>
        <w:rPr>
          <w:rFonts w:ascii="Times New Roman" w:eastAsia="Times New Roman" w:hAnsi="Times New Roman" w:cs="Times New Roman"/>
          <w:sz w:val="28"/>
          <w:szCs w:val="28"/>
          <w:shd w:val="clear" w:color="auto" w:fill="FFFFFF"/>
          <w:lang w:val="ru-RU" w:eastAsia="ru-RU"/>
        </w:rPr>
      </w:pPr>
      <w:r w:rsidRPr="00C930FB">
        <w:rPr>
          <w:rFonts w:ascii="Times New Roman" w:eastAsia="Times New Roman" w:hAnsi="Times New Roman" w:cs="Times New Roman"/>
          <w:sz w:val="28"/>
          <w:szCs w:val="28"/>
          <w:shd w:val="clear" w:color="auto" w:fill="FFFFFF"/>
          <w:lang w:val="ru-RU" w:eastAsia="ru-RU"/>
        </w:rPr>
        <w:t>- Для учнів 5-9 класів – основної освіти на рівні вимог Державного стандарту базової середньої освіти з врахуванням компетентісного навчання та 5 клас за Концепцією Нової Української школи;</w:t>
      </w:r>
    </w:p>
    <w:p w:rsidR="00C930FB" w:rsidRPr="00C930FB" w:rsidRDefault="00C930FB" w:rsidP="00C930FB">
      <w:p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shd w:val="clear" w:color="auto" w:fill="FFFFFF"/>
          <w:lang w:val="ru-RU" w:eastAsia="ru-RU"/>
        </w:rPr>
        <w:t xml:space="preserve">Для учнів 10-11 класів – основної освіти на рівні вимог Державного </w:t>
      </w:r>
      <w:proofErr w:type="gramStart"/>
      <w:r w:rsidRPr="00C930FB">
        <w:rPr>
          <w:rFonts w:ascii="Times New Roman" w:eastAsia="Times New Roman" w:hAnsi="Times New Roman" w:cs="Times New Roman"/>
          <w:sz w:val="28"/>
          <w:szCs w:val="28"/>
          <w:shd w:val="clear" w:color="auto" w:fill="FFFFFF"/>
          <w:lang w:val="ru-RU" w:eastAsia="ru-RU"/>
        </w:rPr>
        <w:t>стандарту  середньої</w:t>
      </w:r>
      <w:proofErr w:type="gramEnd"/>
      <w:r w:rsidRPr="00C930FB">
        <w:rPr>
          <w:rFonts w:ascii="Times New Roman" w:eastAsia="Times New Roman" w:hAnsi="Times New Roman" w:cs="Times New Roman"/>
          <w:sz w:val="28"/>
          <w:szCs w:val="28"/>
          <w:shd w:val="clear" w:color="auto" w:fill="FFFFFF"/>
          <w:lang w:val="ru-RU" w:eastAsia="ru-RU"/>
        </w:rPr>
        <w:t xml:space="preserve"> освіти з врахуванням компетентісного навчання;</w:t>
      </w:r>
    </w:p>
    <w:p w:rsidR="00C930FB" w:rsidRPr="00C930FB" w:rsidRDefault="00C930FB" w:rsidP="00C930FB">
      <w:pPr>
        <w:numPr>
          <w:ilvl w:val="0"/>
          <w:numId w:val="16"/>
        </w:num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Створити основу для адаптації учнів до життя в суспільстві, для усвідомленого вибору та засвоєння професійних освітніх програм через залучення фахівців Інклюзивно-ресурсного центру.</w:t>
      </w:r>
    </w:p>
    <w:p w:rsidR="00C930FB" w:rsidRPr="00C930FB" w:rsidRDefault="00C930FB" w:rsidP="00C930FB">
      <w:pPr>
        <w:numPr>
          <w:ilvl w:val="0"/>
          <w:numId w:val="16"/>
        </w:num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Формувати позитивну мотивацію учнів до навчальної діяльності широко впроваджуючи в освітній процес сучасні комп′ютерні технології, інноваційні та дистанційні форми і методи роботи.</w:t>
      </w:r>
    </w:p>
    <w:p w:rsidR="00C930FB" w:rsidRPr="00C930FB" w:rsidRDefault="00C930FB" w:rsidP="00C930FB">
      <w:pPr>
        <w:numPr>
          <w:ilvl w:val="0"/>
          <w:numId w:val="16"/>
        </w:numPr>
        <w:spacing w:after="0" w:line="240" w:lineRule="auto"/>
        <w:ind w:left="360"/>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Забезпечити соціально - педагогічні відносини, що зберігають фізичне, психічне та соціальне здоров′я учнів шляхом проведення ранкових зустрічей, активних руханок, спортивно-масових заходів.</w:t>
      </w: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930FB" w:rsidRPr="00C930FB" w:rsidRDefault="00C930FB" w:rsidP="00C930FB">
      <w:pPr>
        <w:tabs>
          <w:tab w:val="left" w:pos="5103"/>
        </w:tabs>
        <w:spacing w:after="0" w:line="240" w:lineRule="auto"/>
        <w:jc w:val="center"/>
        <w:rPr>
          <w:rFonts w:ascii="Times New Roman" w:eastAsia="Calibri" w:hAnsi="Times New Roman" w:cs="Times New Roman"/>
          <w:b/>
          <w:bCs/>
          <w:sz w:val="28"/>
          <w:szCs w:val="28"/>
          <w:lang w:val="ru-RU"/>
        </w:rPr>
      </w:pPr>
    </w:p>
    <w:p w:rsidR="00CB73EB" w:rsidRPr="00CB73EB" w:rsidRDefault="00CB73EB" w:rsidP="00CB73EB">
      <w:p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У  Кошелівському закладі освіти у 2025-2026 навчальному році буде функціонувати 11 класів, навчатиметься 152 здобувачі освіти:</w:t>
      </w:r>
    </w:p>
    <w:p w:rsidR="00CB73EB" w:rsidRPr="00CB73EB" w:rsidRDefault="00CB73EB" w:rsidP="00CB73EB">
      <w:pPr>
        <w:spacing w:after="0" w:line="240" w:lineRule="auto"/>
        <w:ind w:left="4440" w:hanging="336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у 1-4-х класах – 4 класи – 44 здобувачів освіти;</w:t>
      </w:r>
    </w:p>
    <w:p w:rsidR="00CB73EB" w:rsidRPr="00CB73EB" w:rsidRDefault="00CB73EB" w:rsidP="00CB73EB">
      <w:p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у 5-9-х класах – 5 класів – 83 здобувачів освіти;</w:t>
      </w:r>
    </w:p>
    <w:p w:rsidR="00CB73EB" w:rsidRPr="00CB73EB" w:rsidRDefault="00CB73EB" w:rsidP="00CB73EB">
      <w:p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 xml:space="preserve">у 10-11-х класах – 2 класи – </w:t>
      </w:r>
      <w:r w:rsidRPr="00CB73EB">
        <w:rPr>
          <w:rFonts w:ascii="Times New Roman" w:eastAsia="Times New Roman" w:hAnsi="Times New Roman" w:cs="Times New Roman"/>
          <w:color w:val="000000"/>
          <w:sz w:val="26"/>
          <w:szCs w:val="26"/>
          <w:lang w:val="ru-RU" w:eastAsia="ru-RU"/>
        </w:rPr>
        <w:t xml:space="preserve">25 </w:t>
      </w:r>
      <w:r w:rsidRPr="00CB73EB">
        <w:rPr>
          <w:rFonts w:ascii="Times New Roman" w:eastAsia="Times New Roman" w:hAnsi="Times New Roman" w:cs="Times New Roman"/>
          <w:color w:val="000000"/>
          <w:sz w:val="26"/>
          <w:szCs w:val="26"/>
          <w:lang w:eastAsia="ru-RU"/>
        </w:rPr>
        <w:t>здобувачів освіти.</w:t>
      </w:r>
    </w:p>
    <w:p w:rsidR="00CB73EB" w:rsidRPr="00CB73EB" w:rsidRDefault="00CB73EB" w:rsidP="00CB73EB">
      <w:p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Ліцей працює за п’ятиденним робочим тижнем. Мова навчання  - українська.</w:t>
      </w:r>
    </w:p>
    <w:p w:rsidR="00CB73EB" w:rsidRPr="00CB73EB" w:rsidRDefault="00CB73EB" w:rsidP="00CB73EB">
      <w:p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Для учнів 2-4 -х класів буде організована робота групи продовженого дня .</w:t>
      </w:r>
    </w:p>
    <w:p w:rsidR="00CB73EB" w:rsidRPr="00CB73EB" w:rsidRDefault="00CB73EB" w:rsidP="00CB73EB">
      <w:pPr>
        <w:spacing w:after="0" w:line="240" w:lineRule="auto"/>
        <w:jc w:val="both"/>
        <w:rPr>
          <w:rFonts w:ascii="Times New Roman" w:eastAsia="Times New Roman" w:hAnsi="Times New Roman" w:cs="Times New Roman"/>
          <w:color w:val="000000"/>
          <w:sz w:val="26"/>
          <w:szCs w:val="26"/>
          <w:lang w:eastAsia="ru-RU"/>
        </w:rPr>
      </w:pPr>
    </w:p>
    <w:p w:rsidR="00CB73EB" w:rsidRPr="00CB73EB" w:rsidRDefault="00CB73EB" w:rsidP="00CB73EB">
      <w:pPr>
        <w:spacing w:after="0" w:line="240" w:lineRule="auto"/>
        <w:jc w:val="both"/>
        <w:rPr>
          <w:rFonts w:ascii="Times New Roman" w:eastAsia="Times New Roman" w:hAnsi="Times New Roman" w:cs="Times New Roman"/>
          <w:color w:val="000000"/>
          <w:sz w:val="26"/>
          <w:szCs w:val="26"/>
          <w:lang w:eastAsia="ru-RU"/>
        </w:rPr>
      </w:pPr>
    </w:p>
    <w:p w:rsidR="00CB73EB" w:rsidRPr="00CB73EB" w:rsidRDefault="00CB73EB" w:rsidP="00CB73EB">
      <w:pPr>
        <w:spacing w:after="0" w:line="240" w:lineRule="auto"/>
        <w:ind w:firstLine="1080"/>
        <w:jc w:val="both"/>
        <w:rPr>
          <w:rFonts w:ascii="Times New Roman" w:eastAsia="Times New Roman" w:hAnsi="Times New Roman" w:cs="Times New Roman"/>
          <w:b/>
          <w:color w:val="000000"/>
          <w:sz w:val="26"/>
          <w:szCs w:val="26"/>
          <w:lang w:eastAsia="ru-RU"/>
        </w:rPr>
      </w:pPr>
      <w:r w:rsidRPr="00CB73EB">
        <w:rPr>
          <w:rFonts w:ascii="Times New Roman" w:eastAsia="Times New Roman" w:hAnsi="Times New Roman" w:cs="Times New Roman"/>
          <w:b/>
          <w:color w:val="000000"/>
          <w:sz w:val="26"/>
          <w:szCs w:val="26"/>
          <w:lang w:eastAsia="ru-RU"/>
        </w:rPr>
        <w:t>Інваріантна складова освітньої програми на 20</w:t>
      </w:r>
      <w:r w:rsidRPr="00CB73EB">
        <w:rPr>
          <w:rFonts w:ascii="Times New Roman" w:eastAsia="Times New Roman" w:hAnsi="Times New Roman" w:cs="Times New Roman"/>
          <w:b/>
          <w:color w:val="000000"/>
          <w:sz w:val="26"/>
          <w:szCs w:val="26"/>
          <w:lang w:val="ru-RU" w:eastAsia="ru-RU"/>
        </w:rPr>
        <w:t>25</w:t>
      </w:r>
      <w:r w:rsidRPr="00CB73EB">
        <w:rPr>
          <w:rFonts w:ascii="Times New Roman" w:eastAsia="Times New Roman" w:hAnsi="Times New Roman" w:cs="Times New Roman"/>
          <w:b/>
          <w:color w:val="000000"/>
          <w:sz w:val="26"/>
          <w:szCs w:val="26"/>
          <w:lang w:eastAsia="ru-RU"/>
        </w:rPr>
        <w:t xml:space="preserve"> – 2026 навчальний  рік</w:t>
      </w:r>
    </w:p>
    <w:p w:rsidR="00CB73EB" w:rsidRPr="00CB73EB" w:rsidRDefault="00CB73EB" w:rsidP="00CB73EB">
      <w:pPr>
        <w:numPr>
          <w:ilvl w:val="0"/>
          <w:numId w:val="5"/>
        </w:numPr>
        <w:spacing w:after="0" w:line="240" w:lineRule="auto"/>
        <w:ind w:firstLine="1080"/>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b/>
          <w:color w:val="000000"/>
          <w:sz w:val="26"/>
          <w:szCs w:val="26"/>
          <w:lang w:eastAsia="ru-RU"/>
        </w:rPr>
        <w:t xml:space="preserve">школи І ступеня </w:t>
      </w:r>
      <w:r w:rsidRPr="00CB73EB">
        <w:rPr>
          <w:rFonts w:ascii="Times New Roman" w:eastAsia="Times New Roman" w:hAnsi="Times New Roman" w:cs="Times New Roman"/>
          <w:color w:val="000000"/>
          <w:sz w:val="26"/>
          <w:szCs w:val="26"/>
          <w:lang w:eastAsia="ru-RU"/>
        </w:rPr>
        <w:t xml:space="preserve">складена: </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 xml:space="preserve">-типовою освітньою програмою для учнів 1-2 класів, розробленої під керівництвом О. Я. Савченко (затвердженої наказом Міністерства освіти і науки України від 12.08.2022 № 743),     </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 xml:space="preserve"> - типовою освітньою програмою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 варіативна складова включає додатковий час на вивчення  української мови в 1- 4 класа по 1 год.</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Оцінювання навчальних  досягнень учнів 1 - 4 класів здійснюється відповідно до вимог до обов’</w:t>
      </w:r>
      <w:r w:rsidRPr="00CB73EB">
        <w:rPr>
          <w:rFonts w:ascii="Times New Roman" w:eastAsia="Times New Roman" w:hAnsi="Times New Roman" w:cs="Times New Roman"/>
          <w:color w:val="000000"/>
          <w:sz w:val="26"/>
          <w:szCs w:val="26"/>
          <w:lang w:val="ru-RU" w:eastAsia="ru-RU"/>
        </w:rPr>
        <w:t>язкових результатів навчання та компетентностей здобувачів освіти Державного стандарту початкової освіти</w:t>
      </w:r>
      <w:r w:rsidRPr="00CB73EB">
        <w:rPr>
          <w:rFonts w:ascii="Times New Roman" w:eastAsia="Times New Roman" w:hAnsi="Times New Roman" w:cs="Times New Roman"/>
          <w:color w:val="000000"/>
          <w:sz w:val="26"/>
          <w:szCs w:val="26"/>
          <w:lang w:eastAsia="ru-RU"/>
        </w:rPr>
        <w:t>, затверджених  постановою Кабінету Міністрів України від 21.02.2018 року № 87, зі змінами внесеними постановою Кабінету Міністрів України від 24.07.2025 року №688 та наказом МОН від 13.07.2021 року №813.</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Таблиця розподілу годин для 1- 4  класів -  додаток 1.</w:t>
      </w:r>
    </w:p>
    <w:p w:rsidR="00CB73EB" w:rsidRPr="00CB73EB" w:rsidRDefault="00CB73EB" w:rsidP="00CB73EB">
      <w:pPr>
        <w:spacing w:after="0" w:line="240" w:lineRule="auto"/>
        <w:ind w:firstLine="708"/>
        <w:jc w:val="both"/>
        <w:rPr>
          <w:rFonts w:ascii="Times New Roman" w:eastAsia="Times New Roman" w:hAnsi="Times New Roman" w:cs="Times New Roman"/>
          <w:color w:val="000000"/>
          <w:sz w:val="26"/>
          <w:szCs w:val="26"/>
          <w:lang w:eastAsia="ru-RU"/>
        </w:rPr>
      </w:pPr>
    </w:p>
    <w:p w:rsidR="00CB73EB" w:rsidRPr="00CB73EB" w:rsidRDefault="00CB73EB" w:rsidP="00CB73EB">
      <w:pPr>
        <w:numPr>
          <w:ilvl w:val="0"/>
          <w:numId w:val="5"/>
        </w:num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b/>
          <w:color w:val="000000"/>
          <w:sz w:val="26"/>
          <w:szCs w:val="26"/>
          <w:lang w:eastAsia="uk-UA"/>
        </w:rPr>
        <w:t>школи ІІ ступеня</w:t>
      </w:r>
      <w:r w:rsidRPr="00CB73EB">
        <w:rPr>
          <w:rFonts w:ascii="Times New Roman" w:eastAsia="Times New Roman" w:hAnsi="Times New Roman" w:cs="Times New Roman"/>
          <w:color w:val="000000"/>
          <w:sz w:val="26"/>
          <w:szCs w:val="26"/>
          <w:lang w:eastAsia="uk-UA"/>
        </w:rPr>
        <w:t xml:space="preserve"> складена:</w:t>
      </w:r>
    </w:p>
    <w:p w:rsidR="00CB73EB" w:rsidRPr="00CB73EB" w:rsidRDefault="00CB73EB" w:rsidP="00CB73EB">
      <w:pPr>
        <w:suppressAutoHyphens/>
        <w:spacing w:after="0" w:line="240" w:lineRule="auto"/>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b/>
          <w:color w:val="000000"/>
          <w:sz w:val="26"/>
          <w:szCs w:val="26"/>
          <w:lang w:eastAsia="uk-UA"/>
        </w:rPr>
        <w:t xml:space="preserve">               </w:t>
      </w:r>
      <w:r w:rsidRPr="00CB73EB">
        <w:rPr>
          <w:rFonts w:ascii="Times New Roman" w:eastAsia="Times New Roman" w:hAnsi="Times New Roman" w:cs="Times New Roman"/>
          <w:color w:val="000000"/>
          <w:sz w:val="26"/>
          <w:szCs w:val="26"/>
          <w:lang w:eastAsia="uk-UA"/>
        </w:rPr>
        <w:t xml:space="preserve">для 5-8  класів – </w:t>
      </w:r>
      <w:r w:rsidRPr="00CB73EB">
        <w:rPr>
          <w:rFonts w:ascii="Times New Roman" w:eastAsia="Calibri" w:hAnsi="Times New Roman" w:cs="Times New Roman"/>
          <w:color w:val="000000"/>
          <w:sz w:val="27"/>
          <w:szCs w:val="27"/>
          <w:shd w:val="clear" w:color="auto" w:fill="FFFFFF"/>
        </w:rPr>
        <w:t>за Типовою освітньою програмою для 5-9 класів закладів загальної середньої освіти, затвердженої наказом МОН України від 19.02.2021 №235 (із змінами від 09.08.2024 наказ МОН №1120)</w:t>
      </w:r>
      <w:r w:rsidRPr="00CB73EB">
        <w:rPr>
          <w:rFonts w:ascii="Times New Roman" w:eastAsia="Calibri" w:hAnsi="Times New Roman" w:cs="Times New Roman"/>
          <w:color w:val="000000"/>
          <w:sz w:val="26"/>
          <w:szCs w:val="26"/>
        </w:rPr>
        <w:t xml:space="preserve">, </w:t>
      </w:r>
      <w:r w:rsidRPr="00CB73EB">
        <w:rPr>
          <w:rFonts w:ascii="Times New Roman" w:eastAsia="Times New Roman" w:hAnsi="Times New Roman" w:cs="Times New Roman"/>
          <w:color w:val="000000"/>
          <w:sz w:val="26"/>
          <w:szCs w:val="26"/>
          <w:lang w:eastAsia="uk-UA"/>
        </w:rPr>
        <w:t xml:space="preserve"> (таблиця 1).</w:t>
      </w:r>
    </w:p>
    <w:p w:rsidR="00CB73EB" w:rsidRPr="00CB73EB" w:rsidRDefault="00CB73EB" w:rsidP="00CB73EB">
      <w:pPr>
        <w:suppressAutoHyphens/>
        <w:spacing w:after="0" w:line="240" w:lineRule="auto"/>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ab/>
        <w:t xml:space="preserve">Оцінювання 5-8 класах відбувається відповідно до </w:t>
      </w:r>
      <w:hyperlink r:id="rId56" w:tgtFrame="_blank" w:history="1">
        <w:r w:rsidRPr="00CB73EB">
          <w:rPr>
            <w:rFonts w:ascii="Times New Roman" w:eastAsia="Calibri" w:hAnsi="Times New Roman" w:cs="Times New Roman"/>
            <w:color w:val="000000"/>
            <w:sz w:val="26"/>
            <w:szCs w:val="26"/>
            <w:shd w:val="clear" w:color="auto" w:fill="FFFFFF"/>
          </w:rPr>
          <w:t>наказу МОН від 02.08.2024 №1093</w:t>
        </w:r>
      </w:hyperlink>
      <w:r w:rsidRPr="00CB73EB">
        <w:rPr>
          <w:rFonts w:ascii="Times New Roman" w:eastAsia="Calibri" w:hAnsi="Times New Roman" w:cs="Times New Roman"/>
          <w:color w:val="000000"/>
          <w:sz w:val="26"/>
          <w:szCs w:val="26"/>
          <w:shd w:val="clear" w:color="auto" w:fill="FFFFFF"/>
        </w:rPr>
        <w:t> визначено галузеві критерії, які реалізуються за чотирма рівнями (початковий, середній, достатній, високий) і дають змогу здійснювати оцінювання результатів навчання у 12-бальній шкалі. </w:t>
      </w:r>
    </w:p>
    <w:p w:rsidR="00CB73EB" w:rsidRPr="00CB73EB" w:rsidRDefault="00CB73EB" w:rsidP="00CB73EB">
      <w:pPr>
        <w:suppressAutoHyphens/>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З годин для перерозподілу між освітніми компонентами виділено по 2 години для вивчення другої іноземної мови в 5-8 класах.</w:t>
      </w:r>
    </w:p>
    <w:p w:rsidR="00CB73EB" w:rsidRPr="00CB73EB" w:rsidRDefault="00CB73EB" w:rsidP="00CB73EB">
      <w:pPr>
        <w:suppressAutoHyphens/>
        <w:spacing w:after="0" w:line="240" w:lineRule="auto"/>
        <w:ind w:firstLine="708"/>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ru-RU"/>
        </w:rPr>
        <w:t>Варіативна складова включає факультатив у 7 класі (1 год) «Безпековий практикум».</w:t>
      </w:r>
    </w:p>
    <w:p w:rsidR="00CB73EB" w:rsidRPr="00CB73EB" w:rsidRDefault="00CB73EB" w:rsidP="00CB73EB">
      <w:pPr>
        <w:suppressAutoHyphens/>
        <w:spacing w:after="0" w:line="240" w:lineRule="auto"/>
        <w:ind w:firstLine="708"/>
        <w:jc w:val="both"/>
        <w:rPr>
          <w:rFonts w:ascii="Times New Roman" w:eastAsia="Calibri" w:hAnsi="Times New Roman" w:cs="Times New Roman"/>
          <w:color w:val="000000"/>
          <w:sz w:val="26"/>
          <w:szCs w:val="26"/>
        </w:rPr>
      </w:pPr>
      <w:r w:rsidRPr="00CB73EB">
        <w:rPr>
          <w:rFonts w:ascii="Times New Roman" w:eastAsia="Calibri" w:hAnsi="Times New Roman" w:cs="Times New Roman"/>
          <w:color w:val="000000"/>
          <w:sz w:val="26"/>
          <w:szCs w:val="26"/>
        </w:rPr>
        <w:t>для 9 класу – за Типовою освітньою програмою закладів загальної середньої освіти ІІ ступеня, затвердженої наказом Міністерства освіти і науки України від 20.04.2018 № 405 (таблиця 1).</w:t>
      </w:r>
    </w:p>
    <w:p w:rsidR="00CB73EB" w:rsidRPr="00CB73EB" w:rsidRDefault="00CB73EB" w:rsidP="00CB73EB">
      <w:pPr>
        <w:suppressAutoHyphens/>
        <w:spacing w:after="0" w:line="240" w:lineRule="auto"/>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Варіативна складова включає: </w:t>
      </w:r>
    </w:p>
    <w:p w:rsidR="00CB73EB" w:rsidRPr="00CB73EB" w:rsidRDefault="00CB73EB" w:rsidP="00CB73EB">
      <w:pPr>
        <w:tabs>
          <w:tab w:val="left" w:pos="1830"/>
        </w:tabs>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додатковий час на МАН в 9  класі –  2 години;</w:t>
      </w:r>
    </w:p>
    <w:p w:rsidR="00CB73EB" w:rsidRPr="00CB73EB" w:rsidRDefault="00CB73EB" w:rsidP="00CB73EB">
      <w:pPr>
        <w:tabs>
          <w:tab w:val="left" w:pos="1830"/>
        </w:tabs>
        <w:spacing w:after="0" w:line="240" w:lineRule="auto"/>
        <w:ind w:firstLine="708"/>
        <w:jc w:val="both"/>
        <w:rPr>
          <w:rFonts w:ascii="Times New Roman" w:eastAsia="Times New Roman" w:hAnsi="Times New Roman" w:cs="Times New Roman"/>
          <w:color w:val="000000"/>
          <w:sz w:val="26"/>
          <w:szCs w:val="26"/>
          <w:lang w:eastAsia="ru-RU"/>
        </w:rPr>
      </w:pPr>
      <w:r w:rsidRPr="00CB73EB">
        <w:rPr>
          <w:rFonts w:ascii="Times New Roman" w:eastAsia="Calibri" w:hAnsi="Times New Roman" w:cs="Times New Roman"/>
          <w:color w:val="000000"/>
          <w:sz w:val="26"/>
          <w:szCs w:val="26"/>
        </w:rPr>
        <w:t>факультатив «Навчаємось жити в громаді».</w:t>
      </w:r>
    </w:p>
    <w:p w:rsidR="00CB73EB" w:rsidRPr="00CB73EB" w:rsidRDefault="00CB73EB" w:rsidP="00CB73EB">
      <w:pPr>
        <w:ind w:firstLine="709"/>
        <w:contextualSpacing/>
        <w:jc w:val="both"/>
        <w:rPr>
          <w:rFonts w:ascii="Times New Roman" w:eastAsia="Calibri" w:hAnsi="Times New Roman" w:cs="Times New Roman"/>
          <w:color w:val="000000"/>
          <w:sz w:val="26"/>
          <w:szCs w:val="26"/>
        </w:rPr>
      </w:pPr>
      <w:r w:rsidRPr="00CB73EB">
        <w:rPr>
          <w:rFonts w:ascii="Times New Roman" w:eastAsia="Calibri" w:hAnsi="Times New Roman" w:cs="Times New Roman"/>
          <w:color w:val="000000"/>
          <w:sz w:val="26"/>
          <w:szCs w:val="26"/>
        </w:rPr>
        <w:t>Таблиця розподілу годин для 5-8 класів – додаток 2.</w:t>
      </w:r>
    </w:p>
    <w:p w:rsidR="00CB73EB" w:rsidRPr="00CB73EB" w:rsidRDefault="00CB73EB" w:rsidP="00CB73EB">
      <w:pPr>
        <w:contextualSpacing/>
        <w:jc w:val="both"/>
        <w:rPr>
          <w:rFonts w:ascii="Times New Roman" w:eastAsia="Calibri" w:hAnsi="Times New Roman" w:cs="Times New Roman"/>
          <w:color w:val="000000"/>
          <w:sz w:val="26"/>
          <w:szCs w:val="26"/>
        </w:rPr>
      </w:pPr>
      <w:r w:rsidRPr="00CB73EB">
        <w:rPr>
          <w:rFonts w:ascii="Times New Roman" w:eastAsia="Calibri" w:hAnsi="Times New Roman" w:cs="Times New Roman"/>
          <w:color w:val="000000"/>
          <w:sz w:val="26"/>
          <w:szCs w:val="26"/>
        </w:rPr>
        <w:t xml:space="preserve">           Таблиця розподілу годин для 9 класу – додаток 3.</w:t>
      </w:r>
    </w:p>
    <w:p w:rsidR="00CB73EB" w:rsidRPr="00CB73EB" w:rsidRDefault="00CB73EB" w:rsidP="00CB73EB">
      <w:pPr>
        <w:numPr>
          <w:ilvl w:val="0"/>
          <w:numId w:val="6"/>
        </w:numPr>
        <w:suppressAutoHyphens/>
        <w:spacing w:after="0" w:line="240" w:lineRule="auto"/>
        <w:ind w:firstLine="1080"/>
        <w:jc w:val="both"/>
        <w:rPr>
          <w:rFonts w:ascii="Times New Roman" w:eastAsia="Times New Roman" w:hAnsi="Times New Roman" w:cs="Times New Roman"/>
          <w:b/>
          <w:color w:val="000000"/>
          <w:sz w:val="26"/>
          <w:szCs w:val="26"/>
          <w:lang w:eastAsia="uk-UA"/>
        </w:rPr>
      </w:pPr>
      <w:r w:rsidRPr="00CB73EB">
        <w:rPr>
          <w:rFonts w:ascii="Times New Roman" w:eastAsia="Times New Roman" w:hAnsi="Times New Roman" w:cs="Times New Roman"/>
          <w:b/>
          <w:color w:val="000000"/>
          <w:sz w:val="26"/>
          <w:szCs w:val="26"/>
          <w:lang w:eastAsia="uk-UA"/>
        </w:rPr>
        <w:t xml:space="preserve">школи ІІІ ступеня </w:t>
      </w:r>
      <w:r w:rsidRPr="00CB73EB">
        <w:rPr>
          <w:rFonts w:ascii="Times New Roman" w:eastAsia="Times New Roman" w:hAnsi="Times New Roman" w:cs="Times New Roman"/>
          <w:color w:val="000000"/>
          <w:sz w:val="26"/>
          <w:szCs w:val="26"/>
          <w:lang w:eastAsia="uk-UA"/>
        </w:rPr>
        <w:t>складена</w:t>
      </w:r>
      <w:r w:rsidRPr="00CB73EB">
        <w:rPr>
          <w:rFonts w:ascii="Times New Roman" w:eastAsia="Times New Roman" w:hAnsi="Times New Roman" w:cs="Times New Roman"/>
          <w:b/>
          <w:color w:val="000000"/>
          <w:sz w:val="26"/>
          <w:szCs w:val="26"/>
          <w:lang w:eastAsia="uk-UA"/>
        </w:rPr>
        <w:t xml:space="preserve">:  </w:t>
      </w:r>
    </w:p>
    <w:p w:rsidR="00CB73EB" w:rsidRPr="00CB73EB" w:rsidRDefault="00CB73EB" w:rsidP="00CB73EB">
      <w:pPr>
        <w:shd w:val="clear" w:color="auto" w:fill="FFFFFF"/>
        <w:ind w:firstLine="1080"/>
        <w:jc w:val="both"/>
        <w:rPr>
          <w:rFonts w:ascii="Times New Roman" w:eastAsia="Calibri" w:hAnsi="Times New Roman" w:cs="Times New Roman"/>
          <w:color w:val="000000"/>
          <w:sz w:val="26"/>
          <w:szCs w:val="26"/>
        </w:rPr>
      </w:pPr>
      <w:r w:rsidRPr="00CB73EB">
        <w:rPr>
          <w:rFonts w:ascii="Times New Roman" w:eastAsia="Times New Roman" w:hAnsi="Times New Roman" w:cs="Times New Roman"/>
          <w:color w:val="000000"/>
          <w:sz w:val="26"/>
          <w:szCs w:val="26"/>
          <w:lang w:eastAsia="uk-UA"/>
        </w:rPr>
        <w:t xml:space="preserve">  </w:t>
      </w:r>
      <w:r w:rsidRPr="00CB73EB">
        <w:rPr>
          <w:rFonts w:ascii="Times New Roman" w:eastAsia="Calibri" w:hAnsi="Times New Roman" w:cs="Times New Roman"/>
          <w:color w:val="000000"/>
          <w:sz w:val="26"/>
          <w:szCs w:val="26"/>
        </w:rPr>
        <w:t>для 10-11-х класів – за Типовою освітньою програмою закладів загальної середньої освіти ІІІ ступеня, затвердженої наказом Міністерства освіти і науки України від 20.06.2025 № 890 (таблиця 1).</w:t>
      </w:r>
    </w:p>
    <w:p w:rsidR="00CB73EB" w:rsidRPr="00CB73EB" w:rsidRDefault="00CB73EB" w:rsidP="00CB73EB">
      <w:pPr>
        <w:shd w:val="clear" w:color="auto" w:fill="FFFFFF"/>
        <w:ind w:firstLine="1080"/>
        <w:jc w:val="both"/>
        <w:rPr>
          <w:rFonts w:ascii="Times New Roman" w:eastAsia="Calibri" w:hAnsi="Times New Roman" w:cs="Times New Roman"/>
          <w:color w:val="000000"/>
          <w:sz w:val="26"/>
          <w:szCs w:val="26"/>
        </w:rPr>
      </w:pPr>
      <w:r w:rsidRPr="00CB73EB">
        <w:rPr>
          <w:rFonts w:ascii="Times New Roman" w:eastAsia="Calibri" w:hAnsi="Times New Roman" w:cs="Times New Roman"/>
          <w:color w:val="000000"/>
          <w:sz w:val="26"/>
          <w:szCs w:val="26"/>
        </w:rPr>
        <w:t>Оцінювання у 9,10 та 11 класах регулюється наказом МОН № 329 від 13.04.2011 року.</w:t>
      </w:r>
    </w:p>
    <w:p w:rsidR="00CB73EB" w:rsidRPr="00CB73EB" w:rsidRDefault="00CB73EB" w:rsidP="00CB73EB">
      <w:pPr>
        <w:suppressAutoHyphens/>
        <w:spacing w:after="0" w:line="240" w:lineRule="auto"/>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Варіативна складова включає: </w:t>
      </w:r>
    </w:p>
    <w:p w:rsidR="00CB73EB" w:rsidRPr="00CB73EB" w:rsidRDefault="00CB73EB" w:rsidP="00CB73EB">
      <w:pPr>
        <w:tabs>
          <w:tab w:val="left" w:pos="1763"/>
        </w:tabs>
        <w:suppressAutoHyphens/>
        <w:spacing w:after="0" w:line="240" w:lineRule="auto"/>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додатковий час на вивчення предмету «Захист України»  по 0,5 год в 10 та 11 класах ;</w:t>
      </w:r>
    </w:p>
    <w:p w:rsidR="00CB73EB" w:rsidRPr="00CB73EB" w:rsidRDefault="00CB73EB" w:rsidP="00CB73EB">
      <w:pPr>
        <w:spacing w:after="0" w:line="240" w:lineRule="auto"/>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 xml:space="preserve">                          </w:t>
      </w:r>
      <w:r w:rsidRPr="00CB73EB">
        <w:rPr>
          <w:rFonts w:ascii="Times New Roman" w:eastAsia="Times New Roman" w:hAnsi="Times New Roman" w:cs="Times New Roman"/>
          <w:color w:val="000000"/>
          <w:sz w:val="26"/>
          <w:szCs w:val="26"/>
          <w:lang w:val="ru-RU" w:eastAsia="ru-RU"/>
        </w:rPr>
        <w:t>додатковий час на вивчення б</w:t>
      </w:r>
      <w:r w:rsidRPr="00CB73EB">
        <w:rPr>
          <w:rFonts w:ascii="Times New Roman" w:eastAsia="Times New Roman" w:hAnsi="Times New Roman" w:cs="Times New Roman"/>
          <w:color w:val="000000"/>
          <w:sz w:val="26"/>
          <w:szCs w:val="26"/>
          <w:lang w:eastAsia="ru-RU"/>
        </w:rPr>
        <w:t>іології в10 та 11 класі по 1 годині;</w:t>
      </w:r>
    </w:p>
    <w:p w:rsidR="00CB73EB" w:rsidRPr="00CB73EB" w:rsidRDefault="00CB73EB" w:rsidP="00CB73EB">
      <w:pPr>
        <w:tabs>
          <w:tab w:val="left" w:pos="1716"/>
          <w:tab w:val="left" w:pos="1830"/>
        </w:tabs>
        <w:spacing w:after="0" w:line="240" w:lineRule="auto"/>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ab/>
        <w:t>додатковий час на МАН в 10 та в 11 класах по 2 години;</w:t>
      </w:r>
    </w:p>
    <w:p w:rsidR="00CB73EB" w:rsidRPr="00CB73EB" w:rsidRDefault="00CB73EB" w:rsidP="00CB73EB">
      <w:pPr>
        <w:tabs>
          <w:tab w:val="left" w:pos="1716"/>
          <w:tab w:val="left" w:pos="1830"/>
        </w:tabs>
        <w:spacing w:after="0" w:line="240" w:lineRule="auto"/>
        <w:jc w:val="both"/>
        <w:rPr>
          <w:rFonts w:ascii="Times New Roman" w:eastAsia="Calibri" w:hAnsi="Times New Roman" w:cs="Times New Roman"/>
          <w:color w:val="000000"/>
          <w:sz w:val="26"/>
          <w:szCs w:val="26"/>
        </w:rPr>
      </w:pPr>
      <w:r w:rsidRPr="00CB73EB">
        <w:rPr>
          <w:rFonts w:ascii="Times New Roman" w:eastAsia="Times New Roman" w:hAnsi="Times New Roman" w:cs="Times New Roman"/>
          <w:color w:val="000000"/>
          <w:sz w:val="26"/>
          <w:szCs w:val="26"/>
          <w:lang w:eastAsia="ru-RU"/>
        </w:rPr>
        <w:t xml:space="preserve">                          факультатив </w:t>
      </w:r>
      <w:r w:rsidRPr="00CB73EB">
        <w:rPr>
          <w:rFonts w:ascii="Times New Roman" w:eastAsia="Calibri" w:hAnsi="Times New Roman" w:cs="Times New Roman"/>
          <w:color w:val="000000"/>
          <w:sz w:val="26"/>
          <w:szCs w:val="26"/>
        </w:rPr>
        <w:t>«Основи медіаінформаційної  грамотності» - 1 година;</w:t>
      </w:r>
    </w:p>
    <w:p w:rsidR="00CB73EB" w:rsidRPr="00CB73EB" w:rsidRDefault="00CB73EB" w:rsidP="00CB73EB">
      <w:pPr>
        <w:tabs>
          <w:tab w:val="left" w:pos="1716"/>
          <w:tab w:val="left" w:pos="1830"/>
        </w:tabs>
        <w:spacing w:after="0" w:line="240" w:lineRule="auto"/>
        <w:jc w:val="both"/>
        <w:rPr>
          <w:rFonts w:ascii="Times New Roman" w:eastAsia="Times New Roman" w:hAnsi="Times New Roman" w:cs="Times New Roman"/>
          <w:color w:val="000000"/>
          <w:sz w:val="26"/>
          <w:szCs w:val="26"/>
          <w:lang w:eastAsia="ru-RU"/>
        </w:rPr>
      </w:pPr>
      <w:r w:rsidRPr="00CB73EB">
        <w:rPr>
          <w:rFonts w:ascii="Times New Roman" w:eastAsia="Calibri" w:hAnsi="Times New Roman" w:cs="Times New Roman"/>
          <w:color w:val="000000"/>
          <w:sz w:val="26"/>
          <w:szCs w:val="26"/>
        </w:rPr>
        <w:t xml:space="preserve">                           факультатив «голодомор 1932-1933 років» - 1 година.</w:t>
      </w:r>
    </w:p>
    <w:p w:rsidR="00CB73EB" w:rsidRPr="00CB73EB" w:rsidRDefault="00CB73EB" w:rsidP="00CB73EB">
      <w:pPr>
        <w:spacing w:after="0" w:line="240" w:lineRule="auto"/>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ab/>
        <w:t xml:space="preserve">      Всі предмети варіативної складової, крім МАН,  є груповими .</w:t>
      </w:r>
    </w:p>
    <w:p w:rsidR="00CB73EB" w:rsidRPr="00CB73EB" w:rsidRDefault="00CB73EB" w:rsidP="00CB73EB">
      <w:pPr>
        <w:spacing w:after="0" w:line="240" w:lineRule="auto"/>
        <w:jc w:val="both"/>
        <w:rPr>
          <w:rFonts w:ascii="Times New Roman" w:eastAsia="Times New Roman" w:hAnsi="Times New Roman" w:cs="Times New Roman"/>
          <w:color w:val="000000"/>
          <w:sz w:val="26"/>
          <w:szCs w:val="26"/>
          <w:lang w:eastAsia="ru-RU"/>
        </w:rPr>
      </w:pPr>
      <w:r w:rsidRPr="00CB73EB">
        <w:rPr>
          <w:rFonts w:ascii="Times New Roman" w:eastAsia="Times New Roman" w:hAnsi="Times New Roman" w:cs="Times New Roman"/>
          <w:color w:val="000000"/>
          <w:sz w:val="26"/>
          <w:szCs w:val="26"/>
          <w:lang w:eastAsia="ru-RU"/>
        </w:rPr>
        <w:tab/>
        <w:t xml:space="preserve">      Години фізичної культури не враховуються при визначенні гранично допустимого навантаження учнів.</w:t>
      </w:r>
    </w:p>
    <w:p w:rsidR="00CB73EB" w:rsidRPr="00CB73EB" w:rsidRDefault="00CB73EB" w:rsidP="00CB73EB">
      <w:pPr>
        <w:suppressAutoHyphens/>
        <w:spacing w:after="0" w:line="240" w:lineRule="auto"/>
        <w:ind w:firstLine="708"/>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Предмети інваріантної та варіативної складових навчального плану викладається  за програмами Міністерства освіти і науки України з відповідних предметів. </w:t>
      </w:r>
    </w:p>
    <w:p w:rsidR="00CB73EB" w:rsidRPr="00CB73EB" w:rsidRDefault="00CB73EB" w:rsidP="00CB73EB">
      <w:pPr>
        <w:suppressAutoHyphens/>
        <w:spacing w:after="0" w:line="240" w:lineRule="auto"/>
        <w:ind w:firstLine="708"/>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Таблиця розподілу годин для 10 та 11 класів – додаток 4.</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Відповідно до статті 10 Закону України “Про загальну середню освіту” 2025 - 2026 навчальний рік розпочинається 1 вересня святом – День знань і закінчується не пізніше  30 червня 2026 року (постанова  КМУ від 20.08.2025 року № 1003).</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Навчальний рік поділяється на семестри </w:t>
      </w:r>
    </w:p>
    <w:p w:rsidR="00CB73EB" w:rsidRPr="00CB73EB" w:rsidRDefault="00CB73EB" w:rsidP="00CB73EB">
      <w:pPr>
        <w:suppressAutoHyphens/>
        <w:spacing w:after="0" w:line="240" w:lineRule="auto"/>
        <w:ind w:left="360" w:firstLine="36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     І семестр –  01 з   вересня по  26 грудня 2025 року, </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ІІ семестр –  з  12   січня  по  29   травня 2026 року. </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Впродовж навчального року для учнів проводяться канікули: </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осінні –  з 27    жовтня по 02 листопада 2025 року,   </w:t>
      </w:r>
    </w:p>
    <w:p w:rsidR="00CB73EB" w:rsidRPr="00CB73EB" w:rsidRDefault="00CB73EB" w:rsidP="00CB73EB">
      <w:pPr>
        <w:suppressAutoHyphens/>
        <w:spacing w:after="0" w:line="240" w:lineRule="auto"/>
        <w:ind w:firstLine="1080"/>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зимові –  з  29    грудня по  11  січня 2026 року, </w:t>
      </w:r>
    </w:p>
    <w:p w:rsidR="00CB73EB" w:rsidRPr="00CB73EB" w:rsidRDefault="00CB73EB" w:rsidP="00CB73EB">
      <w:pPr>
        <w:shd w:val="clear" w:color="auto" w:fill="FFFFFF"/>
        <w:spacing w:after="0" w:line="276" w:lineRule="auto"/>
        <w:ind w:left="372" w:firstLine="708"/>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color w:val="000000"/>
          <w:sz w:val="26"/>
          <w:szCs w:val="26"/>
          <w:lang w:eastAsia="uk-UA"/>
        </w:rPr>
        <w:t xml:space="preserve">весняні – з   23  березня по 29 березня 2026 року. </w:t>
      </w:r>
    </w:p>
    <w:p w:rsidR="00CB73EB" w:rsidRPr="00CB73EB" w:rsidRDefault="00CB73EB" w:rsidP="00CB73EB">
      <w:pPr>
        <w:shd w:val="clear" w:color="auto" w:fill="FFFFFF"/>
        <w:spacing w:after="0" w:line="276" w:lineRule="auto"/>
        <w:ind w:left="372" w:firstLine="708"/>
        <w:jc w:val="both"/>
        <w:rPr>
          <w:rFonts w:ascii="Times New Roman" w:eastAsia="Times New Roman" w:hAnsi="Times New Roman" w:cs="Times New Roman"/>
          <w:color w:val="000000"/>
          <w:sz w:val="26"/>
          <w:szCs w:val="26"/>
          <w:lang w:eastAsia="uk-UA"/>
        </w:rPr>
      </w:pPr>
      <w:r w:rsidRPr="00CB73EB">
        <w:rPr>
          <w:rFonts w:ascii="Times New Roman" w:eastAsia="Times New Roman" w:hAnsi="Times New Roman" w:cs="Times New Roman"/>
          <w:bCs/>
          <w:color w:val="000000"/>
          <w:sz w:val="26"/>
          <w:szCs w:val="26"/>
          <w:lang w:eastAsia="uk-UA"/>
        </w:rPr>
        <w:t xml:space="preserve">Завершити 2025 - 2026 навчальний рік </w:t>
      </w:r>
      <w:r w:rsidRPr="00CB73EB">
        <w:rPr>
          <w:rFonts w:ascii="Times New Roman" w:eastAsia="Times New Roman" w:hAnsi="Times New Roman" w:cs="Times New Roman"/>
          <w:color w:val="000000"/>
          <w:sz w:val="26"/>
          <w:szCs w:val="26"/>
          <w:lang w:eastAsia="uk-UA"/>
        </w:rPr>
        <w:t>проведенням державної підсумкової атестації у 4, 9, 11 класах.</w:t>
      </w:r>
    </w:p>
    <w:p w:rsidR="00C930FB" w:rsidRPr="00C930FB" w:rsidRDefault="00C930FB" w:rsidP="00C930FB">
      <w:pPr>
        <w:shd w:val="clear" w:color="auto" w:fill="FFFFFF"/>
        <w:spacing w:after="0" w:line="276" w:lineRule="auto"/>
        <w:ind w:left="372" w:firstLine="708"/>
        <w:jc w:val="both"/>
        <w:rPr>
          <w:rFonts w:ascii="Times New Roman" w:eastAsia="Times New Roman" w:hAnsi="Times New Roman" w:cs="Times New Roman"/>
          <w:sz w:val="28"/>
          <w:szCs w:val="28"/>
          <w:lang w:eastAsia="uk-UA"/>
        </w:rPr>
      </w:pPr>
    </w:p>
    <w:p w:rsidR="00C930FB" w:rsidRPr="00C930FB" w:rsidRDefault="00C930FB" w:rsidP="00C930FB">
      <w:pPr>
        <w:spacing w:after="0" w:line="240" w:lineRule="auto"/>
        <w:ind w:firstLine="709"/>
        <w:jc w:val="both"/>
        <w:rPr>
          <w:rFonts w:ascii="Times New Roman" w:eastAsia="Calibri" w:hAnsi="Times New Roman" w:cs="Times New Roman"/>
          <w:sz w:val="28"/>
          <w:szCs w:val="28"/>
        </w:rPr>
      </w:pPr>
      <w:r w:rsidRPr="00C930FB">
        <w:rPr>
          <w:rFonts w:ascii="Times New Roman" w:eastAsia="Times New Roman" w:hAnsi="Times New Roman" w:cs="Times New Roman"/>
          <w:b/>
          <w:bCs/>
          <w:sz w:val="28"/>
          <w:szCs w:val="28"/>
          <w:lang w:val="ru-RU" w:eastAsia="ru-RU"/>
        </w:rPr>
        <w:t>Особливості організації освітнього процесу та застосування педагогічних технологій.</w:t>
      </w:r>
      <w:r w:rsidRPr="00C930FB">
        <w:rPr>
          <w:rFonts w:ascii="Times New Roman" w:eastAsia="Calibri" w:hAnsi="Times New Roman" w:cs="Times New Roman"/>
          <w:sz w:val="28"/>
          <w:szCs w:val="28"/>
        </w:rPr>
        <w:t xml:space="preserve"> </w:t>
      </w:r>
    </w:p>
    <w:p w:rsidR="00C930FB" w:rsidRPr="00C930FB" w:rsidRDefault="00C930FB" w:rsidP="00C930FB">
      <w:pPr>
        <w:spacing w:after="0" w:line="240" w:lineRule="auto"/>
        <w:ind w:firstLine="709"/>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Відповідно до 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та статті 571 Закону України «Про освіту» (далі-Закон) здобувачам освіти,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 організація освітнього процесу в дистанційній формі або в будь-якій іншій формі, що є найбільш безпечною для його учасників. </w:t>
      </w:r>
    </w:p>
    <w:p w:rsidR="00C930FB" w:rsidRPr="00C930FB" w:rsidRDefault="00C930FB" w:rsidP="00C930FB">
      <w:pPr>
        <w:spacing w:after="0" w:line="240" w:lineRule="auto"/>
        <w:ind w:firstLine="708"/>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Навчання учнів, що належать до групи тимчасово переміщених осіб, організовують за заявою батьків у зручний для них спосіб: учень може навчатися за дистанційною формою навчання у закладі загальної середньої освіти, до якого він зарахований за основним місцем проживання; учень може навчатися за дистанційною формою навчання, приєднавшись до закладу загальної середньої освіти (класу), який функціонує в Україні, незалежно від місця перебування тимчасово переміщеної особи; учень може навчатися в реальному часі у закладі загальної середньої освіти, який функціонує в населеному пункті, де перебуває тимчасово переміщена особа; учень може навчатися за будь-якою іншою формою навчання, що дозволена чинним законодавством. У класах, де навчаються тимчасово переміщені учні, рекомендуємо дотримуватись гнучкості в доборі навчально-методичного забезпечення освітніх програм. </w:t>
      </w:r>
    </w:p>
    <w:p w:rsidR="00C930FB" w:rsidRPr="00C930FB" w:rsidRDefault="00C930FB" w:rsidP="00C930FB">
      <w:pPr>
        <w:spacing w:after="0" w:line="240" w:lineRule="auto"/>
        <w:ind w:firstLine="708"/>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Кошелівський ліцей незалежно від обраної форми навчання, продовжує реалізувати ті освітні програми, які були обрані і затверджені ними на початку навчального року. Для тимчасово переміщених учнів, які навчались за освітніми програмами, які відмінні від тієї, яку реалізують у закладі освіти, у тому числі працювали за іншими підручниками, учитель адаптує навчальний матеріал з урахуванням того, що вже опановано учнем. </w:t>
      </w:r>
    </w:p>
    <w:p w:rsidR="00C930FB" w:rsidRPr="00C930FB" w:rsidRDefault="00C930FB" w:rsidP="00C930FB">
      <w:pPr>
        <w:spacing w:after="0" w:line="240" w:lineRule="auto"/>
        <w:ind w:firstLine="708"/>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Ураховуючи, що в умовах воєнного часу інтернет може працювати нестабільно, електронні версії підручників можна завантажити на носій інформації. Дистанційне навчання учитель може здійснювати в синхронному й асинхронному режимах з використанням електронних освітніх платформ (Google Workspace, Google Classroom, Нові Знання, HUMAN.UA) і комунікаційних онлайн сервісів та інструментів (Zoom, Skype, Team, базові сервіси Google: Gmail, Календар, Meet, Jamboard, Chat, Hangouts, YouTube та інші). </w:t>
      </w:r>
    </w:p>
    <w:p w:rsidR="00C930FB" w:rsidRPr="00C930FB" w:rsidRDefault="00C930FB" w:rsidP="00C930FB">
      <w:pPr>
        <w:spacing w:after="0" w:line="240" w:lineRule="auto"/>
        <w:ind w:firstLine="708"/>
        <w:jc w:val="both"/>
        <w:rPr>
          <w:rFonts w:ascii="Times New Roman" w:eastAsia="Calibri" w:hAnsi="Times New Roman" w:cs="Times New Roman"/>
          <w:sz w:val="28"/>
          <w:szCs w:val="28"/>
        </w:rPr>
      </w:pPr>
      <w:r w:rsidRPr="00C930FB">
        <w:rPr>
          <w:rFonts w:ascii="Times New Roman" w:eastAsia="Calibri" w:hAnsi="Times New Roman" w:cs="Times New Roman"/>
          <w:sz w:val="28"/>
          <w:szCs w:val="28"/>
        </w:rPr>
        <w:t xml:space="preserve">В умовах воєнного часу особливістю дистанційного навчання є ймовірність під час онлайн-зустрічей ситуацій, коли вмикається сигнал «Увага всім! Повітряна тривога». У таких випадках  під час онлайн уроку спокійно повідомити учням, що оголошено сигнал «Увага всім! Повітряна тривога», закцентувати увагу учнів фразою «Ви йдете в безпечне місце, яке встановлено вашою родиною», пропонуєте учням натиснули кнопку «вийти з конференції» та кнопку «вимкнення комп’ютера»; дочекатись, щоб усі учні вийшли з онлайн конференції. </w:t>
      </w:r>
    </w:p>
    <w:p w:rsidR="00C930FB" w:rsidRPr="00C930FB" w:rsidRDefault="00C930FB" w:rsidP="00C930FB">
      <w:pPr>
        <w:spacing w:after="0" w:line="240" w:lineRule="auto"/>
        <w:ind w:firstLine="709"/>
        <w:jc w:val="center"/>
        <w:rPr>
          <w:rFonts w:ascii="Times New Roman" w:eastAsia="Times New Roman" w:hAnsi="Times New Roman" w:cs="Times New Roman"/>
          <w:sz w:val="24"/>
          <w:szCs w:val="24"/>
          <w:lang w:eastAsia="ru-RU"/>
        </w:rPr>
      </w:pP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Вибір форм і методів навчання вчителі визначають самостійно, враховуючи конкретні умови роботи ліцею, забезпечуючи водночас досягнення конкретних очікуваних результатів, зазначених у навчальних програмах окремих предметів.</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Для основної школи основними формами організації освітнього процесу є різні типи уроку: </w:t>
      </w:r>
    </w:p>
    <w:p w:rsidR="00C930FB" w:rsidRPr="00C930FB" w:rsidRDefault="00C930FB" w:rsidP="00C930FB">
      <w:pPr>
        <w:numPr>
          <w:ilvl w:val="0"/>
          <w:numId w:val="17"/>
        </w:numPr>
        <w:spacing w:after="0" w:line="240" w:lineRule="auto"/>
        <w:ind w:left="1069"/>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формування компетентностей;</w:t>
      </w:r>
    </w:p>
    <w:p w:rsidR="00C930FB" w:rsidRPr="00C930FB" w:rsidRDefault="00C930FB" w:rsidP="00C930FB">
      <w:pPr>
        <w:numPr>
          <w:ilvl w:val="0"/>
          <w:numId w:val="17"/>
        </w:numPr>
        <w:spacing w:after="0" w:line="240" w:lineRule="auto"/>
        <w:ind w:left="1069"/>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розвитку компетентностей; </w:t>
      </w:r>
    </w:p>
    <w:p w:rsidR="00C930FB" w:rsidRPr="00C930FB" w:rsidRDefault="00C930FB" w:rsidP="00C930FB">
      <w:pPr>
        <w:numPr>
          <w:ilvl w:val="0"/>
          <w:numId w:val="17"/>
        </w:numPr>
        <w:spacing w:after="0" w:line="240" w:lineRule="auto"/>
        <w:ind w:left="1069"/>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перевірки та/або оцінювання досягнення компетентностей; </w:t>
      </w:r>
    </w:p>
    <w:p w:rsidR="00C930FB" w:rsidRPr="00C930FB" w:rsidRDefault="00C930FB" w:rsidP="00C930FB">
      <w:pPr>
        <w:numPr>
          <w:ilvl w:val="0"/>
          <w:numId w:val="17"/>
        </w:numPr>
        <w:spacing w:after="0" w:line="240" w:lineRule="auto"/>
        <w:ind w:left="1069"/>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корекції основних компетентностей; </w:t>
      </w:r>
    </w:p>
    <w:p w:rsidR="00C930FB" w:rsidRPr="00C930FB" w:rsidRDefault="00C930FB" w:rsidP="00C930FB">
      <w:pPr>
        <w:numPr>
          <w:ilvl w:val="0"/>
          <w:numId w:val="17"/>
        </w:numPr>
        <w:spacing w:after="0" w:line="240" w:lineRule="auto"/>
        <w:ind w:left="1069"/>
        <w:jc w:val="both"/>
        <w:textAlignment w:val="baseline"/>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комбінований урок.</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xml:space="preserve">Також формами організації освітнього на уроках історії, географії, </w:t>
      </w:r>
      <w:proofErr w:type="gramStart"/>
      <w:r w:rsidRPr="00C930FB">
        <w:rPr>
          <w:rFonts w:ascii="Times New Roman" w:eastAsia="Times New Roman" w:hAnsi="Times New Roman" w:cs="Times New Roman"/>
          <w:sz w:val="28"/>
          <w:szCs w:val="28"/>
          <w:lang w:val="ru-RU" w:eastAsia="ru-RU"/>
        </w:rPr>
        <w:t>біології  залишаються</w:t>
      </w:r>
      <w:proofErr w:type="gramEnd"/>
      <w:r w:rsidRPr="00C930FB">
        <w:rPr>
          <w:rFonts w:ascii="Times New Roman" w:eastAsia="Times New Roman" w:hAnsi="Times New Roman" w:cs="Times New Roman"/>
          <w:sz w:val="28"/>
          <w:szCs w:val="28"/>
          <w:lang w:val="ru-RU" w:eastAsia="ru-RU"/>
        </w:rPr>
        <w:t xml:space="preserve"> екскурсії та віртуальні подорожі, відео-уроки, учителі української мови та літератури, зарубіжної літератури  планують поступове впровадження у 7-11 класах  уроків-семінарів, конференцій, форумів, спектаклів. На уроках з основ правознавства у 9 класі продовжать проводити брифінги та квести, інтерактивні уроки - «суди», урок - дискусійна група, учителі іноземної мови розпочнуть проведення інтегрованих </w:t>
      </w:r>
      <w:proofErr w:type="gramStart"/>
      <w:r w:rsidRPr="00C930FB">
        <w:rPr>
          <w:rFonts w:ascii="Times New Roman" w:eastAsia="Times New Roman" w:hAnsi="Times New Roman" w:cs="Times New Roman"/>
          <w:sz w:val="28"/>
          <w:szCs w:val="28"/>
          <w:lang w:val="ru-RU" w:eastAsia="ru-RU"/>
        </w:rPr>
        <w:t>та  проблемних</w:t>
      </w:r>
      <w:proofErr w:type="gramEnd"/>
      <w:r w:rsidRPr="00C930FB">
        <w:rPr>
          <w:rFonts w:ascii="Times New Roman" w:eastAsia="Times New Roman" w:hAnsi="Times New Roman" w:cs="Times New Roman"/>
          <w:sz w:val="28"/>
          <w:szCs w:val="28"/>
          <w:lang w:val="ru-RU" w:eastAsia="ru-RU"/>
        </w:rPr>
        <w:t xml:space="preserve"> уроків. </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 метою засвоєння нового матеріалу та розвитку компетентностей крім уроку у школі проводяться навчально-практичні заняття на уроках історії, географії, хімії, біології, фізики, інформатики.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Функцію перевірки 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таких заняттях з трудового навчання учні самостійно виготовляють вироби, проводять виміри та презентують виконану роботу.</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Учні мають змогу самостійно знімати та монтувати тематичні відеофільми (під час відео-уроку) при умові самостійного розроблення сюжету фільму, підбору матеріалу, виконують самостійно розподілені ролі та аналізують виконану роботу.</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930FB" w:rsidRPr="00C930FB" w:rsidRDefault="00C930FB" w:rsidP="00C930FB">
      <w:pPr>
        <w:spacing w:after="0" w:line="240" w:lineRule="auto"/>
        <w:ind w:firstLine="709"/>
        <w:jc w:val="both"/>
        <w:rPr>
          <w:rFonts w:ascii="Times New Roman" w:eastAsia="Times New Roman" w:hAnsi="Times New Roman" w:cs="Times New Roman"/>
          <w:sz w:val="28"/>
          <w:szCs w:val="28"/>
          <w:lang w:val="ru-RU" w:eastAsia="ru-RU"/>
        </w:rPr>
      </w:pPr>
      <w:r w:rsidRPr="00C930FB">
        <w:rPr>
          <w:rFonts w:ascii="Times New Roman" w:eastAsia="Times New Roman" w:hAnsi="Times New Roman" w:cs="Times New Roman"/>
          <w:sz w:val="28"/>
          <w:szCs w:val="28"/>
          <w:lang w:val="ru-RU" w:eastAsia="ru-RU"/>
        </w:rPr>
        <w:t>Вибір форм і методів навчання вчителі визначають самостійно, враховуючи конкретні умови роботи нашої школи, забезпечуючи водночас досягнення конкретних очікуваних результатів, зазначених у навчальних програмах окремих предметів.</w:t>
      </w:r>
    </w:p>
    <w:p w:rsidR="00C930FB" w:rsidRPr="00C930FB" w:rsidRDefault="00C930FB" w:rsidP="00C930FB">
      <w:pPr>
        <w:spacing w:after="0" w:line="240" w:lineRule="auto"/>
        <w:ind w:firstLine="709"/>
        <w:jc w:val="both"/>
        <w:rPr>
          <w:rFonts w:ascii="Times New Roman" w:eastAsia="Times New Roman" w:hAnsi="Times New Roman" w:cs="Times New Roman"/>
          <w:sz w:val="24"/>
          <w:szCs w:val="24"/>
          <w:lang w:val="ru-RU" w:eastAsia="ru-RU"/>
        </w:rPr>
      </w:pPr>
    </w:p>
    <w:p w:rsidR="00C930FB" w:rsidRPr="00C930FB" w:rsidRDefault="00C930FB" w:rsidP="00C930FB">
      <w:pPr>
        <w:spacing w:after="0" w:line="240" w:lineRule="auto"/>
        <w:rPr>
          <w:rFonts w:ascii="Times New Roman" w:eastAsia="Times New Roman" w:hAnsi="Times New Roman" w:cs="Times New Roman"/>
          <w:b/>
          <w:sz w:val="28"/>
          <w:szCs w:val="28"/>
          <w:lang w:val="ru-RU" w:eastAsia="ru-RU"/>
        </w:rPr>
      </w:pPr>
      <w:r w:rsidRPr="00C930FB">
        <w:rPr>
          <w:rFonts w:ascii="Times New Roman" w:eastAsia="Times New Roman" w:hAnsi="Times New Roman" w:cs="Times New Roman"/>
          <w:b/>
          <w:sz w:val="28"/>
          <w:szCs w:val="28"/>
          <w:lang w:val="ru-RU" w:eastAsia="ru-RU"/>
        </w:rPr>
        <w:t>НУШ в 5 – 7 класі інновації та особливості.</w:t>
      </w:r>
    </w:p>
    <w:p w:rsidR="00C930FB" w:rsidRPr="00C930FB" w:rsidRDefault="00C930FB" w:rsidP="00C930FB">
      <w:pPr>
        <w:spacing w:after="0" w:line="240" w:lineRule="auto"/>
        <w:rPr>
          <w:rFonts w:ascii="Times New Roman" w:eastAsia="Times New Roman" w:hAnsi="Times New Roman" w:cs="Times New Roman"/>
          <w:b/>
          <w:sz w:val="28"/>
          <w:szCs w:val="28"/>
          <w:lang w:val="ru-RU" w:eastAsia="ru-RU"/>
        </w:rPr>
      </w:pPr>
    </w:p>
    <w:p w:rsidR="00C930FB" w:rsidRPr="00C930FB" w:rsidRDefault="00C930FB" w:rsidP="00C930FB">
      <w:pPr>
        <w:shd w:val="clear" w:color="auto" w:fill="FFFFFF"/>
        <w:spacing w:beforeAutospacing="1" w:after="0" w:line="240" w:lineRule="auto"/>
        <w:ind w:firstLine="708"/>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Міністерство освіти і науки України продовжує </w:t>
      </w:r>
      <w:hyperlink r:id="rId57" w:history="1">
        <w:r w:rsidRPr="00C930FB">
          <w:rPr>
            <w:rFonts w:ascii="Times New Roman" w:eastAsia="Times New Roman" w:hAnsi="Times New Roman" w:cs="Times New Roman"/>
            <w:bCs/>
            <w:sz w:val="28"/>
            <w:szCs w:val="28"/>
            <w:bdr w:val="none" w:sz="0" w:space="0" w:color="auto" w:frame="1"/>
            <w:lang w:eastAsia="uk-UA"/>
          </w:rPr>
          <w:t>публікувати</w:t>
        </w:r>
      </w:hyperlink>
      <w:r w:rsidRPr="00C930FB">
        <w:rPr>
          <w:rFonts w:ascii="Times New Roman" w:eastAsia="Times New Roman" w:hAnsi="Times New Roman" w:cs="Times New Roman"/>
          <w:sz w:val="28"/>
          <w:szCs w:val="28"/>
          <w:lang w:eastAsia="uk-UA"/>
        </w:rPr>
        <w:t> навчальні програми для 5–7 класів НУШ, розроблені на основі чинних модельних навчальних програм (МНП).</w:t>
      </w:r>
    </w:p>
    <w:p w:rsidR="00C930FB" w:rsidRPr="00C930FB" w:rsidRDefault="00C930FB" w:rsidP="00C930FB">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b/>
          <w:bCs/>
          <w:sz w:val="28"/>
          <w:szCs w:val="28"/>
          <w:bdr w:val="none" w:sz="0" w:space="0" w:color="auto" w:frame="1"/>
          <w:lang w:eastAsia="uk-UA"/>
        </w:rPr>
        <w:t>Оновлено переліки програм для таких освітніх галузей:</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природничої;</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мовно-літературної;</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математичної;</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мистецької;</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технологічної;</w:t>
      </w:r>
    </w:p>
    <w:p w:rsidR="00C930FB" w:rsidRPr="00C930FB" w:rsidRDefault="00C930FB" w:rsidP="00C930FB">
      <w:pPr>
        <w:numPr>
          <w:ilvl w:val="0"/>
          <w:numId w:val="24"/>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етики і предметів морального спрямування;</w:t>
      </w:r>
    </w:p>
    <w:p w:rsidR="00C930FB" w:rsidRPr="00C930FB" w:rsidRDefault="00C930FB" w:rsidP="00C930FB">
      <w:pPr>
        <w:numPr>
          <w:ilvl w:val="0"/>
          <w:numId w:val="24"/>
        </w:numPr>
        <w:shd w:val="clear" w:color="auto" w:fill="FFFFFF"/>
        <w:spacing w:before="100" w:beforeAutospacing="1" w:after="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соціальної та здоровʼязбережувальної.</w:t>
      </w:r>
    </w:p>
    <w:p w:rsidR="00C930FB" w:rsidRPr="00C930FB" w:rsidRDefault="00C930FB" w:rsidP="00C930FB">
      <w:pPr>
        <w:shd w:val="clear" w:color="auto" w:fill="FFFFFF"/>
        <w:spacing w:after="225" w:line="240" w:lineRule="auto"/>
        <w:ind w:firstLine="708"/>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На сторінці також розміщено програми для інших освітніх галузей.</w:t>
      </w:r>
    </w:p>
    <w:p w:rsidR="00C930FB" w:rsidRPr="00C930FB" w:rsidRDefault="00C930FB" w:rsidP="00C930FB">
      <w:pPr>
        <w:shd w:val="clear" w:color="auto" w:fill="FFFFFF"/>
        <w:spacing w:after="225" w:line="240" w:lineRule="auto"/>
        <w:ind w:firstLine="708"/>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Учителі можуть користуватися всіма навчальними програми, зокрема, використовувати їх як основу для календарно-тематичного планування.</w:t>
      </w:r>
    </w:p>
    <w:p w:rsidR="00C930FB" w:rsidRPr="00C930FB" w:rsidRDefault="00C930FB" w:rsidP="00C930FB">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Навчальні програми підготували авторські колективи відповідних модельних програм на запит МОН. Потреба в цьому виникла у зв’язку із </w:t>
      </w:r>
      <w:hyperlink r:id="rId58" w:history="1">
        <w:r w:rsidRPr="00C930FB">
          <w:rPr>
            <w:rFonts w:ascii="Times New Roman" w:eastAsia="Times New Roman" w:hAnsi="Times New Roman" w:cs="Times New Roman"/>
            <w:bCs/>
            <w:sz w:val="28"/>
            <w:szCs w:val="28"/>
            <w:bdr w:val="none" w:sz="0" w:space="0" w:color="auto" w:frame="1"/>
            <w:lang w:eastAsia="uk-UA"/>
          </w:rPr>
          <w:t>затвердженням</w:t>
        </w:r>
      </w:hyperlink>
      <w:r w:rsidRPr="00C930FB">
        <w:rPr>
          <w:rFonts w:ascii="Times New Roman" w:eastAsia="Times New Roman" w:hAnsi="Times New Roman" w:cs="Times New Roman"/>
          <w:sz w:val="28"/>
          <w:szCs w:val="28"/>
          <w:lang w:eastAsia="uk-UA"/>
        </w:rPr>
        <w:t xml:space="preserve"> змін до Типової освітньої програми для 5–9 класів і з огляду на виклики, що постали перед українською системою освіти через пандемію COVID–19 та повномасштабну війну. </w:t>
      </w:r>
    </w:p>
    <w:p w:rsidR="00C930FB" w:rsidRPr="00C930FB" w:rsidRDefault="00C930FB" w:rsidP="00C930FB">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uk-UA"/>
        </w:rPr>
      </w:pPr>
      <w:r w:rsidRPr="00C930FB">
        <w:rPr>
          <w:rFonts w:ascii="Times New Roman" w:eastAsia="Calibri" w:hAnsi="Times New Roman" w:cs="Times New Roman"/>
          <w:bCs/>
          <w:sz w:val="28"/>
          <w:szCs w:val="28"/>
          <w:shd w:val="clear" w:color="auto" w:fill="FFFFFF"/>
        </w:rPr>
        <w:t>Оцінювання навчальних досягнень здобувачів освіти 5-9 класів здійснюється відповідно наказу МОН України від 02.08.2024 р. №1093.</w:t>
      </w:r>
    </w:p>
    <w:p w:rsidR="00C930FB" w:rsidRPr="00C930FB" w:rsidRDefault="00C930FB" w:rsidP="00C930FB">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uk-UA"/>
        </w:rPr>
      </w:pPr>
    </w:p>
    <w:p w:rsidR="00C930FB" w:rsidRPr="00C930FB" w:rsidRDefault="00C930FB" w:rsidP="00C930FB">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930FB">
        <w:rPr>
          <w:rFonts w:ascii="Times New Roman" w:eastAsia="Times New Roman" w:hAnsi="Times New Roman" w:cs="Times New Roman"/>
          <w:b/>
          <w:bCs/>
          <w:sz w:val="28"/>
          <w:szCs w:val="28"/>
          <w:bdr w:val="none" w:sz="0" w:space="0" w:color="auto" w:frame="1"/>
          <w:lang w:eastAsia="uk-UA"/>
        </w:rPr>
        <w:t>Особливості навчальних програм:</w:t>
      </w:r>
    </w:p>
    <w:p w:rsidR="00C930FB" w:rsidRPr="00C930FB" w:rsidRDefault="00C930FB" w:rsidP="00C930FB">
      <w:pPr>
        <w:numPr>
          <w:ilvl w:val="0"/>
          <w:numId w:val="25"/>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розраховані на мінімальну кількість годин, передбачену Типовою освітньою програмою для 5–9 класів. Якщо в класі визначено більше годин з предмета / інтегрованого курсу, учитель може більше часу надати вивченню складних / ключових тем, передбачити діяльність із подолання навчальних втрат тощо. У такому разі потрібно орієнтуватися на освітні потреби та можливості конкретного класу;</w:t>
      </w:r>
    </w:p>
    <w:p w:rsidR="00C930FB" w:rsidRPr="00C930FB" w:rsidRDefault="00C930FB" w:rsidP="00C930FB">
      <w:pPr>
        <w:numPr>
          <w:ilvl w:val="0"/>
          <w:numId w:val="25"/>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визначають кількість навчального часу на вивчення кожної теми;</w:t>
      </w:r>
    </w:p>
    <w:p w:rsidR="00C930FB" w:rsidRPr="00C930FB" w:rsidRDefault="00C930FB" w:rsidP="00C930FB">
      <w:pPr>
        <w:numPr>
          <w:ilvl w:val="0"/>
          <w:numId w:val="25"/>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повністю відповідають Державному стандарту базової середньої освіти: результати навчання і їхній обсяг, послідовність викладу результатів у межах кожної теми;</w:t>
      </w:r>
    </w:p>
    <w:p w:rsidR="00C930FB" w:rsidRPr="00C930FB" w:rsidRDefault="00C930FB" w:rsidP="00C930FB">
      <w:pPr>
        <w:numPr>
          <w:ilvl w:val="0"/>
          <w:numId w:val="25"/>
        </w:numPr>
        <w:shd w:val="clear" w:color="auto" w:fill="FFFFFF"/>
        <w:spacing w:before="100" w:beforeAutospacing="1" w:after="15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зміст зорієнтовано на ключову тематику, визначену базовими знаннями в стандарті. Окрім того, мета змісту — забезпечувати можливість надолужувати навчальні втрати;</w:t>
      </w:r>
    </w:p>
    <w:p w:rsidR="00C930FB" w:rsidRPr="00C930FB" w:rsidRDefault="00C930FB" w:rsidP="00C930FB">
      <w:pPr>
        <w:numPr>
          <w:ilvl w:val="0"/>
          <w:numId w:val="25"/>
        </w:numPr>
        <w:shd w:val="clear" w:color="auto" w:fill="FFFFFF"/>
        <w:spacing w:before="100" w:beforeAutospacing="1" w:after="0" w:line="360" w:lineRule="atLeast"/>
        <w:jc w:val="both"/>
        <w:rPr>
          <w:rFonts w:ascii="Times New Roman" w:eastAsia="Times New Roman" w:hAnsi="Times New Roman" w:cs="Times New Roman"/>
          <w:sz w:val="28"/>
          <w:szCs w:val="28"/>
          <w:lang w:eastAsia="uk-UA"/>
        </w:rPr>
      </w:pPr>
      <w:r w:rsidRPr="00C930FB">
        <w:rPr>
          <w:rFonts w:ascii="Times New Roman" w:eastAsia="Times New Roman" w:hAnsi="Times New Roman" w:cs="Times New Roman"/>
          <w:sz w:val="28"/>
          <w:szCs w:val="28"/>
          <w:lang w:eastAsia="uk-UA"/>
        </w:rPr>
        <w:t>запропоновані види навчальної діяльності сприятимуть досягненню результатів навчання разом із надолуженням навчальних втрат.</w:t>
      </w:r>
    </w:p>
    <w:p w:rsidR="00C930FB" w:rsidRPr="00C930FB" w:rsidRDefault="00C930FB" w:rsidP="00C930FB">
      <w:pPr>
        <w:spacing w:after="0" w:line="240" w:lineRule="auto"/>
        <w:jc w:val="both"/>
        <w:rPr>
          <w:rFonts w:ascii="Times New Roman" w:eastAsia="Times New Roman" w:hAnsi="Times New Roman" w:cs="Times New Roman"/>
          <w:b/>
          <w:bCs/>
          <w:sz w:val="28"/>
          <w:szCs w:val="28"/>
          <w:lang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930FB" w:rsidRDefault="00C930F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B73EB" w:rsidRPr="00C930FB" w:rsidRDefault="00CB73EB" w:rsidP="00C930FB">
      <w:pPr>
        <w:spacing w:after="0" w:line="240" w:lineRule="auto"/>
        <w:jc w:val="center"/>
        <w:rPr>
          <w:rFonts w:ascii="Times New Roman" w:eastAsia="Times New Roman" w:hAnsi="Times New Roman" w:cs="Times New Roman"/>
          <w:b/>
          <w:bCs/>
          <w:sz w:val="28"/>
          <w:szCs w:val="28"/>
          <w:lang w:val="ru-RU" w:eastAsia="ru-RU"/>
        </w:rPr>
      </w:pPr>
    </w:p>
    <w:p w:rsidR="00C930FB" w:rsidRPr="00C930FB" w:rsidRDefault="00C930FB" w:rsidP="00C930FB">
      <w:pPr>
        <w:spacing w:after="0" w:line="240" w:lineRule="auto"/>
        <w:jc w:val="center"/>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b/>
          <w:bCs/>
          <w:sz w:val="28"/>
          <w:szCs w:val="28"/>
          <w:lang w:val="ru-RU" w:eastAsia="ru-RU"/>
        </w:rPr>
        <w:t xml:space="preserve"> Моніторинг реалізації освітньої програми</w:t>
      </w:r>
    </w:p>
    <w:p w:rsidR="00C930FB" w:rsidRPr="00C930FB" w:rsidRDefault="00C930FB" w:rsidP="00C930FB">
      <w:pPr>
        <w:spacing w:after="295" w:line="240" w:lineRule="auto"/>
        <w:jc w:val="both"/>
        <w:rPr>
          <w:rFonts w:ascii="Times New Roman" w:eastAsia="Times New Roman" w:hAnsi="Times New Roman" w:cs="Times New Roman"/>
          <w:sz w:val="24"/>
          <w:szCs w:val="24"/>
          <w:lang w:val="ru-RU" w:eastAsia="ru-RU"/>
        </w:rPr>
      </w:pPr>
      <w:r w:rsidRPr="00C930FB">
        <w:rPr>
          <w:rFonts w:ascii="Arial" w:eastAsia="Times New Roman" w:hAnsi="Arial" w:cs="Arial"/>
          <w:sz w:val="28"/>
          <w:szCs w:val="28"/>
          <w:lang w:val="ru-RU" w:eastAsia="ru-RU"/>
        </w:rPr>
        <w:br/>
      </w:r>
      <w:r w:rsidRPr="00C930FB">
        <w:rPr>
          <w:rFonts w:ascii="Times New Roman" w:eastAsia="Times New Roman" w:hAnsi="Times New Roman" w:cs="Times New Roman"/>
          <w:sz w:val="28"/>
          <w:szCs w:val="28"/>
          <w:lang w:val="ru-RU" w:eastAsia="ru-RU"/>
        </w:rPr>
        <w:t xml:space="preserve">          З огляду на це основним змістом моніторингу закладу освіти є одержання інформації про стан освіти з метою прийняття управлінських рішень щодо переведення її на якісно новий рівень.</w:t>
      </w:r>
    </w:p>
    <w:p w:rsidR="00C930FB" w:rsidRPr="00C930FB" w:rsidRDefault="00C930FB" w:rsidP="00C930FB">
      <w:pPr>
        <w:spacing w:after="295" w:line="240" w:lineRule="auto"/>
        <w:ind w:firstLine="708"/>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Моніторинг в закладі базується на діагностиці, що націлює на постійне спостереження за освітнім процесом з метою виявлення його відповідності бажаному результату.</w:t>
      </w:r>
    </w:p>
    <w:p w:rsidR="00C930FB" w:rsidRPr="00C930FB" w:rsidRDefault="00C930FB" w:rsidP="00C930FB">
      <w:pPr>
        <w:spacing w:after="295" w:line="240" w:lineRule="auto"/>
        <w:jc w:val="both"/>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Циклограма контролю за освітнім процесом:</w:t>
      </w:r>
    </w:p>
    <w:tbl>
      <w:tblPr>
        <w:tblW w:w="0" w:type="auto"/>
        <w:tblCellMar>
          <w:top w:w="15" w:type="dxa"/>
          <w:left w:w="15" w:type="dxa"/>
          <w:bottom w:w="15" w:type="dxa"/>
          <w:right w:w="15" w:type="dxa"/>
        </w:tblCellMar>
        <w:tblLook w:val="04A0" w:firstRow="1" w:lastRow="0" w:firstColumn="1" w:lastColumn="0" w:noHBand="0" w:noVBand="1"/>
      </w:tblPr>
      <w:tblGrid>
        <w:gridCol w:w="490"/>
        <w:gridCol w:w="4192"/>
        <w:gridCol w:w="2876"/>
        <w:gridCol w:w="2071"/>
      </w:tblGrid>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з/п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Зміст контролю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Заходи контролю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Терміни виконання</w:t>
            </w:r>
          </w:p>
        </w:tc>
      </w:tr>
      <w:tr w:rsidR="00C930FB" w:rsidRPr="00C930FB" w:rsidTr="00C930FB">
        <w:tc>
          <w:tcPr>
            <w:tcW w:w="0" w:type="auto"/>
            <w:gridSpan w:val="4"/>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jc w:val="center"/>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Освітній процес</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Стан виконання освітньої програми та навчальних планів</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аналіз складання календарних планів, класних журналів, ведення учнівських зошитів - наказ; нарада при директорові</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Щомісяця за графіком та за підсумками семестру, року</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зрізи знань; тестування; - моніторинги; - наказ; педагогічна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Щосеместрово</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Продуктивність/результативність роботи вчителя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позакласних заходів - карта рейтингу вчителя; наказ; методична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За графіком атестації та вивчення перспективного педагогічного досвіду</w:t>
            </w:r>
          </w:p>
        </w:tc>
      </w:tr>
      <w:tr w:rsidR="00C930FB" w:rsidRPr="00C930FB" w:rsidTr="00C930FB">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4</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Аналіз використання варіативної складової навчального плану та гуртків щодо підвищенні якості освіти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гуртків; - моніторинг участі учнів у конкурсах, олімпіадах, акціях, предметних тижнях - наказ; нарада при директорові; рада школи</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Листопад /Квітень</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5</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якості викладання навчальних предметів й організації процесу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позакласних заходів; - аналіз документів; - зрізи знань - карта відстеження ефективності уроку; - наказ; методичне об’єднання; педагогічна рада</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Згідно з перспективним планом перевірки стану викладання предметів</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сформованості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анкетування; відвідування уроків; - діаграми; порівняльний аналіз; - довідка; методична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Згідно з графіком тематичного контролю</w:t>
            </w:r>
          </w:p>
        </w:tc>
      </w:tr>
      <w:tr w:rsidR="00C930FB" w:rsidRPr="00C930FB" w:rsidTr="00C930FB">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Освітній простір першокласника в умовах НУШ</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 - наказ; педконсиліуми; батьківські збори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Листопад; за результатами І, ІІ семестрів, року</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Здійснення наступності між початковою та основною школою</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 - наказ; педконсиліуми; батьківські збори; педагогічна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Листопад (за Підсумками адаптації) Наприкінці року (за результатами закінчення початкової школи)</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Робота з обдарованими дітьми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гуртків,відстеження портфоліо учня; - порівняльний аналіз; довідка; педагогічна рада; батьківські збори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Згідно з графіком тематичного контролю. Наприкінці І семестру та навчального року</w:t>
            </w:r>
          </w:p>
        </w:tc>
      </w:tr>
      <w:tr w:rsidR="00C930FB" w:rsidRPr="00C930FB" w:rsidTr="00C930FB">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10</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сформованості навичок здорового способу життя та безпечної поведінки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позакласних заходів; діагностика стану здоров’я учнів; співбесіди з батьками - наказ; довідка; нарада при директорові; батьківські збори</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Грудень Травень</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11</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вихованості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співбесіди з класними керівниками; анкетування; відвідування годин спілкування, позакласних заходів, гуртків - довідка; нарада при директорові; методичне об’єднання класних керівників</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Упродовж навчального року</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сформованості навичок самоврядування школярів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позакласних заходів; співбесіди з учнівським активом; анкетування - довідка; нарада при директорові; рада школи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Щосеместрово</w:t>
            </w:r>
          </w:p>
        </w:tc>
      </w:tr>
      <w:tr w:rsidR="00C930FB" w:rsidRPr="00C930FB" w:rsidTr="00C930FB">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13</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Рівень сформованості ключових компетентностей учнів з особливими освітніми потребами</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уроків, корекційно- розвиткових занять - наказ; нарада при директорові; співбесіда з батьками</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Січень, травень</w:t>
            </w:r>
          </w:p>
        </w:tc>
      </w:tr>
      <w:tr w:rsidR="00C930FB" w:rsidRPr="00C930FB" w:rsidTr="00C930FB">
        <w:tc>
          <w:tcPr>
            <w:tcW w:w="0" w:type="auto"/>
            <w:gridSpan w:val="4"/>
            <w:tcBorders>
              <w:top w:val="single" w:sz="6" w:space="0" w:color="3198D5"/>
              <w:left w:val="single" w:sz="4" w:space="0" w:color="000000"/>
              <w:bottom w:val="single" w:sz="6" w:space="0" w:color="3198D5"/>
              <w:right w:val="single" w:sz="6" w:space="0" w:color="3198D5"/>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jc w:val="center"/>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Робота з кадрами</w:t>
            </w:r>
          </w:p>
        </w:tc>
      </w:tr>
      <w:tr w:rsidR="00C930FB" w:rsidRPr="00C930FB" w:rsidTr="00C930FB">
        <w:tc>
          <w:tcPr>
            <w:tcW w:w="0" w:type="auto"/>
            <w:tcBorders>
              <w:top w:val="single" w:sz="6" w:space="0" w:color="3198D5"/>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w:t>
            </w:r>
          </w:p>
        </w:tc>
        <w:tc>
          <w:tcPr>
            <w:tcW w:w="0" w:type="auto"/>
            <w:tcBorders>
              <w:top w:val="single" w:sz="6" w:space="0" w:color="3198D5"/>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Підвищення науково- теоретичного та методичного рівня вчителів</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-відвідування та взаємовідвідування уроків; співбесіди; анкетування; самотести - методичний щоденник вчителя; самоаналіз; - методичнее об’єднання; методична рада; творчий звіт</w:t>
            </w:r>
          </w:p>
        </w:tc>
        <w:tc>
          <w:tcPr>
            <w:tcW w:w="0" w:type="auto"/>
            <w:tcBorders>
              <w:top w:val="single" w:sz="6" w:space="0" w:color="3198D5"/>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Грудень Березень За наслідками курсової перепідготовки</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2</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Стан упровадження педагогічних інновацій в освітній процес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відвідування та взаємовідвідування уроків, позаурочних заходів - наказ; довідка; педагогічна і методична ради; методичні об’єднання</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Згідно з графіком тематичного контролю</w:t>
            </w:r>
          </w:p>
        </w:tc>
      </w:tr>
      <w:tr w:rsidR="00C930FB" w:rsidRPr="00C930FB" w:rsidTr="00C930FB">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Ступінь психологічного комфорту (дискомфорту) учнів, учителів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анкетування; співбесіди; тренінги - Діаграми; педконсиліуми; методична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Упродовж навчального року (постійно) Щосеместрово</w:t>
            </w:r>
          </w:p>
        </w:tc>
      </w:tr>
      <w:tr w:rsidR="00C930FB" w:rsidRPr="00C930FB" w:rsidTr="00C930FB">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4</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Психологічна готовність колективу до вирішення проблем та поставлених задач</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тренінги; співбесіди - довідка; рада школи; педагогічна рада</w:t>
            </w:r>
          </w:p>
        </w:tc>
        <w:tc>
          <w:tcPr>
            <w:tcW w:w="0" w:type="auto"/>
            <w:tcBorders>
              <w:top w:val="single" w:sz="4" w:space="0" w:color="000000"/>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Вересень Січень</w:t>
            </w:r>
          </w:p>
        </w:tc>
      </w:tr>
      <w:tr w:rsidR="00C930FB" w:rsidRPr="00C930FB" w:rsidTr="00C930FB">
        <w:tc>
          <w:tcPr>
            <w:tcW w:w="0" w:type="auto"/>
            <w:gridSpan w:val="4"/>
            <w:tcBorders>
              <w:top w:val="single" w:sz="6" w:space="0" w:color="3198D5"/>
              <w:left w:val="single" w:sz="4" w:space="0" w:color="000000"/>
              <w:bottom w:val="single" w:sz="6" w:space="0" w:color="3198D5"/>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jc w:val="center"/>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Умови організації освітнього процесу</w:t>
            </w:r>
          </w:p>
        </w:tc>
      </w:tr>
      <w:tr w:rsidR="00C930FB" w:rsidRPr="00C930FB" w:rsidTr="00C930FB">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1</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Санітарно-гігієнічні умови праці</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 спостереження; </w:t>
            </w:r>
          </w:p>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відвідування уроків; аналіз учнівських щоденників (дозування домашніх завдань) - наказ; довідка; нарада при директорові; батьківські збори</w:t>
            </w:r>
          </w:p>
        </w:tc>
        <w:tc>
          <w:tcPr>
            <w:tcW w:w="0" w:type="auto"/>
            <w:tcBorders>
              <w:top w:val="single" w:sz="6" w:space="0" w:color="3198D5"/>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r w:rsidRPr="00C930FB">
              <w:rPr>
                <w:rFonts w:ascii="Times New Roman" w:eastAsia="Times New Roman" w:hAnsi="Times New Roman" w:cs="Times New Roman"/>
                <w:sz w:val="28"/>
                <w:szCs w:val="28"/>
                <w:lang w:val="ru-RU" w:eastAsia="ru-RU"/>
              </w:rPr>
              <w:t>Жовтень Січень Березень</w:t>
            </w:r>
          </w:p>
        </w:tc>
      </w:tr>
    </w:tbl>
    <w:p w:rsidR="00C930FB" w:rsidRPr="00C930FB" w:rsidRDefault="00C930FB" w:rsidP="00C930FB">
      <w:pPr>
        <w:spacing w:after="0" w:line="240" w:lineRule="auto"/>
        <w:rPr>
          <w:rFonts w:ascii="Times New Roman" w:eastAsia="Times New Roman" w:hAnsi="Times New Roman" w:cs="Times New Roman"/>
          <w:sz w:val="24"/>
          <w:szCs w:val="24"/>
          <w:lang w:val="ru-RU" w:eastAsia="ru-RU"/>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C930FB" w:rsidRPr="00C930FB" w:rsidRDefault="00C930FB" w:rsidP="00C930FB">
      <w:pPr>
        <w:spacing w:before="120"/>
        <w:rPr>
          <w:rFonts w:ascii="Times New Roman" w:eastAsia="Calibri" w:hAnsi="Times New Roman" w:cs="Times New Roman"/>
          <w:sz w:val="28"/>
          <w:szCs w:val="28"/>
        </w:rPr>
      </w:pPr>
    </w:p>
    <w:p w:rsidR="00175BDF" w:rsidRPr="001D5D8A" w:rsidRDefault="00175BDF" w:rsidP="00175BDF">
      <w:pPr>
        <w:spacing w:before="120"/>
        <w:jc w:val="right"/>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Додаток 1</w:t>
      </w:r>
    </w:p>
    <w:p w:rsidR="00175BDF" w:rsidRPr="001D5D8A" w:rsidRDefault="00175BDF" w:rsidP="00175BDF">
      <w:pPr>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 xml:space="preserve">Навчальний план </w:t>
      </w:r>
    </w:p>
    <w:p w:rsidR="00175BDF" w:rsidRPr="001D5D8A" w:rsidRDefault="00175BDF" w:rsidP="00175BDF">
      <w:pPr>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color w:val="000000"/>
          <w:sz w:val="26"/>
          <w:szCs w:val="26"/>
          <w:lang w:eastAsia="uk-UA" w:bidi="uk-UA"/>
        </w:rPr>
        <w:t>початкової школи з українською мовою навчання</w:t>
      </w:r>
      <w:r w:rsidRPr="001D5D8A">
        <w:rPr>
          <w:rFonts w:ascii="Times New Roman" w:eastAsia="Calibri" w:hAnsi="Times New Roman" w:cs="Times New Roman"/>
          <w:b/>
          <w:bCs/>
          <w:color w:val="000000"/>
          <w:sz w:val="26"/>
          <w:szCs w:val="26"/>
        </w:rPr>
        <w:t xml:space="preserve">  </w:t>
      </w:r>
    </w:p>
    <w:p w:rsidR="00175BDF" w:rsidRPr="001D5D8A" w:rsidRDefault="00175BDF" w:rsidP="00175BDF">
      <w:pPr>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для учнів 1-4 класів</w:t>
      </w:r>
    </w:p>
    <w:p w:rsidR="00175BDF" w:rsidRPr="001D5D8A" w:rsidRDefault="00175BDF" w:rsidP="00175BDF">
      <w:pPr>
        <w:contextualSpacing/>
        <w:jc w:val="center"/>
        <w:rPr>
          <w:rFonts w:ascii="Times New Roman" w:eastAsia="Calibri" w:hAnsi="Times New Roman" w:cs="Times New Roman"/>
          <w:b/>
          <w:bCs/>
          <w:color w:val="000000"/>
          <w:sz w:val="26"/>
          <w:szCs w:val="26"/>
        </w:rPr>
      </w:pPr>
      <w:r>
        <w:rPr>
          <w:rFonts w:ascii="Times New Roman" w:eastAsia="Calibri" w:hAnsi="Times New Roman" w:cs="Times New Roman"/>
          <w:noProof/>
          <w:color w:val="000000"/>
          <w:sz w:val="26"/>
          <w:szCs w:val="26"/>
          <w:lang w:eastAsia="uk-UA"/>
        </w:rPr>
        <mc:AlternateContent>
          <mc:Choice Requires="wps">
            <w:drawing>
              <wp:anchor distT="0" distB="0" distL="114300" distR="114300" simplePos="0" relativeHeight="251659264" behindDoc="0" locked="0" layoutInCell="1" allowOverlap="1">
                <wp:simplePos x="0" y="0"/>
                <wp:positionH relativeFrom="margin">
                  <wp:posOffset>-74295</wp:posOffset>
                </wp:positionH>
                <wp:positionV relativeFrom="paragraph">
                  <wp:posOffset>203200</wp:posOffset>
                </wp:positionV>
                <wp:extent cx="3459480" cy="1165860"/>
                <wp:effectExtent l="0" t="0" r="26670" b="342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59480" cy="116586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679469"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16pt" to="266.5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" strokecolor="windowText" strokeweight="1pt">
                <v:stroke joinstyle="miter"/>
                <o:lock v:ext="edit" shapetype="f"/>
                <w10:wrap anchorx="margin"/>
              </v:line>
            </w:pict>
          </mc:Fallback>
        </mc:AlternateConten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9"/>
        <w:gridCol w:w="13"/>
        <w:gridCol w:w="913"/>
        <w:gridCol w:w="851"/>
        <w:gridCol w:w="850"/>
        <w:gridCol w:w="851"/>
        <w:gridCol w:w="1368"/>
        <w:gridCol w:w="8"/>
      </w:tblGrid>
      <w:tr w:rsidR="00175BDF" w:rsidRPr="001D5D8A" w:rsidTr="00D74384">
        <w:trPr>
          <w:gridAfter w:val="1"/>
          <w:wAfter w:w="8" w:type="dxa"/>
          <w:trHeight w:val="894"/>
        </w:trPr>
        <w:tc>
          <w:tcPr>
            <w:tcW w:w="5419"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Назва</w:t>
            </w:r>
          </w:p>
          <w:p w:rsidR="00175BDF" w:rsidRPr="001D5D8A" w:rsidRDefault="00175BDF" w:rsidP="00D74384">
            <w:pPr>
              <w:widowControl w:val="0"/>
              <w:snapToGrid w:val="0"/>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освітньої галузі</w:t>
            </w:r>
          </w:p>
          <w:p w:rsidR="00175BDF" w:rsidRPr="001D5D8A" w:rsidRDefault="00175BDF" w:rsidP="00D74384">
            <w:pPr>
              <w:widowControl w:val="0"/>
              <w:snapToGrid w:val="0"/>
              <w:ind w:firstLine="720"/>
              <w:contextualSpacing/>
              <w:jc w:val="right"/>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Класи</w:t>
            </w:r>
          </w:p>
        </w:tc>
        <w:tc>
          <w:tcPr>
            <w:tcW w:w="3478" w:type="dxa"/>
            <w:gridSpan w:val="5"/>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Кількість годин</w:t>
            </w:r>
          </w:p>
          <w:p w:rsidR="00175BDF" w:rsidRPr="001D5D8A" w:rsidRDefault="00175BDF" w:rsidP="00D74384">
            <w:pPr>
              <w:widowControl w:val="0"/>
              <w:snapToGrid w:val="0"/>
              <w:ind w:firstLine="34"/>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на тиждень</w:t>
            </w:r>
          </w:p>
          <w:p w:rsidR="00175BDF" w:rsidRPr="001D5D8A" w:rsidRDefault="00175BDF" w:rsidP="00D74384">
            <w:pPr>
              <w:spacing w:after="200" w:line="276" w:lineRule="auto"/>
              <w:rPr>
                <w:rFonts w:ascii="Times New Roman" w:eastAsia="Calibri" w:hAnsi="Times New Roman" w:cs="Times New Roman"/>
                <w:color w:val="000000"/>
                <w:sz w:val="26"/>
                <w:szCs w:val="26"/>
              </w:rPr>
            </w:pPr>
          </w:p>
          <w:p w:rsidR="00175BDF" w:rsidRPr="001D5D8A" w:rsidRDefault="00175BDF" w:rsidP="00D74384">
            <w:pPr>
              <w:widowControl w:val="0"/>
              <w:snapToGrid w:val="0"/>
              <w:ind w:firstLine="34"/>
              <w:contextualSpacing/>
              <w:jc w:val="center"/>
              <w:rPr>
                <w:rFonts w:ascii="Times New Roman" w:eastAsia="Calibri" w:hAnsi="Times New Roman" w:cs="Times New Roman"/>
                <w:color w:val="000000"/>
                <w:sz w:val="26"/>
                <w:szCs w:val="26"/>
              </w:rPr>
            </w:pPr>
          </w:p>
        </w:tc>
        <w:tc>
          <w:tcPr>
            <w:tcW w:w="136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Разом</w:t>
            </w:r>
          </w:p>
        </w:tc>
      </w:tr>
      <w:tr w:rsidR="00175BDF" w:rsidRPr="001D5D8A" w:rsidTr="00D74384">
        <w:trPr>
          <w:trHeight w:val="352"/>
        </w:trPr>
        <w:tc>
          <w:tcPr>
            <w:tcW w:w="5419" w:type="dxa"/>
            <w:vMerge/>
            <w:tcBorders>
              <w:top w:val="single" w:sz="4" w:space="0" w:color="auto"/>
              <w:left w:val="single" w:sz="4" w:space="0" w:color="auto"/>
              <w:bottom w:val="single" w:sz="4" w:space="0" w:color="auto"/>
              <w:right w:val="single" w:sz="4" w:space="0" w:color="auto"/>
            </w:tcBorders>
            <w:vAlign w:val="center"/>
            <w:hideMark/>
          </w:tcPr>
          <w:p w:rsidR="00175BDF" w:rsidRPr="001D5D8A" w:rsidRDefault="00175BDF" w:rsidP="00D74384">
            <w:pPr>
              <w:contextualSpacing/>
              <w:rPr>
                <w:rFonts w:ascii="Times New Roman" w:eastAsia="Calibri" w:hAnsi="Times New Roman" w:cs="Times New Roman"/>
                <w:color w:val="000000"/>
                <w:sz w:val="26"/>
                <w:szCs w:val="26"/>
              </w:rPr>
            </w:pPr>
          </w:p>
        </w:tc>
        <w:tc>
          <w:tcPr>
            <w:tcW w:w="926" w:type="dxa"/>
            <w:gridSpan w:val="2"/>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 кл.</w:t>
            </w:r>
          </w:p>
        </w:tc>
        <w:tc>
          <w:tcPr>
            <w:tcW w:w="851"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 кл.</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 кл.</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4 кл.</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p>
        </w:tc>
      </w:tr>
      <w:tr w:rsidR="00175BDF" w:rsidRPr="001D5D8A" w:rsidTr="00D74384">
        <w:trPr>
          <w:gridAfter w:val="1"/>
          <w:wAfter w:w="8" w:type="dxa"/>
          <w:trHeight w:val="408"/>
        </w:trPr>
        <w:tc>
          <w:tcPr>
            <w:tcW w:w="7196" w:type="dxa"/>
            <w:gridSpan w:val="4"/>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rPr>
                <w:rFonts w:ascii="Times New Roman" w:eastAsia="Calibri" w:hAnsi="Times New Roman" w:cs="Times New Roman"/>
                <w:color w:val="000000"/>
                <w:sz w:val="26"/>
                <w:szCs w:val="26"/>
              </w:rPr>
            </w:pPr>
            <w:r w:rsidRPr="001D5D8A">
              <w:rPr>
                <w:rFonts w:ascii="Times New Roman" w:eastAsia="Calibri" w:hAnsi="Times New Roman" w:cs="Times New Roman"/>
                <w:i/>
                <w:color w:val="000000"/>
                <w:sz w:val="26"/>
                <w:szCs w:val="26"/>
              </w:rPr>
              <w:t>Інваріантний складник</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rPr>
                <w:rFonts w:ascii="Times New Roman" w:eastAsia="Calibri" w:hAnsi="Times New Roman" w:cs="Times New Roman"/>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rPr>
                <w:rFonts w:ascii="Times New Roman" w:eastAsia="Calibri" w:hAnsi="Times New Roman" w:cs="Times New Roman"/>
                <w:color w:val="000000"/>
                <w:sz w:val="26"/>
                <w:szCs w:val="26"/>
              </w:rPr>
            </w:pPr>
          </w:p>
        </w:tc>
        <w:tc>
          <w:tcPr>
            <w:tcW w:w="136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rPr>
                <w:rFonts w:ascii="Times New Roman" w:eastAsia="Calibri" w:hAnsi="Times New Roman" w:cs="Times New Roman"/>
                <w:color w:val="000000"/>
                <w:sz w:val="26"/>
                <w:szCs w:val="26"/>
              </w:rPr>
            </w:pPr>
          </w:p>
        </w:tc>
      </w:tr>
      <w:tr w:rsidR="00175BDF" w:rsidRPr="001D5D8A" w:rsidTr="00D74384">
        <w:trPr>
          <w:trHeight w:val="360"/>
        </w:trPr>
        <w:tc>
          <w:tcPr>
            <w:tcW w:w="5419" w:type="dxa"/>
            <w:tcBorders>
              <w:top w:val="single" w:sz="4" w:space="0" w:color="auto"/>
              <w:left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Мовно-літературна, у тому числі:</w:t>
            </w:r>
          </w:p>
        </w:tc>
        <w:tc>
          <w:tcPr>
            <w:tcW w:w="92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9</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10</w:t>
            </w:r>
          </w:p>
        </w:tc>
        <w:tc>
          <w:tcPr>
            <w:tcW w:w="850"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10</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10</w:t>
            </w:r>
          </w:p>
        </w:tc>
        <w:tc>
          <w:tcPr>
            <w:tcW w:w="137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39</w:t>
            </w:r>
          </w:p>
        </w:tc>
      </w:tr>
      <w:tr w:rsidR="00175BDF" w:rsidRPr="001D5D8A" w:rsidTr="00D74384">
        <w:trPr>
          <w:trHeight w:val="315"/>
        </w:trPr>
        <w:tc>
          <w:tcPr>
            <w:tcW w:w="5419" w:type="dxa"/>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Українська мова та література</w:t>
            </w:r>
          </w:p>
        </w:tc>
        <w:tc>
          <w:tcPr>
            <w:tcW w:w="92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7</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7</w:t>
            </w:r>
          </w:p>
        </w:tc>
        <w:tc>
          <w:tcPr>
            <w:tcW w:w="850"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7</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7</w:t>
            </w:r>
          </w:p>
        </w:tc>
        <w:tc>
          <w:tcPr>
            <w:tcW w:w="137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28</w:t>
            </w:r>
          </w:p>
        </w:tc>
      </w:tr>
      <w:tr w:rsidR="00175BDF" w:rsidRPr="001D5D8A" w:rsidTr="00D74384">
        <w:trPr>
          <w:trHeight w:val="467"/>
        </w:trPr>
        <w:tc>
          <w:tcPr>
            <w:tcW w:w="5419"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Іноземна мова</w:t>
            </w:r>
          </w:p>
        </w:tc>
        <w:tc>
          <w:tcPr>
            <w:tcW w:w="92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0"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37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11</w:t>
            </w:r>
          </w:p>
        </w:tc>
      </w:tr>
      <w:tr w:rsidR="00175BDF" w:rsidRPr="001D5D8A" w:rsidTr="00D74384">
        <w:trPr>
          <w:trHeight w:val="408"/>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Математична</w:t>
            </w:r>
          </w:p>
        </w:tc>
        <w:tc>
          <w:tcPr>
            <w:tcW w:w="92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5</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18</w:t>
            </w:r>
          </w:p>
        </w:tc>
      </w:tr>
      <w:tr w:rsidR="00175BDF" w:rsidRPr="001D5D8A" w:rsidTr="00D74384">
        <w:trPr>
          <w:trHeight w:val="1292"/>
        </w:trPr>
        <w:tc>
          <w:tcPr>
            <w:tcW w:w="5419" w:type="dxa"/>
            <w:tcBorders>
              <w:top w:val="single" w:sz="4" w:space="0" w:color="auto"/>
              <w:left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Я досліджую світ (природнича,</w:t>
            </w:r>
          </w:p>
          <w:p w:rsidR="00175BDF" w:rsidRPr="001D5D8A" w:rsidRDefault="00175BDF" w:rsidP="00D74384">
            <w:pPr>
              <w:widowControl w:val="0"/>
              <w:snapToGrid w:val="0"/>
              <w:spacing w:line="300" w:lineRule="auto"/>
              <w:ind w:firstLine="29"/>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громадянська й історична, cоціальна, здоров’язбережувальна галузі)</w:t>
            </w:r>
          </w:p>
        </w:tc>
        <w:tc>
          <w:tcPr>
            <w:tcW w:w="92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0"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37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12</w:t>
            </w:r>
          </w:p>
        </w:tc>
      </w:tr>
      <w:tr w:rsidR="00175BDF" w:rsidRPr="001D5D8A" w:rsidTr="00D74384">
        <w:trPr>
          <w:trHeight w:val="426"/>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Технологічна</w:t>
            </w:r>
          </w:p>
        </w:tc>
        <w:tc>
          <w:tcPr>
            <w:tcW w:w="92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0"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376" w:type="dxa"/>
            <w:gridSpan w:val="2"/>
            <w:tcBorders>
              <w:top w:val="single" w:sz="4" w:space="0" w:color="auto"/>
              <w:left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4</w:t>
            </w:r>
          </w:p>
        </w:tc>
      </w:tr>
      <w:tr w:rsidR="00175BDF" w:rsidRPr="001D5D8A" w:rsidTr="00D74384">
        <w:trPr>
          <w:trHeight w:val="427"/>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Інформатична</w:t>
            </w:r>
          </w:p>
        </w:tc>
        <w:tc>
          <w:tcPr>
            <w:tcW w:w="926" w:type="dxa"/>
            <w:gridSpan w:val="2"/>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both"/>
              <w:rPr>
                <w:rFonts w:ascii="Times New Roman" w:eastAsia="Calibri" w:hAnsi="Times New Roman" w:cs="Times New Roman"/>
                <w:color w:val="000000"/>
                <w:sz w:val="26"/>
                <w:szCs w:val="26"/>
              </w:rPr>
            </w:pPr>
          </w:p>
        </w:tc>
        <w:tc>
          <w:tcPr>
            <w:tcW w:w="851" w:type="dxa"/>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0" w:type="dxa"/>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1" w:type="dxa"/>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376" w:type="dxa"/>
            <w:gridSpan w:val="2"/>
            <w:tcBorders>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r>
      <w:tr w:rsidR="00175BDF" w:rsidRPr="001D5D8A" w:rsidTr="00D74384">
        <w:trPr>
          <w:trHeight w:val="438"/>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Мистецька</w:t>
            </w:r>
          </w:p>
        </w:tc>
        <w:tc>
          <w:tcPr>
            <w:tcW w:w="92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8</w:t>
            </w:r>
          </w:p>
        </w:tc>
      </w:tr>
      <w:tr w:rsidR="00175BDF" w:rsidRPr="001D5D8A" w:rsidTr="00D74384">
        <w:trPr>
          <w:trHeight w:val="438"/>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29"/>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Фізкультурна*</w:t>
            </w:r>
          </w:p>
        </w:tc>
        <w:tc>
          <w:tcPr>
            <w:tcW w:w="92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12</w:t>
            </w:r>
          </w:p>
        </w:tc>
      </w:tr>
      <w:tr w:rsidR="00175BDF" w:rsidRPr="001D5D8A" w:rsidTr="00D74384">
        <w:trPr>
          <w:trHeight w:val="438"/>
        </w:trPr>
        <w:tc>
          <w:tcPr>
            <w:tcW w:w="5419" w:type="dxa"/>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contextualSpacing/>
              <w:jc w:val="both"/>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Усього</w:t>
            </w:r>
          </w:p>
        </w:tc>
        <w:tc>
          <w:tcPr>
            <w:tcW w:w="92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22</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24</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25</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96</w:t>
            </w:r>
          </w:p>
        </w:tc>
      </w:tr>
      <w:tr w:rsidR="00175BDF" w:rsidRPr="001D5D8A" w:rsidTr="00D74384">
        <w:trPr>
          <w:gridAfter w:val="1"/>
          <w:wAfter w:w="8" w:type="dxa"/>
          <w:trHeight w:val="500"/>
        </w:trPr>
        <w:tc>
          <w:tcPr>
            <w:tcW w:w="7196" w:type="dxa"/>
            <w:gridSpan w:val="4"/>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jc w:val="both"/>
              <w:rPr>
                <w:rFonts w:ascii="Times New Roman" w:eastAsia="Calibri" w:hAnsi="Times New Roman" w:cs="Times New Roman"/>
                <w:i/>
                <w:color w:val="000000"/>
                <w:sz w:val="26"/>
                <w:szCs w:val="26"/>
              </w:rPr>
            </w:pPr>
            <w:r w:rsidRPr="001D5D8A">
              <w:rPr>
                <w:rFonts w:ascii="Times New Roman" w:eastAsia="Calibri" w:hAnsi="Times New Roman" w:cs="Times New Roman"/>
                <w:i/>
                <w:color w:val="000000"/>
                <w:sz w:val="26"/>
                <w:szCs w:val="26"/>
              </w:rPr>
              <w:t>Варіативний складник</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jc w:val="both"/>
              <w:rPr>
                <w:rFonts w:ascii="Times New Roman" w:eastAsia="Calibri" w:hAnsi="Times New Roman" w:cs="Times New Roman"/>
                <w:i/>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jc w:val="both"/>
              <w:rPr>
                <w:rFonts w:ascii="Times New Roman" w:eastAsia="Calibri" w:hAnsi="Times New Roman" w:cs="Times New Roman"/>
                <w:i/>
                <w:color w:val="000000"/>
                <w:sz w:val="26"/>
                <w:szCs w:val="26"/>
              </w:rPr>
            </w:pPr>
          </w:p>
        </w:tc>
        <w:tc>
          <w:tcPr>
            <w:tcW w:w="136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contextualSpacing/>
              <w:jc w:val="both"/>
              <w:rPr>
                <w:rFonts w:ascii="Times New Roman" w:eastAsia="Calibri" w:hAnsi="Times New Roman" w:cs="Times New Roman"/>
                <w:i/>
                <w:color w:val="000000"/>
                <w:sz w:val="26"/>
                <w:szCs w:val="26"/>
              </w:rPr>
            </w:pPr>
          </w:p>
        </w:tc>
      </w:tr>
      <w:tr w:rsidR="00175BDF" w:rsidRPr="001D5D8A" w:rsidTr="00D74384">
        <w:trPr>
          <w:trHeight w:val="1182"/>
        </w:trPr>
        <w:tc>
          <w:tcPr>
            <w:tcW w:w="5432" w:type="dxa"/>
            <w:gridSpan w:val="2"/>
            <w:tcBorders>
              <w:top w:val="single" w:sz="4" w:space="0" w:color="auto"/>
              <w:left w:val="single" w:sz="4" w:space="0" w:color="auto"/>
              <w:bottom w:val="single" w:sz="4" w:space="0" w:color="auto"/>
              <w:right w:val="single" w:sz="4" w:space="0" w:color="auto"/>
            </w:tcBorders>
            <w:hideMark/>
          </w:tcPr>
          <w:p w:rsidR="00175BDF" w:rsidRPr="00DA1912" w:rsidRDefault="00175BDF" w:rsidP="00D74384">
            <w:pPr>
              <w:widowControl w:val="0"/>
              <w:snapToGrid w:val="0"/>
              <w:spacing w:line="300" w:lineRule="auto"/>
              <w:ind w:firstLine="34"/>
              <w:contextualSpacing/>
              <w:jc w:val="both"/>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Додаткові години для вивчення предметів освітніх галузей, проведення індивідуальних консультацій та групових занять</w:t>
            </w:r>
          </w:p>
        </w:tc>
        <w:tc>
          <w:tcPr>
            <w:tcW w:w="913" w:type="dxa"/>
            <w:tcBorders>
              <w:top w:val="single" w:sz="4" w:space="0" w:color="auto"/>
              <w:left w:val="single" w:sz="4" w:space="0" w:color="auto"/>
              <w:bottom w:val="single" w:sz="4" w:space="0" w:color="auto"/>
              <w:right w:val="single" w:sz="4" w:space="0" w:color="auto"/>
            </w:tcBorders>
            <w:vAlign w:val="center"/>
          </w:tcPr>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tcPr>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p>
          <w:p w:rsidR="00175BDF" w:rsidRPr="00DA1912" w:rsidRDefault="00175BDF" w:rsidP="00D74384">
            <w:pPr>
              <w:widowControl w:val="0"/>
              <w:snapToGrid w:val="0"/>
              <w:spacing w:line="300" w:lineRule="auto"/>
              <w:contextualSpacing/>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p>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1</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175BDF" w:rsidRPr="00DA1912"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DA1912">
              <w:rPr>
                <w:rFonts w:ascii="Times New Roman" w:eastAsia="Calibri" w:hAnsi="Times New Roman" w:cs="Times New Roman"/>
                <w:color w:val="000000"/>
                <w:sz w:val="26"/>
                <w:szCs w:val="26"/>
              </w:rPr>
              <w:t>4</w:t>
            </w:r>
          </w:p>
        </w:tc>
      </w:tr>
      <w:tr w:rsidR="00175BDF" w:rsidRPr="001D5D8A" w:rsidTr="00D74384">
        <w:trPr>
          <w:trHeight w:val="371"/>
        </w:trPr>
        <w:tc>
          <w:tcPr>
            <w:tcW w:w="543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Українська мова</w:t>
            </w:r>
          </w:p>
        </w:tc>
        <w:tc>
          <w:tcPr>
            <w:tcW w:w="913" w:type="dxa"/>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4</w:t>
            </w:r>
          </w:p>
        </w:tc>
      </w:tr>
      <w:tr w:rsidR="00175BDF" w:rsidRPr="001D5D8A" w:rsidTr="00D74384">
        <w:trPr>
          <w:trHeight w:val="500"/>
        </w:trPr>
        <w:tc>
          <w:tcPr>
            <w:tcW w:w="5432" w:type="dxa"/>
            <w:gridSpan w:val="2"/>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Загальнорічна кількість навчальних годин</w:t>
            </w:r>
          </w:p>
        </w:tc>
        <w:tc>
          <w:tcPr>
            <w:tcW w:w="913"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23</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26</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26</w:t>
            </w:r>
          </w:p>
        </w:tc>
        <w:tc>
          <w:tcPr>
            <w:tcW w:w="1376"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100</w:t>
            </w:r>
          </w:p>
        </w:tc>
      </w:tr>
      <w:tr w:rsidR="00175BDF" w:rsidRPr="001D5D8A" w:rsidTr="00D74384">
        <w:trPr>
          <w:trHeight w:val="834"/>
        </w:trPr>
        <w:tc>
          <w:tcPr>
            <w:tcW w:w="5432" w:type="dxa"/>
            <w:gridSpan w:val="2"/>
            <w:tcBorders>
              <w:top w:val="single" w:sz="4" w:space="0" w:color="auto"/>
              <w:left w:val="single" w:sz="4" w:space="0" w:color="auto"/>
              <w:bottom w:val="single" w:sz="4" w:space="0" w:color="auto"/>
              <w:right w:val="single" w:sz="4" w:space="0" w:color="auto"/>
            </w:tcBorders>
            <w:hideMark/>
          </w:tcPr>
          <w:p w:rsidR="00175BDF" w:rsidRPr="001D5D8A" w:rsidRDefault="00175BDF" w:rsidP="00D74384">
            <w:pPr>
              <w:widowControl w:val="0"/>
              <w:snapToGrid w:val="0"/>
              <w:spacing w:line="300" w:lineRule="auto"/>
              <w:ind w:firstLine="34"/>
              <w:contextualSpacing/>
              <w:jc w:val="both"/>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Гранично допустиме тижневе/ річне навчальне навантаження учня </w:t>
            </w:r>
          </w:p>
        </w:tc>
        <w:tc>
          <w:tcPr>
            <w:tcW w:w="913" w:type="dxa"/>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before="100" w:beforeAutospacing="1" w:after="100" w:afterAutospacing="1"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20/700</w:t>
            </w:r>
          </w:p>
        </w:tc>
        <w:tc>
          <w:tcPr>
            <w:tcW w:w="851" w:type="dxa"/>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before="100" w:beforeAutospacing="1" w:after="100" w:afterAutospacing="1"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22/700</w:t>
            </w:r>
          </w:p>
        </w:tc>
        <w:tc>
          <w:tcPr>
            <w:tcW w:w="85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before="100" w:beforeAutospacing="1" w:after="100" w:afterAutospacing="1"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23/805</w:t>
            </w:r>
          </w:p>
        </w:tc>
        <w:tc>
          <w:tcPr>
            <w:tcW w:w="851"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widowControl w:val="0"/>
              <w:snapToGrid w:val="0"/>
              <w:spacing w:before="100" w:beforeAutospacing="1" w:after="100" w:afterAutospacing="1" w:line="300" w:lineRule="auto"/>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23/805</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175BDF" w:rsidRPr="001D5D8A" w:rsidRDefault="00175BDF" w:rsidP="00D74384">
            <w:pPr>
              <w:widowControl w:val="0"/>
              <w:snapToGrid w:val="0"/>
              <w:spacing w:before="100" w:beforeAutospacing="1" w:after="100" w:afterAutospacing="1" w:line="300" w:lineRule="auto"/>
              <w:ind w:firstLine="34"/>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88/3010</w:t>
            </w:r>
          </w:p>
        </w:tc>
      </w:tr>
    </w:tbl>
    <w:p w:rsidR="00175BDF" w:rsidRPr="001D5D8A" w:rsidRDefault="00175BDF" w:rsidP="00175BDF">
      <w:pPr>
        <w:jc w:val="center"/>
        <w:rPr>
          <w:rFonts w:ascii="Times New Roman" w:eastAsia="Calibri" w:hAnsi="Times New Roman" w:cs="Times New Roman"/>
          <w:color w:val="000000"/>
          <w:sz w:val="26"/>
          <w:szCs w:val="26"/>
        </w:rPr>
      </w:pPr>
    </w:p>
    <w:p w:rsidR="00175BDF" w:rsidRPr="001D5D8A" w:rsidRDefault="00175BDF" w:rsidP="00175BDF">
      <w:pPr>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Директор ліцею                                             Олена Харук</w:t>
      </w:r>
    </w:p>
    <w:p w:rsidR="00175BDF" w:rsidRPr="001D5D8A" w:rsidRDefault="00175BDF" w:rsidP="00175BDF">
      <w:pPr>
        <w:shd w:val="clear" w:color="auto" w:fill="FFFFFF"/>
        <w:rPr>
          <w:rFonts w:ascii="Times New Roman" w:eastAsia="Calibri" w:hAnsi="Times New Roman" w:cs="Times New Roman"/>
          <w:color w:val="000000"/>
          <w:sz w:val="26"/>
          <w:szCs w:val="26"/>
        </w:rPr>
      </w:pPr>
    </w:p>
    <w:p w:rsidR="00175BDF" w:rsidRDefault="00175BDF" w:rsidP="00175BDF">
      <w:pPr>
        <w:shd w:val="clear" w:color="auto" w:fill="FFFFFF"/>
        <w:ind w:left="5529"/>
        <w:jc w:val="right"/>
        <w:rPr>
          <w:rFonts w:ascii="Times New Roman" w:eastAsia="Calibri" w:hAnsi="Times New Roman" w:cs="Times New Roman"/>
          <w:color w:val="000000"/>
          <w:sz w:val="24"/>
          <w:szCs w:val="24"/>
        </w:rPr>
      </w:pPr>
    </w:p>
    <w:p w:rsidR="00175BDF" w:rsidRDefault="00175BDF" w:rsidP="00175BDF">
      <w:pPr>
        <w:shd w:val="clear" w:color="auto" w:fill="FFFFFF"/>
        <w:rPr>
          <w:rFonts w:ascii="Times New Roman" w:eastAsia="Calibri" w:hAnsi="Times New Roman" w:cs="Times New Roman"/>
          <w:color w:val="000000"/>
          <w:sz w:val="24"/>
          <w:szCs w:val="24"/>
        </w:rPr>
      </w:pPr>
    </w:p>
    <w:p w:rsidR="00175BDF" w:rsidRPr="00E7555D" w:rsidRDefault="00175BDF" w:rsidP="00175BDF">
      <w:pPr>
        <w:shd w:val="clear" w:color="auto" w:fill="FFFFFF"/>
        <w:jc w:val="right"/>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Додаток 2</w:t>
      </w:r>
    </w:p>
    <w:p w:rsidR="00175BDF" w:rsidRPr="00E7555D" w:rsidRDefault="00175BDF" w:rsidP="00175BDF">
      <w:pPr>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 xml:space="preserve">Навчальний план </w:t>
      </w:r>
    </w:p>
    <w:p w:rsidR="00175BDF" w:rsidRPr="00E7555D" w:rsidRDefault="00175BDF" w:rsidP="00175BDF">
      <w:pPr>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 xml:space="preserve">закладів загальної середньої освіти </w:t>
      </w:r>
    </w:p>
    <w:p w:rsidR="00175BDF" w:rsidRPr="00E7555D" w:rsidRDefault="00175BDF" w:rsidP="00175BDF">
      <w:pPr>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з навчанням українською мовою і вивченням двох іноземних мов</w:t>
      </w:r>
    </w:p>
    <w:p w:rsidR="00175BDF" w:rsidRPr="00E7555D" w:rsidRDefault="00175BDF" w:rsidP="00175BDF">
      <w:pPr>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 xml:space="preserve"> для учнів 5-8 класів</w:t>
      </w:r>
    </w:p>
    <w:tbl>
      <w:tblPr>
        <w:tblW w:w="106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1"/>
        <w:gridCol w:w="2941"/>
        <w:gridCol w:w="1399"/>
        <w:gridCol w:w="1400"/>
        <w:gridCol w:w="1399"/>
        <w:gridCol w:w="1400"/>
      </w:tblGrid>
      <w:tr w:rsidR="00175BDF" w:rsidRPr="00E7555D" w:rsidTr="00175BDF">
        <w:trPr>
          <w:trHeight w:val="139"/>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Освітні галузі</w:t>
            </w:r>
          </w:p>
        </w:tc>
        <w:tc>
          <w:tcPr>
            <w:tcW w:w="2940"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Предмети</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Кількість годин на тиждень у класах</w:t>
            </w:r>
          </w:p>
        </w:tc>
        <w:tc>
          <w:tcPr>
            <w:tcW w:w="140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Кількість годин на тиждень у класах</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Кількість годин на тиждень у класах</w:t>
            </w:r>
          </w:p>
        </w:tc>
        <w:tc>
          <w:tcPr>
            <w:tcW w:w="140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Кількість годин на тиждень у класах</w:t>
            </w:r>
          </w:p>
        </w:tc>
      </w:tr>
      <w:tr w:rsidR="00175BDF" w:rsidRPr="00E7555D" w:rsidTr="00175BDF">
        <w:trPr>
          <w:trHeight w:val="126"/>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b/>
                <w:bCs/>
                <w:color w:val="000000"/>
                <w:sz w:val="24"/>
                <w:szCs w:val="24"/>
              </w:rPr>
            </w:pPr>
          </w:p>
        </w:tc>
        <w:tc>
          <w:tcPr>
            <w:tcW w:w="2940"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b/>
                <w:bCs/>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5</w:t>
            </w:r>
          </w:p>
        </w:tc>
        <w:tc>
          <w:tcPr>
            <w:tcW w:w="1400" w:type="dxa"/>
          </w:tcPr>
          <w:p w:rsidR="00175BDF" w:rsidRPr="00E7555D" w:rsidRDefault="00175BDF" w:rsidP="00D74384">
            <w:pPr>
              <w:contextualSpacing/>
              <w:jc w:val="center"/>
              <w:rPr>
                <w:rFonts w:ascii="Times New Roman" w:eastAsia="Calibri" w:hAnsi="Times New Roman" w:cs="Times New Roman"/>
                <w:b/>
                <w:color w:val="000000"/>
                <w:sz w:val="24"/>
                <w:szCs w:val="24"/>
              </w:rPr>
            </w:pPr>
            <w:r w:rsidRPr="00E7555D">
              <w:rPr>
                <w:rFonts w:ascii="Times New Roman" w:eastAsia="Calibri" w:hAnsi="Times New Roman" w:cs="Times New Roman"/>
                <w:b/>
                <w:color w:val="000000"/>
                <w:sz w:val="24"/>
                <w:szCs w:val="24"/>
              </w:rPr>
              <w:t>6</w:t>
            </w:r>
          </w:p>
        </w:tc>
        <w:tc>
          <w:tcPr>
            <w:tcW w:w="1399" w:type="dxa"/>
          </w:tcPr>
          <w:p w:rsidR="00175BDF" w:rsidRPr="00E7555D" w:rsidRDefault="00175BDF" w:rsidP="00D74384">
            <w:pPr>
              <w:contextualSpacing/>
              <w:jc w:val="center"/>
              <w:rPr>
                <w:rFonts w:ascii="Times New Roman" w:eastAsia="Calibri" w:hAnsi="Times New Roman" w:cs="Times New Roman"/>
                <w:b/>
                <w:color w:val="000000"/>
                <w:sz w:val="24"/>
                <w:szCs w:val="24"/>
              </w:rPr>
            </w:pPr>
            <w:r w:rsidRPr="00E7555D">
              <w:rPr>
                <w:rFonts w:ascii="Times New Roman" w:eastAsia="Calibri" w:hAnsi="Times New Roman" w:cs="Times New Roman"/>
                <w:b/>
                <w:color w:val="000000"/>
                <w:sz w:val="24"/>
                <w:szCs w:val="24"/>
              </w:rPr>
              <w:t>7</w:t>
            </w:r>
          </w:p>
        </w:tc>
        <w:tc>
          <w:tcPr>
            <w:tcW w:w="1400" w:type="dxa"/>
          </w:tcPr>
          <w:p w:rsidR="00175BDF" w:rsidRPr="00E7555D" w:rsidRDefault="00175BDF" w:rsidP="00D74384">
            <w:pPr>
              <w:contextualSpacing/>
              <w:jc w:val="center"/>
              <w:rPr>
                <w:rFonts w:ascii="Times New Roman" w:eastAsia="Calibri" w:hAnsi="Times New Roman" w:cs="Times New Roman"/>
                <w:b/>
                <w:color w:val="000000"/>
                <w:sz w:val="24"/>
                <w:szCs w:val="24"/>
              </w:rPr>
            </w:pPr>
            <w:r w:rsidRPr="00E7555D">
              <w:rPr>
                <w:rFonts w:ascii="Times New Roman" w:eastAsia="Calibri" w:hAnsi="Times New Roman" w:cs="Times New Roman"/>
                <w:b/>
                <w:color w:val="000000"/>
                <w:sz w:val="24"/>
                <w:szCs w:val="24"/>
              </w:rPr>
              <w:t>8</w:t>
            </w:r>
          </w:p>
        </w:tc>
      </w:tr>
      <w:tr w:rsidR="00175BDF" w:rsidRPr="00E7555D" w:rsidTr="00175BDF">
        <w:trPr>
          <w:trHeight w:val="61"/>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Мовно-літературна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 xml:space="preserve">Українська мова </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4</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4</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Українська література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Перша іноземна мова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3,5</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Друга іноземна мова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Зарубіжна література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w:t>
            </w:r>
          </w:p>
        </w:tc>
      </w:tr>
      <w:tr w:rsidR="00175BDF" w:rsidRPr="00E7555D" w:rsidTr="00175BDF">
        <w:trPr>
          <w:trHeight w:val="61"/>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Громадянська та історична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Вступ до історії України</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Всесвітня історія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0,5</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0,5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Громадянська освіта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0,5</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0,5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0,5</w:t>
            </w:r>
          </w:p>
        </w:tc>
      </w:tr>
      <w:tr w:rsidR="00175BDF" w:rsidRPr="00E7555D" w:rsidTr="00175BDF">
        <w:trPr>
          <w:trHeight w:val="135"/>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Мистецька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Музичне мистецтво</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Образотворче мистецтво</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rPr>
                <w:rFonts w:ascii="Times New Roman" w:eastAsia="Calibri" w:hAnsi="Times New Roman" w:cs="Times New Roman"/>
                <w:color w:val="000000"/>
                <w:sz w:val="24"/>
                <w:szCs w:val="24"/>
              </w:rPr>
            </w:pP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Мистецтво</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135"/>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Математична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Математика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5</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Алгебра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Геометрія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135"/>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Природнича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Інтегрований курс «Пізнаємо природу»</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Біологія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Географія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Фізика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Хімія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r>
      <w:tr w:rsidR="00175BDF" w:rsidRPr="00E7555D" w:rsidTr="00175BDF">
        <w:trPr>
          <w:trHeight w:val="135"/>
        </w:trPr>
        <w:tc>
          <w:tcPr>
            <w:tcW w:w="2071" w:type="dxa"/>
            <w:vMerge w:val="restart"/>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Технологічна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Технології</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61"/>
        </w:trPr>
        <w:tc>
          <w:tcPr>
            <w:tcW w:w="2071" w:type="dxa"/>
            <w:vMerge/>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Інформатика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1,5/1,5</w:t>
            </w:r>
          </w:p>
        </w:tc>
      </w:tr>
      <w:tr w:rsidR="00175BDF" w:rsidRPr="00E7555D" w:rsidTr="00175BDF">
        <w:trPr>
          <w:trHeight w:val="135"/>
        </w:trPr>
        <w:tc>
          <w:tcPr>
            <w:tcW w:w="2071" w:type="dxa"/>
            <w:vMerge w:val="restart"/>
            <w:tcBorders>
              <w:top w:val="single" w:sz="4" w:space="0" w:color="auto"/>
              <w:left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Соціальна та здоров</w:t>
            </w:r>
            <w:r w:rsidRPr="00E7555D">
              <w:rPr>
                <w:rFonts w:ascii="Times New Roman" w:eastAsia="Calibri" w:hAnsi="Times New Roman" w:cs="Times New Roman"/>
                <w:color w:val="000000"/>
                <w:sz w:val="24"/>
                <w:szCs w:val="24"/>
                <w:lang w:val="en-US"/>
              </w:rPr>
              <w:t>’</w:t>
            </w:r>
            <w:r w:rsidRPr="00E7555D">
              <w:rPr>
                <w:rFonts w:ascii="Times New Roman" w:eastAsia="Calibri" w:hAnsi="Times New Roman" w:cs="Times New Roman"/>
                <w:color w:val="000000"/>
                <w:sz w:val="24"/>
                <w:szCs w:val="24"/>
              </w:rPr>
              <w:t>язбережувальна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Здоров’я, безпека та добробут</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61"/>
        </w:trPr>
        <w:tc>
          <w:tcPr>
            <w:tcW w:w="2071" w:type="dxa"/>
            <w:vMerge/>
            <w:tcBorders>
              <w:left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Культура добросусідства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w:t>
            </w:r>
          </w:p>
        </w:tc>
      </w:tr>
      <w:tr w:rsidR="00175BDF" w:rsidRPr="00E7555D" w:rsidTr="00175BDF">
        <w:trPr>
          <w:trHeight w:val="61"/>
        </w:trPr>
        <w:tc>
          <w:tcPr>
            <w:tcW w:w="2071" w:type="dxa"/>
            <w:vMerge/>
            <w:tcBorders>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Фінансова грамотність</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1</w:t>
            </w:r>
          </w:p>
        </w:tc>
      </w:tr>
      <w:tr w:rsidR="00175BDF" w:rsidRPr="00E7555D" w:rsidTr="00175BDF">
        <w:trPr>
          <w:trHeight w:val="61"/>
        </w:trPr>
        <w:tc>
          <w:tcPr>
            <w:tcW w:w="2071"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Фізична культура</w:t>
            </w: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Фізична культура</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w:t>
            </w:r>
          </w:p>
        </w:tc>
      </w:tr>
      <w:tr w:rsidR="00175BDF" w:rsidRPr="00E7555D" w:rsidTr="00175BDF">
        <w:trPr>
          <w:trHeight w:val="61"/>
        </w:trPr>
        <w:tc>
          <w:tcPr>
            <w:tcW w:w="2071"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p>
        </w:tc>
        <w:tc>
          <w:tcPr>
            <w:tcW w:w="2940"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Факультатив «Безпековий практикум»</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p>
        </w:tc>
      </w:tr>
      <w:tr w:rsidR="00175BDF" w:rsidRPr="00E7555D" w:rsidTr="00175BDF">
        <w:trPr>
          <w:trHeight w:val="273"/>
        </w:trPr>
        <w:tc>
          <w:tcPr>
            <w:tcW w:w="5012" w:type="dxa"/>
            <w:gridSpan w:val="2"/>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Разом</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31</w:t>
            </w:r>
          </w:p>
        </w:tc>
        <w:tc>
          <w:tcPr>
            <w:tcW w:w="1400" w:type="dxa"/>
          </w:tcPr>
          <w:p w:rsidR="00175BDF" w:rsidRPr="00E7555D" w:rsidRDefault="00175BDF" w:rsidP="00D74384">
            <w:pPr>
              <w:spacing w:after="200" w:line="276" w:lineRule="auto"/>
              <w:jc w:val="center"/>
              <w:rPr>
                <w:rFonts w:ascii="Calibri" w:eastAsia="Calibri" w:hAnsi="Calibri" w:cs="Times New Roman"/>
                <w:sz w:val="24"/>
                <w:szCs w:val="24"/>
              </w:rPr>
            </w:pPr>
            <w:r w:rsidRPr="00E7555D">
              <w:rPr>
                <w:rFonts w:ascii="Calibri" w:eastAsia="Calibri" w:hAnsi="Calibri" w:cs="Times New Roman"/>
                <w:sz w:val="24"/>
                <w:szCs w:val="24"/>
              </w:rPr>
              <w:t>34+1</w:t>
            </w:r>
          </w:p>
        </w:tc>
        <w:tc>
          <w:tcPr>
            <w:tcW w:w="1399" w:type="dxa"/>
          </w:tcPr>
          <w:p w:rsidR="00175BDF" w:rsidRPr="00E7555D" w:rsidRDefault="00175BDF" w:rsidP="00D74384">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35</w:t>
            </w:r>
            <w:r w:rsidRPr="00E7555D">
              <w:rPr>
                <w:rFonts w:ascii="Calibri" w:eastAsia="Calibri" w:hAnsi="Calibri" w:cs="Times New Roman"/>
                <w:sz w:val="24"/>
                <w:szCs w:val="24"/>
              </w:rPr>
              <w:t>+1</w:t>
            </w:r>
          </w:p>
        </w:tc>
        <w:tc>
          <w:tcPr>
            <w:tcW w:w="1400" w:type="dxa"/>
          </w:tcPr>
          <w:p w:rsidR="00175BDF" w:rsidRPr="00E7555D" w:rsidRDefault="00175BDF" w:rsidP="00D74384">
            <w:pPr>
              <w:spacing w:after="200" w:line="276" w:lineRule="auto"/>
              <w:jc w:val="center"/>
              <w:rPr>
                <w:rFonts w:ascii="Calibri" w:eastAsia="Calibri" w:hAnsi="Calibri" w:cs="Times New Roman"/>
                <w:sz w:val="24"/>
                <w:szCs w:val="24"/>
              </w:rPr>
            </w:pPr>
            <w:r w:rsidRPr="00E7555D">
              <w:rPr>
                <w:rFonts w:ascii="Calibri" w:eastAsia="Calibri" w:hAnsi="Calibri" w:cs="Times New Roman"/>
                <w:sz w:val="24"/>
                <w:szCs w:val="24"/>
              </w:rPr>
              <w:t>35+1,5</w:t>
            </w:r>
          </w:p>
        </w:tc>
      </w:tr>
      <w:tr w:rsidR="00175BDF" w:rsidRPr="00E7555D" w:rsidTr="00175BDF">
        <w:trPr>
          <w:trHeight w:val="135"/>
        </w:trPr>
        <w:tc>
          <w:tcPr>
            <w:tcW w:w="5012" w:type="dxa"/>
            <w:gridSpan w:val="2"/>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Гранично допустиме навчальне навантаження</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28</w:t>
            </w:r>
          </w:p>
        </w:tc>
        <w:tc>
          <w:tcPr>
            <w:tcW w:w="1400" w:type="dxa"/>
          </w:tcPr>
          <w:p w:rsidR="00175BDF" w:rsidRPr="00E7555D" w:rsidRDefault="00175BDF" w:rsidP="00D74384">
            <w:pPr>
              <w:spacing w:after="200" w:line="276" w:lineRule="auto"/>
              <w:jc w:val="center"/>
              <w:rPr>
                <w:rFonts w:ascii="Calibri" w:eastAsia="Calibri" w:hAnsi="Calibri" w:cs="Times New Roman"/>
                <w:sz w:val="24"/>
                <w:szCs w:val="24"/>
              </w:rPr>
            </w:pPr>
            <w:r w:rsidRPr="00E7555D">
              <w:rPr>
                <w:rFonts w:ascii="Calibri" w:eastAsia="Calibri" w:hAnsi="Calibri" w:cs="Times New Roman"/>
                <w:sz w:val="24"/>
                <w:szCs w:val="24"/>
              </w:rPr>
              <w:t>31</w:t>
            </w:r>
          </w:p>
        </w:tc>
        <w:tc>
          <w:tcPr>
            <w:tcW w:w="1399" w:type="dxa"/>
          </w:tcPr>
          <w:p w:rsidR="00175BDF" w:rsidRPr="00E7555D" w:rsidRDefault="00175BDF" w:rsidP="00D74384">
            <w:pPr>
              <w:spacing w:after="200" w:line="276" w:lineRule="auto"/>
              <w:jc w:val="center"/>
              <w:rPr>
                <w:rFonts w:ascii="Calibri" w:eastAsia="Calibri" w:hAnsi="Calibri" w:cs="Times New Roman"/>
                <w:sz w:val="24"/>
                <w:szCs w:val="24"/>
              </w:rPr>
            </w:pPr>
            <w:r w:rsidRPr="00E7555D">
              <w:rPr>
                <w:rFonts w:ascii="Calibri" w:eastAsia="Calibri" w:hAnsi="Calibri" w:cs="Times New Roman"/>
                <w:sz w:val="24"/>
                <w:szCs w:val="24"/>
              </w:rPr>
              <w:t>32</w:t>
            </w:r>
          </w:p>
        </w:tc>
        <w:tc>
          <w:tcPr>
            <w:tcW w:w="1400" w:type="dxa"/>
          </w:tcPr>
          <w:p w:rsidR="00175BDF" w:rsidRPr="00E7555D" w:rsidRDefault="00175BDF" w:rsidP="00D74384">
            <w:pPr>
              <w:spacing w:after="200" w:line="276" w:lineRule="auto"/>
              <w:jc w:val="center"/>
              <w:rPr>
                <w:rFonts w:ascii="Calibri" w:eastAsia="Calibri" w:hAnsi="Calibri" w:cs="Times New Roman"/>
                <w:sz w:val="24"/>
                <w:szCs w:val="24"/>
              </w:rPr>
            </w:pPr>
            <w:r w:rsidRPr="00E7555D">
              <w:rPr>
                <w:rFonts w:ascii="Calibri" w:eastAsia="Calibri" w:hAnsi="Calibri" w:cs="Times New Roman"/>
                <w:sz w:val="24"/>
                <w:szCs w:val="24"/>
              </w:rPr>
              <w:t>33</w:t>
            </w:r>
          </w:p>
        </w:tc>
      </w:tr>
      <w:tr w:rsidR="00175BDF" w:rsidRPr="00E7555D" w:rsidTr="00175BDF">
        <w:trPr>
          <w:trHeight w:val="276"/>
        </w:trPr>
        <w:tc>
          <w:tcPr>
            <w:tcW w:w="5012" w:type="dxa"/>
            <w:gridSpan w:val="2"/>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rPr>
                <w:rFonts w:ascii="Times New Roman" w:eastAsia="Calibri" w:hAnsi="Times New Roman" w:cs="Times New Roman"/>
                <w:b/>
                <w:bCs/>
                <w:color w:val="000000"/>
                <w:sz w:val="24"/>
                <w:szCs w:val="24"/>
              </w:rPr>
            </w:pPr>
            <w:r w:rsidRPr="00E7555D">
              <w:rPr>
                <w:rFonts w:ascii="Times New Roman" w:eastAsia="Calibri" w:hAnsi="Times New Roman" w:cs="Times New Roman"/>
                <w:b/>
                <w:bCs/>
                <w:color w:val="000000"/>
                <w:sz w:val="24"/>
                <w:szCs w:val="24"/>
              </w:rPr>
              <w:t>Всього (без урахування поділу класів на групи)</w:t>
            </w:r>
          </w:p>
        </w:tc>
        <w:tc>
          <w:tcPr>
            <w:tcW w:w="1399" w:type="dxa"/>
            <w:tcBorders>
              <w:top w:val="single" w:sz="4" w:space="0" w:color="auto"/>
              <w:left w:val="single" w:sz="4" w:space="0" w:color="auto"/>
              <w:bottom w:val="single" w:sz="4" w:space="0" w:color="auto"/>
              <w:right w:val="single" w:sz="4" w:space="0" w:color="auto"/>
            </w:tcBorders>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31</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34</w:t>
            </w:r>
          </w:p>
        </w:tc>
        <w:tc>
          <w:tcPr>
            <w:tcW w:w="1399" w:type="dxa"/>
          </w:tcPr>
          <w:p w:rsidR="00175BDF" w:rsidRPr="00E7555D" w:rsidRDefault="00175BDF" w:rsidP="00D74384">
            <w:pPr>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1400" w:type="dxa"/>
          </w:tcPr>
          <w:p w:rsidR="00175BDF" w:rsidRPr="00E7555D" w:rsidRDefault="00175BDF" w:rsidP="00D74384">
            <w:pPr>
              <w:contextualSpacing/>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35</w:t>
            </w:r>
          </w:p>
        </w:tc>
      </w:tr>
    </w:tbl>
    <w:p w:rsidR="00175BDF" w:rsidRPr="00175BDF" w:rsidRDefault="00175BDF" w:rsidP="00175BDF">
      <w:pPr>
        <w:jc w:val="center"/>
        <w:rPr>
          <w:rFonts w:ascii="Times New Roman" w:eastAsia="Calibri" w:hAnsi="Times New Roman" w:cs="Times New Roman"/>
          <w:color w:val="000000"/>
          <w:sz w:val="24"/>
          <w:szCs w:val="24"/>
        </w:rPr>
      </w:pPr>
      <w:r w:rsidRPr="00E7555D">
        <w:rPr>
          <w:rFonts w:ascii="Times New Roman" w:eastAsia="Calibri" w:hAnsi="Times New Roman" w:cs="Times New Roman"/>
          <w:color w:val="000000"/>
          <w:sz w:val="24"/>
          <w:szCs w:val="24"/>
        </w:rPr>
        <w:t>Директор ліцею                                Олена Харук</w:t>
      </w:r>
    </w:p>
    <w:p w:rsidR="00175BDF" w:rsidRPr="001D5D8A" w:rsidRDefault="00175BDF" w:rsidP="00175BDF">
      <w:pPr>
        <w:shd w:val="clear" w:color="auto" w:fill="FFFFFF"/>
        <w:jc w:val="right"/>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Додаток 3</w:t>
      </w:r>
    </w:p>
    <w:p w:rsidR="00175BDF" w:rsidRPr="001D5D8A" w:rsidRDefault="00175BDF" w:rsidP="00175BDF">
      <w:pPr>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 xml:space="preserve">Навчальний план </w:t>
      </w:r>
    </w:p>
    <w:p w:rsidR="00175BDF" w:rsidRPr="001D5D8A" w:rsidRDefault="00175BDF" w:rsidP="00175BDF">
      <w:pPr>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 xml:space="preserve">закладів загальної середньої освіти </w:t>
      </w:r>
    </w:p>
    <w:p w:rsidR="00175BDF" w:rsidRPr="001D5D8A" w:rsidRDefault="00175BDF" w:rsidP="00175BDF">
      <w:pPr>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з навчанням українською мовою і вивченням двох іноземних мов</w:t>
      </w:r>
    </w:p>
    <w:p w:rsidR="00175BDF" w:rsidRPr="001D5D8A" w:rsidRDefault="00175BDF" w:rsidP="00175BDF">
      <w:pPr>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 xml:space="preserve"> для учнів </w:t>
      </w:r>
      <w:r w:rsidRPr="001D5D8A">
        <w:rPr>
          <w:rFonts w:ascii="Times New Roman" w:eastAsia="Calibri" w:hAnsi="Times New Roman" w:cs="Times New Roman"/>
          <w:b/>
          <w:bCs/>
          <w:color w:val="000000"/>
          <w:sz w:val="26"/>
          <w:szCs w:val="26"/>
        </w:rPr>
        <w:t>9 класів</w:t>
      </w:r>
    </w:p>
    <w:p w:rsidR="00175BDF" w:rsidRPr="001D5D8A" w:rsidRDefault="00175BDF" w:rsidP="00175BDF">
      <w:pPr>
        <w:jc w:val="center"/>
        <w:rPr>
          <w:rFonts w:ascii="Times New Roman" w:eastAsia="Calibri" w:hAnsi="Times New Roman" w:cs="Times New Roman"/>
          <w:b/>
          <w:bCs/>
          <w:color w:val="000000"/>
          <w:sz w:val="26"/>
          <w:szCs w:val="26"/>
        </w:rPr>
      </w:pPr>
    </w:p>
    <w:tbl>
      <w:tblPr>
        <w:tblW w:w="8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3698"/>
        <w:gridCol w:w="1680"/>
        <w:gridCol w:w="22"/>
      </w:tblGrid>
      <w:tr w:rsidR="00175BDF" w:rsidRPr="001D5D8A" w:rsidTr="00D74384">
        <w:trPr>
          <w:gridAfter w:val="1"/>
          <w:wAfter w:w="22" w:type="dxa"/>
          <w:trHeight w:val="162"/>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Освітні галузі</w:t>
            </w:r>
          </w:p>
        </w:tc>
        <w:tc>
          <w:tcPr>
            <w:tcW w:w="3698"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Предмети</w:t>
            </w:r>
          </w:p>
        </w:tc>
        <w:tc>
          <w:tcPr>
            <w:tcW w:w="1680"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b/>
                <w:bCs/>
                <w:color w:val="000000"/>
                <w:sz w:val="26"/>
                <w:szCs w:val="26"/>
              </w:rPr>
            </w:pPr>
          </w:p>
        </w:tc>
      </w:tr>
      <w:tr w:rsidR="00175BDF" w:rsidRPr="001D5D8A" w:rsidTr="00D74384">
        <w:trPr>
          <w:trHeight w:val="146"/>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b/>
                <w:bCs/>
                <w:color w:val="000000"/>
                <w:sz w:val="26"/>
                <w:szCs w:val="26"/>
              </w:rPr>
            </w:pPr>
          </w:p>
        </w:tc>
        <w:tc>
          <w:tcPr>
            <w:tcW w:w="3698"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b/>
                <w:bCs/>
                <w:color w:val="000000"/>
                <w:sz w:val="26"/>
                <w:szCs w:val="26"/>
              </w:rPr>
            </w:pP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9</w:t>
            </w:r>
          </w:p>
        </w:tc>
      </w:tr>
      <w:tr w:rsidR="00175BDF" w:rsidRPr="001D5D8A" w:rsidTr="00D74384">
        <w:trPr>
          <w:trHeight w:val="70"/>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Мови і літератури</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Українська мова </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Українська література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Перша іноземна мова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Друга іноземна мова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Зарубіжна література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Суспільство</w:t>
            </w:r>
            <w:r w:rsidRPr="001D5D8A">
              <w:rPr>
                <w:rFonts w:ascii="Times New Roman" w:eastAsia="Calibri" w:hAnsi="Times New Roman" w:cs="Times New Roman"/>
                <w:color w:val="000000"/>
                <w:sz w:val="26"/>
                <w:szCs w:val="26"/>
              </w:rPr>
              <w:t>знавство</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Історія України</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1,5</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Всесвітня історія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Основи правознавства </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r>
      <w:tr w:rsidR="00175BDF" w:rsidRPr="001D5D8A" w:rsidTr="00D74384">
        <w:trPr>
          <w:trHeight w:val="156"/>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Мистецтво*</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Музичне мистецтво</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Образотворче мистецтво</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Мистецтво</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trHeight w:val="156"/>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Математика</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Математика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Алгебра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Геометрія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156"/>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Природознавство</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Природознавство</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Біологія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Географія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1,5</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Фізика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Хімія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156"/>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Технології</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Трудове навчання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Інформатика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trHeight w:val="156"/>
        </w:trPr>
        <w:tc>
          <w:tcPr>
            <w:tcW w:w="2772" w:type="dxa"/>
            <w:vMerge w:val="restart"/>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Здоров’я і фізична культура</w:t>
            </w: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Основи здоров’я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trHeight w:val="70"/>
        </w:trPr>
        <w:tc>
          <w:tcPr>
            <w:tcW w:w="2772" w:type="dxa"/>
            <w:vMerge/>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p>
        </w:tc>
        <w:tc>
          <w:tcPr>
            <w:tcW w:w="3698" w:type="dxa"/>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Фізична культура**</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r>
      <w:tr w:rsidR="00175BDF" w:rsidRPr="001D5D8A" w:rsidTr="00D74384">
        <w:trPr>
          <w:trHeight w:val="650"/>
        </w:trPr>
        <w:tc>
          <w:tcPr>
            <w:tcW w:w="6470"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Варіативна складова:</w:t>
            </w:r>
          </w:p>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МАН</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p>
          <w:p w:rsidR="00175BDF"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p w:rsidR="00175BDF" w:rsidRPr="001D5D8A" w:rsidRDefault="00175BDF" w:rsidP="00D74384">
            <w:pPr>
              <w:contextualSpacing/>
              <w:jc w:val="center"/>
              <w:rPr>
                <w:rFonts w:ascii="Times New Roman" w:eastAsia="Calibri" w:hAnsi="Times New Roman" w:cs="Times New Roman"/>
                <w:color w:val="000000"/>
                <w:sz w:val="26"/>
                <w:szCs w:val="26"/>
              </w:rPr>
            </w:pPr>
          </w:p>
        </w:tc>
      </w:tr>
      <w:tr w:rsidR="00175BDF" w:rsidRPr="001D5D8A" w:rsidTr="00D74384">
        <w:trPr>
          <w:trHeight w:val="308"/>
        </w:trPr>
        <w:tc>
          <w:tcPr>
            <w:tcW w:w="6470" w:type="dxa"/>
            <w:gridSpan w:val="2"/>
            <w:tcBorders>
              <w:top w:val="single" w:sz="4" w:space="0" w:color="auto"/>
              <w:left w:val="single" w:sz="4" w:space="0" w:color="auto"/>
              <w:bottom w:val="single" w:sz="4" w:space="0" w:color="auto"/>
              <w:right w:val="single" w:sz="4" w:space="0" w:color="auto"/>
            </w:tcBorders>
          </w:tcPr>
          <w:p w:rsidR="00175BDF" w:rsidRPr="001F05D1" w:rsidRDefault="00175BDF" w:rsidP="00D74384">
            <w:pPr>
              <w:contextualSpacing/>
              <w:rPr>
                <w:rFonts w:ascii="Times New Roman" w:eastAsia="Calibri" w:hAnsi="Times New Roman" w:cs="Times New Roman"/>
                <w:color w:val="000000"/>
                <w:sz w:val="26"/>
                <w:szCs w:val="26"/>
              </w:rPr>
            </w:pPr>
            <w:r w:rsidRPr="001F05D1">
              <w:rPr>
                <w:rFonts w:ascii="Times New Roman" w:eastAsia="Calibri" w:hAnsi="Times New Roman" w:cs="Times New Roman"/>
                <w:color w:val="000000"/>
                <w:sz w:val="26"/>
                <w:szCs w:val="26"/>
              </w:rPr>
              <w:t>Факультатив «Навчаємось жити в громаді»</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r>
      <w:tr w:rsidR="00175BDF" w:rsidRPr="001D5D8A" w:rsidTr="00D74384">
        <w:trPr>
          <w:trHeight w:val="271"/>
        </w:trPr>
        <w:tc>
          <w:tcPr>
            <w:tcW w:w="6470"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Разом</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35+2</w:t>
            </w:r>
          </w:p>
        </w:tc>
      </w:tr>
      <w:tr w:rsidR="00175BDF" w:rsidRPr="001D5D8A" w:rsidTr="00D74384">
        <w:trPr>
          <w:trHeight w:val="156"/>
        </w:trPr>
        <w:tc>
          <w:tcPr>
            <w:tcW w:w="6470"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Гранично допустиме навчальне навантаження</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33</w:t>
            </w:r>
          </w:p>
        </w:tc>
      </w:tr>
      <w:tr w:rsidR="00175BDF" w:rsidRPr="001D5D8A" w:rsidTr="00D74384">
        <w:trPr>
          <w:trHeight w:val="320"/>
        </w:trPr>
        <w:tc>
          <w:tcPr>
            <w:tcW w:w="6470"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Всього (без урахування поділу класів на групи)</w:t>
            </w:r>
          </w:p>
        </w:tc>
        <w:tc>
          <w:tcPr>
            <w:tcW w:w="1702" w:type="dxa"/>
            <w:gridSpan w:val="2"/>
            <w:tcBorders>
              <w:top w:val="single" w:sz="4" w:space="0" w:color="auto"/>
              <w:left w:val="single" w:sz="4"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35+2</w:t>
            </w:r>
          </w:p>
        </w:tc>
      </w:tr>
    </w:tbl>
    <w:p w:rsidR="00175BDF" w:rsidRPr="001D5D8A" w:rsidRDefault="00175BDF" w:rsidP="00175BDF">
      <w:pPr>
        <w:ind w:left="142"/>
        <w:jc w:val="both"/>
        <w:rPr>
          <w:rFonts w:ascii="Times New Roman" w:eastAsia="Calibri" w:hAnsi="Times New Roman" w:cs="Times New Roman"/>
          <w:color w:val="000000"/>
          <w:sz w:val="26"/>
          <w:szCs w:val="26"/>
        </w:rPr>
      </w:pPr>
    </w:p>
    <w:p w:rsidR="00175BDF" w:rsidRPr="001D5D8A" w:rsidRDefault="00175BDF" w:rsidP="00175BDF">
      <w:pPr>
        <w:jc w:val="center"/>
        <w:rPr>
          <w:rFonts w:ascii="Times New Roman" w:eastAsia="Calibri" w:hAnsi="Times New Roman" w:cs="Times New Roman"/>
          <w:color w:val="000000"/>
          <w:sz w:val="26"/>
          <w:szCs w:val="26"/>
        </w:rPr>
      </w:pPr>
    </w:p>
    <w:p w:rsidR="00175BDF" w:rsidRPr="00175BDF" w:rsidRDefault="00175BDF" w:rsidP="00175BDF">
      <w:pPr>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Директор ліцею                               </w:t>
      </w:r>
      <w:r>
        <w:rPr>
          <w:rFonts w:ascii="Times New Roman" w:eastAsia="Calibri" w:hAnsi="Times New Roman" w:cs="Times New Roman"/>
          <w:color w:val="000000"/>
          <w:sz w:val="26"/>
          <w:szCs w:val="26"/>
        </w:rPr>
        <w:t>Олена Харук</w:t>
      </w:r>
    </w:p>
    <w:p w:rsidR="00175BDF" w:rsidRDefault="00175BDF" w:rsidP="00175BDF">
      <w:pPr>
        <w:ind w:firstLine="7"/>
        <w:jc w:val="right"/>
        <w:rPr>
          <w:rFonts w:ascii="Times New Roman" w:eastAsia="Calibri" w:hAnsi="Times New Roman" w:cs="Times New Roman"/>
          <w:bCs/>
          <w:color w:val="000000"/>
          <w:sz w:val="26"/>
          <w:szCs w:val="26"/>
        </w:rPr>
      </w:pPr>
    </w:p>
    <w:p w:rsidR="00175BDF" w:rsidRPr="001D5D8A" w:rsidRDefault="00175BDF" w:rsidP="00175BDF">
      <w:pPr>
        <w:ind w:firstLine="7"/>
        <w:jc w:val="right"/>
        <w:rPr>
          <w:rFonts w:ascii="Times New Roman" w:eastAsia="Calibri" w:hAnsi="Times New Roman" w:cs="Times New Roman"/>
          <w:bCs/>
          <w:color w:val="000000"/>
          <w:sz w:val="26"/>
          <w:szCs w:val="26"/>
        </w:rPr>
      </w:pPr>
      <w:r w:rsidRPr="001D5D8A">
        <w:rPr>
          <w:rFonts w:ascii="Times New Roman" w:eastAsia="Calibri" w:hAnsi="Times New Roman" w:cs="Times New Roman"/>
          <w:bCs/>
          <w:color w:val="000000"/>
          <w:sz w:val="26"/>
          <w:szCs w:val="26"/>
        </w:rPr>
        <w:t>Додаток 4</w:t>
      </w:r>
    </w:p>
    <w:p w:rsidR="00175BDF" w:rsidRPr="001D5D8A" w:rsidRDefault="00175BDF" w:rsidP="00175BDF">
      <w:pPr>
        <w:ind w:firstLine="7"/>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 xml:space="preserve">Навчальний план </w:t>
      </w:r>
    </w:p>
    <w:p w:rsidR="00175BDF" w:rsidRPr="001D5D8A" w:rsidRDefault="00175BDF" w:rsidP="00175BDF">
      <w:pPr>
        <w:ind w:firstLine="7"/>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color w:val="000000"/>
          <w:sz w:val="26"/>
          <w:szCs w:val="26"/>
        </w:rPr>
        <w:t>для 10-11 класів закладів загальної середньої освіти</w:t>
      </w:r>
    </w:p>
    <w:p w:rsidR="00175BDF" w:rsidRPr="001D5D8A" w:rsidRDefault="00175BDF" w:rsidP="00175BDF">
      <w:pPr>
        <w:ind w:firstLine="7"/>
        <w:contextualSpacing/>
        <w:jc w:val="center"/>
        <w:rPr>
          <w:rFonts w:ascii="Times New Roman" w:eastAsia="Calibri" w:hAnsi="Times New Roman" w:cs="Times New Roman"/>
          <w:b/>
          <w:bCs/>
          <w:color w:val="000000"/>
          <w:sz w:val="26"/>
          <w:szCs w:val="26"/>
        </w:rPr>
      </w:pP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46"/>
        <w:gridCol w:w="1985"/>
        <w:gridCol w:w="1843"/>
      </w:tblGrid>
      <w:tr w:rsidR="00175BDF" w:rsidRPr="001D5D8A" w:rsidTr="00D74384">
        <w:trPr>
          <w:cantSplit/>
        </w:trPr>
        <w:tc>
          <w:tcPr>
            <w:tcW w:w="6946" w:type="dxa"/>
            <w:vMerge w:val="restart"/>
            <w:tcBorders>
              <w:top w:val="single" w:sz="4" w:space="0" w:color="auto"/>
              <w:left w:val="single" w:sz="4" w:space="0" w:color="auto"/>
              <w:bottom w:val="single" w:sz="6" w:space="0" w:color="auto"/>
              <w:right w:val="single" w:sz="6" w:space="0" w:color="auto"/>
            </w:tcBorders>
          </w:tcPr>
          <w:p w:rsidR="00175BDF" w:rsidRPr="001D5D8A" w:rsidRDefault="00175BDF" w:rsidP="00D74384">
            <w:pPr>
              <w:ind w:firstLine="7"/>
              <w:contextualSpacing/>
              <w:jc w:val="center"/>
              <w:rPr>
                <w:rFonts w:ascii="Times New Roman" w:eastAsia="Calibri" w:hAnsi="Times New Roman" w:cs="Times New Roman"/>
                <w:b/>
                <w:bCs/>
                <w:color w:val="000000"/>
                <w:sz w:val="26"/>
                <w:szCs w:val="26"/>
              </w:rPr>
            </w:pPr>
          </w:p>
          <w:p w:rsidR="00175BDF" w:rsidRPr="001D5D8A" w:rsidRDefault="00175BDF" w:rsidP="00D74384">
            <w:pPr>
              <w:ind w:firstLine="7"/>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Предмети</w:t>
            </w:r>
          </w:p>
        </w:tc>
        <w:tc>
          <w:tcPr>
            <w:tcW w:w="3828" w:type="dxa"/>
            <w:gridSpan w:val="2"/>
            <w:tcBorders>
              <w:top w:val="single" w:sz="4" w:space="0" w:color="auto"/>
              <w:left w:val="nil"/>
              <w:bottom w:val="single" w:sz="6" w:space="0" w:color="auto"/>
              <w:right w:val="single" w:sz="4" w:space="0" w:color="auto"/>
            </w:tcBorders>
          </w:tcPr>
          <w:p w:rsidR="00175BDF" w:rsidRPr="001D5D8A" w:rsidRDefault="00175BDF" w:rsidP="00D74384">
            <w:pPr>
              <w:ind w:firstLine="7"/>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Кількість годин на тиждень у класах</w:t>
            </w:r>
          </w:p>
        </w:tc>
      </w:tr>
      <w:tr w:rsidR="00175BDF" w:rsidRPr="001D5D8A" w:rsidTr="00D74384">
        <w:trPr>
          <w:cantSplit/>
        </w:trPr>
        <w:tc>
          <w:tcPr>
            <w:tcW w:w="6946" w:type="dxa"/>
            <w:vMerge/>
            <w:tcBorders>
              <w:top w:val="single" w:sz="4" w:space="0" w:color="auto"/>
              <w:left w:val="single" w:sz="4" w:space="0" w:color="auto"/>
              <w:bottom w:val="single" w:sz="6" w:space="0" w:color="auto"/>
              <w:right w:val="single" w:sz="6" w:space="0" w:color="auto"/>
            </w:tcBorders>
            <w:vAlign w:val="center"/>
          </w:tcPr>
          <w:p w:rsidR="00175BDF" w:rsidRPr="001D5D8A" w:rsidRDefault="00175BDF" w:rsidP="00D74384">
            <w:pPr>
              <w:contextualSpacing/>
              <w:rPr>
                <w:rFonts w:ascii="Times New Roman" w:eastAsia="Calibri" w:hAnsi="Times New Roman" w:cs="Times New Roman"/>
                <w:b/>
                <w:bCs/>
                <w:color w:val="000000"/>
                <w:sz w:val="26"/>
                <w:szCs w:val="26"/>
              </w:rPr>
            </w:pPr>
          </w:p>
        </w:tc>
        <w:tc>
          <w:tcPr>
            <w:tcW w:w="1985" w:type="dxa"/>
            <w:tcBorders>
              <w:top w:val="single" w:sz="6" w:space="0" w:color="auto"/>
              <w:left w:val="nil"/>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10</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11</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b/>
                <w:bCs/>
                <w:color w:val="000000"/>
                <w:sz w:val="26"/>
                <w:szCs w:val="26"/>
              </w:rPr>
            </w:pPr>
            <w:r w:rsidRPr="001D5D8A">
              <w:rPr>
                <w:rFonts w:ascii="Times New Roman" w:eastAsia="Calibri" w:hAnsi="Times New Roman" w:cs="Times New Roman"/>
                <w:b/>
                <w:bCs/>
                <w:color w:val="000000"/>
                <w:sz w:val="26"/>
                <w:szCs w:val="26"/>
              </w:rPr>
              <w:t>Базові предмети</w:t>
            </w:r>
            <w:r w:rsidRPr="001D5D8A">
              <w:rPr>
                <w:rFonts w:ascii="Times New Roman" w:eastAsia="Calibri" w:hAnsi="Times New Roman" w:cs="Times New Roman"/>
                <w:b/>
                <w:bCs/>
                <w:color w:val="000000"/>
                <w:sz w:val="26"/>
                <w:szCs w:val="26"/>
                <w:vertAlign w:val="superscript"/>
              </w:rPr>
              <w:t>1</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27 (29)</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26 (28)</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Українська мова </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Українська  література </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Зарубіжна література</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Перша іноземна мова</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Друга іноземна мова</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Історія України  </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1,5</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Всесвітня історія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Громадянська освіта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shd w:val="clear" w:color="auto" w:fill="F3F3F3"/>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keepNext/>
              <w:autoSpaceDE w:val="0"/>
              <w:autoSpaceDN w:val="0"/>
              <w:ind w:left="33"/>
              <w:contextualSpacing/>
              <w:outlineLvl w:val="0"/>
              <w:rPr>
                <w:rFonts w:ascii="Times New Roman" w:eastAsia="Calibri" w:hAnsi="Times New Roman" w:cs="Times New Roman"/>
                <w:color w:val="000000"/>
                <w:sz w:val="26"/>
                <w:szCs w:val="26"/>
                <w:lang w:eastAsia="uk-UA"/>
              </w:rPr>
            </w:pPr>
            <w:r w:rsidRPr="001D5D8A">
              <w:rPr>
                <w:rFonts w:ascii="Times New Roman" w:eastAsia="Calibri" w:hAnsi="Times New Roman" w:cs="Times New Roman"/>
                <w:color w:val="000000"/>
                <w:sz w:val="26"/>
                <w:szCs w:val="26"/>
                <w:lang w:eastAsia="uk-UA"/>
              </w:rPr>
              <w:t>Математика (алгебра і початки аналізу та геометрія)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Біологія і екологія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Географія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1,5</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Фізика і астрономія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shd w:val="clear" w:color="auto" w:fill="FFFFFF"/>
              </w:rPr>
              <w:t>3</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shd w:val="clear" w:color="auto" w:fill="FFFFFF"/>
              </w:rPr>
              <w:t>4</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Хімія</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1,5 </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 xml:space="preserve">2 </w:t>
            </w:r>
          </w:p>
        </w:tc>
      </w:tr>
      <w:tr w:rsidR="00175BDF" w:rsidRPr="001D5D8A" w:rsidTr="00D74384">
        <w:trPr>
          <w:cantSplit/>
          <w:trHeight w:val="649"/>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Фізична культура</w:t>
            </w:r>
            <w:r w:rsidRPr="001D5D8A">
              <w:rPr>
                <w:rFonts w:ascii="Times New Roman" w:eastAsia="Calibri" w:hAnsi="Times New Roman" w:cs="Times New Roman"/>
                <w:b/>
                <w:bCs/>
                <w:color w:val="000000"/>
                <w:sz w:val="26"/>
                <w:szCs w:val="26"/>
                <w:vertAlign w:val="superscript"/>
              </w:rPr>
              <w:t>4</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Захист України</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r>
      <w:tr w:rsidR="00175BDF" w:rsidRPr="001D5D8A" w:rsidTr="00D74384">
        <w:trPr>
          <w:cantSplit/>
        </w:trPr>
        <w:tc>
          <w:tcPr>
            <w:tcW w:w="6946"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b/>
                <w:bCs/>
                <w:color w:val="000000"/>
                <w:sz w:val="26"/>
                <w:szCs w:val="26"/>
              </w:rPr>
              <w:t>Вибірково-обов’язкові предмети</w:t>
            </w:r>
            <w:r w:rsidRPr="001D5D8A">
              <w:rPr>
                <w:rFonts w:ascii="Times New Roman" w:eastAsia="Calibri" w:hAnsi="Times New Roman" w:cs="Times New Roman"/>
                <w:color w:val="000000"/>
                <w:sz w:val="26"/>
                <w:szCs w:val="26"/>
              </w:rPr>
              <w:t xml:space="preserve"> (Інформатика, Технології, Мистецтво)</w:t>
            </w:r>
          </w:p>
        </w:tc>
        <w:tc>
          <w:tcPr>
            <w:tcW w:w="1985" w:type="dxa"/>
            <w:tcBorders>
              <w:top w:val="single" w:sz="6" w:space="0" w:color="auto"/>
              <w:left w:val="single" w:sz="6"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3</w:t>
            </w:r>
          </w:p>
        </w:tc>
      </w:tr>
      <w:tr w:rsidR="00175BDF" w:rsidRPr="001D5D8A" w:rsidTr="00D74384">
        <w:trPr>
          <w:cantSplit/>
          <w:trHeight w:val="1035"/>
        </w:trPr>
        <w:tc>
          <w:tcPr>
            <w:tcW w:w="6946" w:type="dxa"/>
            <w:tcBorders>
              <w:top w:val="single" w:sz="6" w:space="0" w:color="auto"/>
              <w:left w:val="single" w:sz="6" w:space="0" w:color="auto"/>
              <w:bottom w:val="single" w:sz="4"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b/>
                <w:color w:val="000000"/>
                <w:sz w:val="26"/>
                <w:szCs w:val="26"/>
              </w:rPr>
              <w:t>Додаткові години</w:t>
            </w:r>
            <w:r w:rsidRPr="001D5D8A">
              <w:rPr>
                <w:rFonts w:ascii="Times New Roman" w:eastAsia="Calibri" w:hAnsi="Times New Roman" w:cs="Times New Roman"/>
                <w:b/>
                <w:bCs/>
                <w:color w:val="000000"/>
                <w:sz w:val="26"/>
                <w:szCs w:val="26"/>
                <w:vertAlign w:val="superscript"/>
              </w:rPr>
              <w:t xml:space="preserve"> 1</w:t>
            </w:r>
            <w:r w:rsidRPr="001D5D8A">
              <w:rPr>
                <w:rFonts w:ascii="Times New Roman" w:eastAsia="Calibri" w:hAnsi="Times New Roman" w:cs="Times New Roman"/>
                <w:b/>
                <w:bCs/>
                <w:color w:val="000000"/>
                <w:sz w:val="26"/>
                <w:szCs w:val="26"/>
              </w:rPr>
              <w:t xml:space="preserve"> </w:t>
            </w:r>
            <w:r w:rsidRPr="001D5D8A">
              <w:rPr>
                <w:rFonts w:ascii="Times New Roman" w:eastAsia="Calibri" w:hAnsi="Times New Roman" w:cs="Times New Roman"/>
                <w:bCs/>
                <w:color w:val="000000"/>
                <w:sz w:val="26"/>
                <w:szCs w:val="26"/>
              </w:rPr>
              <w:t xml:space="preserve">на </w:t>
            </w:r>
            <w:r w:rsidRPr="001D5D8A">
              <w:rPr>
                <w:rFonts w:ascii="Times New Roman" w:eastAsia="Calibri" w:hAnsi="Times New Roman" w:cs="Times New Roman"/>
                <w:color w:val="000000"/>
                <w:sz w:val="26"/>
                <w:szCs w:val="26"/>
              </w:rPr>
              <w:t>профільні предмети, окремі базові предмети, спеціальні курси, факультативні курси та індивідуальні заняття:</w:t>
            </w:r>
          </w:p>
        </w:tc>
        <w:tc>
          <w:tcPr>
            <w:tcW w:w="1985" w:type="dxa"/>
            <w:tcBorders>
              <w:top w:val="single" w:sz="6" w:space="0" w:color="auto"/>
              <w:left w:val="single" w:sz="4" w:space="0" w:color="auto"/>
              <w:bottom w:val="single" w:sz="4"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p>
          <w:p w:rsidR="00175BDF" w:rsidRPr="001D5D8A" w:rsidRDefault="00175BDF" w:rsidP="00D74384">
            <w:pPr>
              <w:ind w:left="-108"/>
              <w:contextualSpacing/>
              <w:jc w:val="center"/>
              <w:rPr>
                <w:rFonts w:ascii="Times New Roman" w:eastAsia="Calibri" w:hAnsi="Times New Roman" w:cs="Times New Roman"/>
                <w:color w:val="000000"/>
                <w:sz w:val="26"/>
                <w:szCs w:val="26"/>
                <w:shd w:val="clear" w:color="auto" w:fill="FF0000"/>
              </w:rPr>
            </w:pPr>
            <w:r>
              <w:rPr>
                <w:rFonts w:ascii="Times New Roman" w:eastAsia="Calibri" w:hAnsi="Times New Roman" w:cs="Times New Roman"/>
                <w:color w:val="000000"/>
                <w:sz w:val="26"/>
                <w:szCs w:val="26"/>
              </w:rPr>
              <w:t>7,5</w:t>
            </w:r>
            <w:r w:rsidRPr="001D5D8A">
              <w:rPr>
                <w:rFonts w:ascii="Times New Roman" w:eastAsia="Calibri" w:hAnsi="Times New Roman" w:cs="Times New Roman"/>
                <w:color w:val="000000"/>
                <w:sz w:val="26"/>
                <w:szCs w:val="26"/>
              </w:rPr>
              <w:t xml:space="preserve"> </w:t>
            </w:r>
          </w:p>
        </w:tc>
        <w:tc>
          <w:tcPr>
            <w:tcW w:w="1843" w:type="dxa"/>
            <w:tcBorders>
              <w:top w:val="single" w:sz="6" w:space="0" w:color="auto"/>
              <w:left w:val="single" w:sz="6" w:space="0" w:color="auto"/>
              <w:bottom w:val="single" w:sz="4"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p>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8,5</w:t>
            </w:r>
          </w:p>
          <w:p w:rsidR="00175BDF" w:rsidRPr="001D5D8A" w:rsidRDefault="00175BDF" w:rsidP="00D74384">
            <w:pPr>
              <w:contextualSpacing/>
              <w:rPr>
                <w:rFonts w:ascii="Times New Roman" w:eastAsia="Calibri" w:hAnsi="Times New Roman" w:cs="Times New Roman"/>
                <w:color w:val="000000"/>
                <w:sz w:val="26"/>
                <w:szCs w:val="26"/>
              </w:rPr>
            </w:pPr>
          </w:p>
        </w:tc>
      </w:tr>
      <w:tr w:rsidR="00175BDF" w:rsidRPr="001D5D8A" w:rsidTr="00D74384">
        <w:trPr>
          <w:cantSplit/>
          <w:trHeight w:val="390"/>
        </w:trPr>
        <w:tc>
          <w:tcPr>
            <w:tcW w:w="6946" w:type="dxa"/>
            <w:tcBorders>
              <w:top w:val="single" w:sz="4" w:space="0" w:color="auto"/>
              <w:left w:val="single" w:sz="6" w:space="0" w:color="auto"/>
              <w:bottom w:val="single" w:sz="4"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Варіативна складова:</w:t>
            </w:r>
          </w:p>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Біологія</w:t>
            </w:r>
          </w:p>
        </w:tc>
        <w:tc>
          <w:tcPr>
            <w:tcW w:w="1985" w:type="dxa"/>
            <w:tcBorders>
              <w:top w:val="single" w:sz="4" w:space="0" w:color="auto"/>
              <w:left w:val="single" w:sz="4" w:space="0" w:color="auto"/>
              <w:bottom w:val="single" w:sz="4"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p>
          <w:p w:rsidR="00175BDF" w:rsidRPr="001D5D8A" w:rsidRDefault="00175BDF" w:rsidP="00D74384">
            <w:pPr>
              <w:ind w:left="-108"/>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c>
          <w:tcPr>
            <w:tcW w:w="1843" w:type="dxa"/>
            <w:tcBorders>
              <w:top w:val="single" w:sz="4" w:space="0" w:color="auto"/>
              <w:left w:val="single" w:sz="6" w:space="0" w:color="auto"/>
              <w:bottom w:val="single" w:sz="4"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p>
          <w:p w:rsidR="00175BDF" w:rsidRPr="001D5D8A" w:rsidRDefault="00175BDF" w:rsidP="00D74384">
            <w:pPr>
              <w:contextualSpacing/>
              <w:jc w:val="center"/>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1</w:t>
            </w:r>
          </w:p>
        </w:tc>
      </w:tr>
      <w:tr w:rsidR="00175BDF" w:rsidRPr="001D5D8A" w:rsidTr="00D74384">
        <w:trPr>
          <w:cantSplit/>
          <w:trHeight w:val="240"/>
        </w:trPr>
        <w:tc>
          <w:tcPr>
            <w:tcW w:w="6946" w:type="dxa"/>
            <w:tcBorders>
              <w:top w:val="single" w:sz="4" w:space="0" w:color="auto"/>
              <w:left w:val="single" w:sz="6" w:space="0" w:color="auto"/>
              <w:bottom w:val="single" w:sz="6"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МАН</w:t>
            </w:r>
          </w:p>
        </w:tc>
        <w:tc>
          <w:tcPr>
            <w:tcW w:w="1985" w:type="dxa"/>
            <w:tcBorders>
              <w:top w:val="single" w:sz="4" w:space="0" w:color="auto"/>
              <w:left w:val="single" w:sz="4"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843" w:type="dxa"/>
            <w:tcBorders>
              <w:top w:val="single" w:sz="4" w:space="0" w:color="auto"/>
              <w:left w:val="single" w:sz="6" w:space="0" w:color="auto"/>
              <w:bottom w:val="single" w:sz="6"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r>
      <w:tr w:rsidR="00175BDF" w:rsidRPr="001D5D8A" w:rsidTr="00D74384">
        <w:trPr>
          <w:cantSplit/>
          <w:trHeight w:val="240"/>
        </w:trPr>
        <w:tc>
          <w:tcPr>
            <w:tcW w:w="6946" w:type="dxa"/>
            <w:tcBorders>
              <w:top w:val="single" w:sz="4" w:space="0" w:color="auto"/>
              <w:left w:val="single" w:sz="6" w:space="0" w:color="auto"/>
              <w:bottom w:val="single" w:sz="6" w:space="0" w:color="auto"/>
              <w:right w:val="single" w:sz="4" w:space="0" w:color="auto"/>
            </w:tcBorders>
          </w:tcPr>
          <w:p w:rsidR="00175BDF" w:rsidRDefault="00175BDF" w:rsidP="00D74384">
            <w:pPr>
              <w:ind w:left="33"/>
              <w:contextualSpacing/>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Факультатив «Голодомор 1032-1933 років»</w:t>
            </w:r>
          </w:p>
        </w:tc>
        <w:tc>
          <w:tcPr>
            <w:tcW w:w="1985" w:type="dxa"/>
            <w:tcBorders>
              <w:top w:val="single" w:sz="4" w:space="0" w:color="auto"/>
              <w:left w:val="single" w:sz="4" w:space="0" w:color="auto"/>
              <w:bottom w:val="single" w:sz="6" w:space="0" w:color="auto"/>
              <w:right w:val="single" w:sz="6" w:space="0" w:color="auto"/>
            </w:tcBorders>
          </w:tcPr>
          <w:p w:rsidR="00175BDF" w:rsidRDefault="00175BDF" w:rsidP="00D74384">
            <w:pPr>
              <w:ind w:left="-108"/>
              <w:contextualSpacing/>
              <w:jc w:val="center"/>
              <w:rPr>
                <w:rFonts w:ascii="Times New Roman" w:eastAsia="Calibri" w:hAnsi="Times New Roman" w:cs="Times New Roman"/>
                <w:color w:val="000000"/>
                <w:sz w:val="26"/>
                <w:szCs w:val="26"/>
              </w:rPr>
            </w:pPr>
          </w:p>
        </w:tc>
        <w:tc>
          <w:tcPr>
            <w:tcW w:w="1843" w:type="dxa"/>
            <w:tcBorders>
              <w:top w:val="single" w:sz="4" w:space="0" w:color="auto"/>
              <w:left w:val="single" w:sz="6" w:space="0" w:color="auto"/>
              <w:bottom w:val="single" w:sz="6" w:space="0" w:color="auto"/>
              <w:right w:val="single" w:sz="4" w:space="0" w:color="auto"/>
            </w:tcBorders>
          </w:tcPr>
          <w:p w:rsidR="00175BDF"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r>
      <w:tr w:rsidR="00175BDF" w:rsidRPr="001D5D8A" w:rsidTr="00D74384">
        <w:trPr>
          <w:cantSplit/>
          <w:trHeight w:val="161"/>
        </w:trPr>
        <w:tc>
          <w:tcPr>
            <w:tcW w:w="6946" w:type="dxa"/>
            <w:tcBorders>
              <w:top w:val="single" w:sz="4" w:space="0" w:color="auto"/>
              <w:left w:val="single" w:sz="6" w:space="0" w:color="auto"/>
              <w:bottom w:val="single" w:sz="6" w:space="0" w:color="auto"/>
              <w:right w:val="single" w:sz="4" w:space="0" w:color="auto"/>
            </w:tcBorders>
          </w:tcPr>
          <w:p w:rsidR="00175BDF" w:rsidRDefault="00175BDF" w:rsidP="00D74384">
            <w:pPr>
              <w:ind w:left="33"/>
              <w:contextualSpacing/>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Факультатив «Основи медіаінформаційної  грамотності»</w:t>
            </w:r>
          </w:p>
        </w:tc>
        <w:tc>
          <w:tcPr>
            <w:tcW w:w="1985" w:type="dxa"/>
            <w:tcBorders>
              <w:top w:val="single" w:sz="4" w:space="0" w:color="auto"/>
              <w:left w:val="single" w:sz="4" w:space="0" w:color="auto"/>
              <w:bottom w:val="single" w:sz="6" w:space="0" w:color="auto"/>
              <w:right w:val="single" w:sz="6" w:space="0" w:color="auto"/>
            </w:tcBorders>
          </w:tcPr>
          <w:p w:rsidR="00175BDF"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1843" w:type="dxa"/>
            <w:tcBorders>
              <w:top w:val="single" w:sz="4" w:space="0" w:color="auto"/>
              <w:left w:val="single" w:sz="6" w:space="0" w:color="auto"/>
              <w:bottom w:val="single" w:sz="6" w:space="0" w:color="auto"/>
              <w:right w:val="single" w:sz="4" w:space="0" w:color="auto"/>
            </w:tcBorders>
          </w:tcPr>
          <w:p w:rsidR="00175BDF" w:rsidRDefault="00175BDF" w:rsidP="00D74384">
            <w:pPr>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r>
      <w:tr w:rsidR="00175BDF" w:rsidRPr="001D5D8A" w:rsidTr="00D74384">
        <w:trPr>
          <w:cantSplit/>
          <w:trHeight w:val="240"/>
        </w:trPr>
        <w:tc>
          <w:tcPr>
            <w:tcW w:w="6946" w:type="dxa"/>
            <w:tcBorders>
              <w:top w:val="single" w:sz="4" w:space="0" w:color="auto"/>
              <w:left w:val="single" w:sz="6" w:space="0" w:color="auto"/>
              <w:bottom w:val="single" w:sz="6"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Всього</w:t>
            </w:r>
          </w:p>
        </w:tc>
        <w:tc>
          <w:tcPr>
            <w:tcW w:w="1985" w:type="dxa"/>
            <w:tcBorders>
              <w:top w:val="single" w:sz="4" w:space="0" w:color="auto"/>
              <w:left w:val="single" w:sz="4"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34</w:t>
            </w:r>
            <w:r w:rsidRPr="001D5D8A">
              <w:rPr>
                <w:rFonts w:ascii="Times New Roman" w:eastAsia="Calibri" w:hAnsi="Times New Roman" w:cs="Times New Roman"/>
                <w:b/>
                <w:color w:val="000000"/>
                <w:sz w:val="26"/>
                <w:szCs w:val="26"/>
              </w:rPr>
              <w:t>,5</w:t>
            </w:r>
            <w:r>
              <w:rPr>
                <w:rFonts w:ascii="Times New Roman" w:eastAsia="Calibri" w:hAnsi="Times New Roman" w:cs="Times New Roman"/>
                <w:b/>
                <w:color w:val="000000"/>
                <w:sz w:val="26"/>
                <w:szCs w:val="26"/>
              </w:rPr>
              <w:t>+2</w:t>
            </w:r>
          </w:p>
        </w:tc>
        <w:tc>
          <w:tcPr>
            <w:tcW w:w="1843" w:type="dxa"/>
            <w:tcBorders>
              <w:top w:val="single" w:sz="4" w:space="0" w:color="auto"/>
              <w:left w:val="single" w:sz="6" w:space="0" w:color="auto"/>
              <w:bottom w:val="single" w:sz="6" w:space="0" w:color="auto"/>
              <w:right w:val="single" w:sz="4" w:space="0" w:color="auto"/>
            </w:tcBorders>
          </w:tcPr>
          <w:p w:rsidR="00175BDF" w:rsidRPr="001D5D8A" w:rsidRDefault="00175BDF" w:rsidP="00D74384">
            <w:pPr>
              <w:contextualSpacing/>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34</w:t>
            </w:r>
            <w:r w:rsidRPr="001D5D8A">
              <w:rPr>
                <w:rFonts w:ascii="Times New Roman" w:eastAsia="Calibri" w:hAnsi="Times New Roman" w:cs="Times New Roman"/>
                <w:b/>
                <w:color w:val="000000"/>
                <w:sz w:val="26"/>
                <w:szCs w:val="26"/>
              </w:rPr>
              <w:t>,5</w:t>
            </w:r>
            <w:r>
              <w:rPr>
                <w:rFonts w:ascii="Times New Roman" w:eastAsia="Calibri" w:hAnsi="Times New Roman" w:cs="Times New Roman"/>
                <w:b/>
                <w:color w:val="000000"/>
                <w:sz w:val="26"/>
                <w:szCs w:val="26"/>
              </w:rPr>
              <w:t>+2</w:t>
            </w:r>
          </w:p>
        </w:tc>
      </w:tr>
      <w:tr w:rsidR="00175BDF" w:rsidRPr="001D5D8A" w:rsidTr="00D74384">
        <w:trPr>
          <w:cantSplit/>
        </w:trPr>
        <w:tc>
          <w:tcPr>
            <w:tcW w:w="6946"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color w:val="000000"/>
                <w:sz w:val="26"/>
                <w:szCs w:val="26"/>
              </w:rPr>
              <w:t>Гранично допустиме тижневе навантаження на учня</w:t>
            </w:r>
          </w:p>
        </w:tc>
        <w:tc>
          <w:tcPr>
            <w:tcW w:w="1985"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33</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b/>
                <w:color w:val="000000"/>
                <w:sz w:val="26"/>
                <w:szCs w:val="26"/>
              </w:rPr>
            </w:pPr>
            <w:r w:rsidRPr="001D5D8A">
              <w:rPr>
                <w:rFonts w:ascii="Times New Roman" w:eastAsia="Calibri" w:hAnsi="Times New Roman" w:cs="Times New Roman"/>
                <w:b/>
                <w:color w:val="000000"/>
                <w:sz w:val="26"/>
                <w:szCs w:val="26"/>
              </w:rPr>
              <w:t>33</w:t>
            </w:r>
          </w:p>
        </w:tc>
      </w:tr>
      <w:tr w:rsidR="00175BDF" w:rsidRPr="001D5D8A" w:rsidTr="00D74384">
        <w:trPr>
          <w:cantSplit/>
        </w:trPr>
        <w:tc>
          <w:tcPr>
            <w:tcW w:w="6946"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33"/>
              <w:contextualSpacing/>
              <w:rPr>
                <w:rFonts w:ascii="Times New Roman" w:eastAsia="Calibri" w:hAnsi="Times New Roman" w:cs="Times New Roman"/>
                <w:color w:val="000000"/>
                <w:sz w:val="26"/>
                <w:szCs w:val="26"/>
              </w:rPr>
            </w:pPr>
            <w:r w:rsidRPr="001D5D8A">
              <w:rPr>
                <w:rFonts w:ascii="Times New Roman" w:eastAsia="Calibri" w:hAnsi="Times New Roman" w:cs="Times New Roman"/>
                <w:b/>
                <w:bCs/>
                <w:color w:val="000000"/>
                <w:sz w:val="26"/>
                <w:szCs w:val="26"/>
              </w:rPr>
              <w:t xml:space="preserve">Всього </w:t>
            </w:r>
            <w:r w:rsidRPr="001D5D8A">
              <w:rPr>
                <w:rFonts w:ascii="Times New Roman" w:eastAsia="Calibri" w:hAnsi="Times New Roman" w:cs="Times New Roman"/>
                <w:color w:val="000000"/>
                <w:sz w:val="26"/>
                <w:szCs w:val="26"/>
              </w:rPr>
              <w:t>(без урахування поділу класу на групи)</w:t>
            </w:r>
          </w:p>
        </w:tc>
        <w:tc>
          <w:tcPr>
            <w:tcW w:w="1985" w:type="dxa"/>
            <w:tcBorders>
              <w:top w:val="single" w:sz="6" w:space="0" w:color="auto"/>
              <w:left w:val="single" w:sz="4" w:space="0" w:color="auto"/>
              <w:bottom w:val="single" w:sz="6" w:space="0" w:color="auto"/>
              <w:right w:val="single" w:sz="6"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36</w:t>
            </w:r>
            <w:r w:rsidRPr="001D5D8A">
              <w:rPr>
                <w:rFonts w:ascii="Times New Roman" w:eastAsia="Calibri" w:hAnsi="Times New Roman" w:cs="Times New Roman"/>
                <w:color w:val="000000"/>
                <w:sz w:val="26"/>
                <w:szCs w:val="26"/>
              </w:rPr>
              <w:t>,5</w:t>
            </w:r>
          </w:p>
        </w:tc>
        <w:tc>
          <w:tcPr>
            <w:tcW w:w="1843" w:type="dxa"/>
            <w:tcBorders>
              <w:top w:val="single" w:sz="6" w:space="0" w:color="auto"/>
              <w:left w:val="single" w:sz="6" w:space="0" w:color="auto"/>
              <w:bottom w:val="single" w:sz="6" w:space="0" w:color="auto"/>
              <w:right w:val="single" w:sz="4" w:space="0" w:color="auto"/>
            </w:tcBorders>
          </w:tcPr>
          <w:p w:rsidR="00175BDF" w:rsidRPr="001D5D8A" w:rsidRDefault="00175BDF" w:rsidP="00D74384">
            <w:pPr>
              <w:ind w:left="-108"/>
              <w:contextualSpacing/>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36</w:t>
            </w:r>
            <w:r w:rsidRPr="001D5D8A">
              <w:rPr>
                <w:rFonts w:ascii="Times New Roman" w:eastAsia="Calibri" w:hAnsi="Times New Roman" w:cs="Times New Roman"/>
                <w:color w:val="000000"/>
                <w:sz w:val="26"/>
                <w:szCs w:val="26"/>
              </w:rPr>
              <w:t>,5</w:t>
            </w:r>
          </w:p>
        </w:tc>
      </w:tr>
    </w:tbl>
    <w:p w:rsidR="00175BDF" w:rsidRPr="001D5D8A" w:rsidRDefault="00175BDF" w:rsidP="00175BDF">
      <w:pPr>
        <w:jc w:val="both"/>
        <w:rPr>
          <w:rFonts w:ascii="Times New Roman" w:eastAsia="Calibri" w:hAnsi="Times New Roman" w:cs="Times New Roman"/>
          <w:color w:val="000000"/>
          <w:sz w:val="26"/>
          <w:szCs w:val="26"/>
          <w:vertAlign w:val="superscript"/>
        </w:rPr>
      </w:pPr>
    </w:p>
    <w:p w:rsidR="00982EBD" w:rsidRDefault="00175BDF" w:rsidP="00175BDF">
      <w:pPr>
        <w:spacing w:before="120"/>
      </w:pPr>
      <w:r w:rsidRPr="001D5D8A">
        <w:rPr>
          <w:rFonts w:ascii="Times New Roman" w:eastAsia="Calibri" w:hAnsi="Times New Roman" w:cs="Times New Roman"/>
          <w:color w:val="000000"/>
          <w:sz w:val="26"/>
          <w:szCs w:val="26"/>
        </w:rPr>
        <w:t>Директор ліцею                                   Олена Харук</w:t>
      </w:r>
    </w:p>
    <w:sectPr w:rsidR="00982E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A8F"/>
    <w:multiLevelType w:val="multilevel"/>
    <w:tmpl w:val="CB32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7F7C"/>
    <w:multiLevelType w:val="multilevel"/>
    <w:tmpl w:val="1DA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738A"/>
    <w:multiLevelType w:val="multilevel"/>
    <w:tmpl w:val="69DE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A37747B"/>
    <w:multiLevelType w:val="multilevel"/>
    <w:tmpl w:val="DB6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B55A8"/>
    <w:multiLevelType w:val="multilevel"/>
    <w:tmpl w:val="B376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71A35"/>
    <w:multiLevelType w:val="multilevel"/>
    <w:tmpl w:val="4FA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10BD3"/>
    <w:multiLevelType w:val="multilevel"/>
    <w:tmpl w:val="828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B46AC"/>
    <w:multiLevelType w:val="multilevel"/>
    <w:tmpl w:val="ED6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C7E02"/>
    <w:multiLevelType w:val="multilevel"/>
    <w:tmpl w:val="BF4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81056"/>
    <w:multiLevelType w:val="multilevel"/>
    <w:tmpl w:val="E03C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10095"/>
    <w:multiLevelType w:val="multilevel"/>
    <w:tmpl w:val="F050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46077"/>
    <w:multiLevelType w:val="multilevel"/>
    <w:tmpl w:val="F2C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C3849"/>
    <w:multiLevelType w:val="multilevel"/>
    <w:tmpl w:val="879274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B7548"/>
    <w:multiLevelType w:val="multilevel"/>
    <w:tmpl w:val="1A84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80848"/>
    <w:multiLevelType w:val="multilevel"/>
    <w:tmpl w:val="EBA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7" w15:restartNumberingAfterBreak="0">
    <w:nsid w:val="491F62E0"/>
    <w:multiLevelType w:val="multilevel"/>
    <w:tmpl w:val="FF7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D6047"/>
    <w:multiLevelType w:val="multilevel"/>
    <w:tmpl w:val="B49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33304"/>
    <w:multiLevelType w:val="multilevel"/>
    <w:tmpl w:val="B46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A519E"/>
    <w:multiLevelType w:val="multilevel"/>
    <w:tmpl w:val="D28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C2952"/>
    <w:multiLevelType w:val="multilevel"/>
    <w:tmpl w:val="BF0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57FEC"/>
    <w:multiLevelType w:val="multilevel"/>
    <w:tmpl w:val="A9024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3E4CAC"/>
    <w:multiLevelType w:val="multilevel"/>
    <w:tmpl w:val="6D9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27E00"/>
    <w:multiLevelType w:val="multilevel"/>
    <w:tmpl w:val="599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9193E"/>
    <w:multiLevelType w:val="multilevel"/>
    <w:tmpl w:val="497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00BBA"/>
    <w:multiLevelType w:val="hybridMultilevel"/>
    <w:tmpl w:val="33385E8E"/>
    <w:lvl w:ilvl="0" w:tplc="04190001">
      <w:start w:val="1"/>
      <w:numFmt w:val="bullet"/>
      <w:lvlText w:val=""/>
      <w:lvlJc w:val="left"/>
      <w:pPr>
        <w:tabs>
          <w:tab w:val="num" w:pos="1858"/>
        </w:tabs>
        <w:ind w:left="185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8961B93"/>
    <w:multiLevelType w:val="multilevel"/>
    <w:tmpl w:val="3E1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332AD"/>
    <w:multiLevelType w:val="multilevel"/>
    <w:tmpl w:val="C220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625F2"/>
    <w:multiLevelType w:val="hybridMultilevel"/>
    <w:tmpl w:val="EF205CA6"/>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D0A75AD"/>
    <w:multiLevelType w:val="multilevel"/>
    <w:tmpl w:val="942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45D7364"/>
    <w:multiLevelType w:val="multilevel"/>
    <w:tmpl w:val="09D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47351"/>
    <w:multiLevelType w:val="multilevel"/>
    <w:tmpl w:val="5A7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00D76"/>
    <w:multiLevelType w:val="multilevel"/>
    <w:tmpl w:val="33B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B2AE2"/>
    <w:multiLevelType w:val="multilevel"/>
    <w:tmpl w:val="BD9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C6B53"/>
    <w:multiLevelType w:val="multilevel"/>
    <w:tmpl w:val="29D0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6"/>
  </w:num>
  <w:num w:numId="9">
    <w:abstractNumId w:val="24"/>
  </w:num>
  <w:num w:numId="10">
    <w:abstractNumId w:val="28"/>
  </w:num>
  <w:num w:numId="11">
    <w:abstractNumId w:val="6"/>
  </w:num>
  <w:num w:numId="12">
    <w:abstractNumId w:val="7"/>
  </w:num>
  <w:num w:numId="13">
    <w:abstractNumId w:val="15"/>
  </w:num>
  <w:num w:numId="14">
    <w:abstractNumId w:val="12"/>
  </w:num>
  <w:num w:numId="15">
    <w:abstractNumId w:val="23"/>
  </w:num>
  <w:num w:numId="16">
    <w:abstractNumId w:val="22"/>
  </w:num>
  <w:num w:numId="17">
    <w:abstractNumId w:val="34"/>
  </w:num>
  <w:num w:numId="18">
    <w:abstractNumId w:val="19"/>
  </w:num>
  <w:num w:numId="19">
    <w:abstractNumId w:val="32"/>
  </w:num>
  <w:num w:numId="20">
    <w:abstractNumId w:val="25"/>
  </w:num>
  <w:num w:numId="21">
    <w:abstractNumId w:val="4"/>
  </w:num>
  <w:num w:numId="22">
    <w:abstractNumId w:val="9"/>
  </w:num>
  <w:num w:numId="23">
    <w:abstractNumId w:val="2"/>
  </w:num>
  <w:num w:numId="24">
    <w:abstractNumId w:val="35"/>
  </w:num>
  <w:num w:numId="25">
    <w:abstractNumId w:val="21"/>
  </w:num>
  <w:num w:numId="26">
    <w:abstractNumId w:val="20"/>
  </w:num>
  <w:num w:numId="27">
    <w:abstractNumId w:val="8"/>
  </w:num>
  <w:num w:numId="28">
    <w:abstractNumId w:val="1"/>
  </w:num>
  <w:num w:numId="29">
    <w:abstractNumId w:val="0"/>
  </w:num>
  <w:num w:numId="30">
    <w:abstractNumId w:val="11"/>
  </w:num>
  <w:num w:numId="31">
    <w:abstractNumId w:val="30"/>
  </w:num>
  <w:num w:numId="32">
    <w:abstractNumId w:val="10"/>
  </w:num>
  <w:num w:numId="33">
    <w:abstractNumId w:val="17"/>
  </w:num>
  <w:num w:numId="34">
    <w:abstractNumId w:val="14"/>
  </w:num>
  <w:num w:numId="35">
    <w:abstractNumId w:val="18"/>
  </w:num>
  <w:num w:numId="36">
    <w:abstractNumId w:val="3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E4"/>
    <w:rsid w:val="00175BDF"/>
    <w:rsid w:val="00672030"/>
    <w:rsid w:val="00815DE4"/>
    <w:rsid w:val="00982EBD"/>
    <w:rsid w:val="00C8092B"/>
    <w:rsid w:val="00C930FB"/>
    <w:rsid w:val="00CB73EB"/>
    <w:rsid w:val="00DF01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A0FE77"/>
  <w15:chartTrackingRefBased/>
  <w15:docId w15:val="{97034117-288B-4144-8881-F84C0508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C930FB"/>
    <w:pPr>
      <w:keepNext/>
      <w:keepLines/>
      <w:spacing w:before="40" w:after="0"/>
      <w:outlineLvl w:val="2"/>
    </w:pPr>
    <w:rPr>
      <w:rFonts w:ascii="Cambria" w:eastAsia="Times New Roman" w:hAnsi="Cambria" w:cs="Times New Roman"/>
      <w:b/>
      <w:bCs/>
      <w:color w:val="4F81BD"/>
    </w:rPr>
  </w:style>
  <w:style w:type="paragraph" w:styleId="4">
    <w:name w:val="heading 4"/>
    <w:basedOn w:val="a"/>
    <w:link w:val="40"/>
    <w:uiPriority w:val="9"/>
    <w:qFormat/>
    <w:rsid w:val="00C930F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uiPriority w:val="9"/>
    <w:semiHidden/>
    <w:unhideWhenUsed/>
    <w:qFormat/>
    <w:rsid w:val="00C930FB"/>
    <w:pPr>
      <w:keepNext/>
      <w:keepLines/>
      <w:spacing w:before="200" w:after="0" w:line="276" w:lineRule="auto"/>
      <w:outlineLvl w:val="2"/>
    </w:pPr>
    <w:rPr>
      <w:rFonts w:ascii="Cambria" w:eastAsia="Times New Roman" w:hAnsi="Cambria" w:cs="Times New Roman"/>
      <w:b/>
      <w:bCs/>
      <w:color w:val="4F81BD"/>
    </w:rPr>
  </w:style>
  <w:style w:type="character" w:customStyle="1" w:styleId="40">
    <w:name w:val="Заголовок 4 Знак"/>
    <w:basedOn w:val="a0"/>
    <w:link w:val="4"/>
    <w:uiPriority w:val="9"/>
    <w:rsid w:val="00C930FB"/>
    <w:rPr>
      <w:rFonts w:ascii="Times New Roman" w:eastAsia="Times New Roman" w:hAnsi="Times New Roman" w:cs="Times New Roman"/>
      <w:b/>
      <w:bCs/>
      <w:sz w:val="24"/>
      <w:szCs w:val="24"/>
      <w:lang w:eastAsia="uk-UA"/>
    </w:rPr>
  </w:style>
  <w:style w:type="numbering" w:customStyle="1" w:styleId="1">
    <w:name w:val="Нет списка1"/>
    <w:next w:val="a2"/>
    <w:uiPriority w:val="99"/>
    <w:semiHidden/>
    <w:unhideWhenUsed/>
    <w:rsid w:val="00C930FB"/>
  </w:style>
  <w:style w:type="table" w:customStyle="1" w:styleId="10">
    <w:name w:val="Сетка таблицы1"/>
    <w:basedOn w:val="a1"/>
    <w:next w:val="a3"/>
    <w:uiPriority w:val="59"/>
    <w:rsid w:val="00C930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930FB"/>
  </w:style>
  <w:style w:type="paragraph" w:styleId="HTML">
    <w:name w:val="HTML Preformatted"/>
    <w:basedOn w:val="a"/>
    <w:link w:val="HTML0"/>
    <w:uiPriority w:val="99"/>
    <w:semiHidden/>
    <w:unhideWhenUsed/>
    <w:rsid w:val="00C9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C930FB"/>
    <w:rPr>
      <w:rFonts w:ascii="Courier New" w:eastAsia="Times New Roman" w:hAnsi="Courier New" w:cs="Courier New"/>
      <w:sz w:val="20"/>
      <w:szCs w:val="20"/>
      <w:lang w:eastAsia="uk-UA"/>
    </w:rPr>
  </w:style>
  <w:style w:type="character" w:styleId="a4">
    <w:name w:val="Hyperlink"/>
    <w:basedOn w:val="a0"/>
    <w:uiPriority w:val="99"/>
    <w:unhideWhenUsed/>
    <w:rsid w:val="00C930FB"/>
    <w:rPr>
      <w:color w:val="0000FF"/>
      <w:u w:val="single"/>
    </w:rPr>
  </w:style>
  <w:style w:type="paragraph" w:styleId="a5">
    <w:name w:val="List Paragraph"/>
    <w:basedOn w:val="a"/>
    <w:uiPriority w:val="34"/>
    <w:qFormat/>
    <w:rsid w:val="00C930FB"/>
    <w:pPr>
      <w:spacing w:after="200" w:line="276" w:lineRule="auto"/>
      <w:ind w:left="720"/>
      <w:contextualSpacing/>
    </w:pPr>
  </w:style>
  <w:style w:type="paragraph" w:customStyle="1" w:styleId="rvps2">
    <w:name w:val="rvps2"/>
    <w:basedOn w:val="a"/>
    <w:rsid w:val="00C930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footnote text"/>
    <w:basedOn w:val="a"/>
    <w:link w:val="a7"/>
    <w:uiPriority w:val="99"/>
    <w:semiHidden/>
    <w:unhideWhenUsed/>
    <w:rsid w:val="00C930FB"/>
    <w:pPr>
      <w:spacing w:after="0" w:line="240" w:lineRule="auto"/>
    </w:pPr>
    <w:rPr>
      <w:rFonts w:ascii="Calibri" w:eastAsia="Calibri" w:hAnsi="Calibri" w:cs="Times New Roman"/>
      <w:sz w:val="24"/>
      <w:szCs w:val="24"/>
      <w:lang w:val="en-US"/>
    </w:rPr>
  </w:style>
  <w:style w:type="character" w:customStyle="1" w:styleId="a7">
    <w:name w:val="Текст сноски Знак"/>
    <w:basedOn w:val="a0"/>
    <w:link w:val="a6"/>
    <w:uiPriority w:val="99"/>
    <w:semiHidden/>
    <w:rsid w:val="00C930FB"/>
    <w:rPr>
      <w:rFonts w:ascii="Calibri" w:eastAsia="Calibri" w:hAnsi="Calibri" w:cs="Times New Roman"/>
      <w:sz w:val="24"/>
      <w:szCs w:val="24"/>
      <w:lang w:val="en-US"/>
    </w:rPr>
  </w:style>
  <w:style w:type="character" w:styleId="a8">
    <w:name w:val="footnote reference"/>
    <w:uiPriority w:val="99"/>
    <w:semiHidden/>
    <w:unhideWhenUsed/>
    <w:rsid w:val="00C930FB"/>
    <w:rPr>
      <w:rFonts w:ascii="Times New Roman" w:hAnsi="Times New Roman" w:cs="Times New Roman" w:hint="default"/>
      <w:vertAlign w:val="superscript"/>
    </w:rPr>
  </w:style>
  <w:style w:type="character" w:customStyle="1" w:styleId="a9">
    <w:name w:val="Основной текст_"/>
    <w:basedOn w:val="a0"/>
    <w:link w:val="2"/>
    <w:locked/>
    <w:rsid w:val="00C930FB"/>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9"/>
    <w:rsid w:val="00C930FB"/>
    <w:pPr>
      <w:widowControl w:val="0"/>
      <w:shd w:val="clear" w:color="auto" w:fill="FFFFFF"/>
      <w:spacing w:after="240" w:line="322" w:lineRule="exact"/>
      <w:jc w:val="center"/>
    </w:pPr>
    <w:rPr>
      <w:rFonts w:ascii="Times New Roman" w:eastAsia="Times New Roman" w:hAnsi="Times New Roman" w:cs="Times New Roman"/>
      <w:sz w:val="27"/>
      <w:szCs w:val="27"/>
    </w:rPr>
  </w:style>
  <w:style w:type="character" w:customStyle="1" w:styleId="aa">
    <w:name w:val="Основной текст + Полужирный"/>
    <w:basedOn w:val="a0"/>
    <w:rsid w:val="00C930FB"/>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b">
    <w:name w:val="Нормальний текст"/>
    <w:basedOn w:val="a"/>
    <w:rsid w:val="00C930FB"/>
    <w:pPr>
      <w:spacing w:before="120" w:after="0" w:line="240" w:lineRule="auto"/>
      <w:ind w:firstLine="567"/>
      <w:jc w:val="both"/>
    </w:pPr>
    <w:rPr>
      <w:rFonts w:ascii="Antiqua" w:eastAsia="Times New Roman" w:hAnsi="Antiqua" w:cs="Times New Roman"/>
      <w:sz w:val="26"/>
      <w:szCs w:val="20"/>
      <w:lang w:eastAsia="ru-RU"/>
    </w:rPr>
  </w:style>
  <w:style w:type="paragraph" w:styleId="ac">
    <w:name w:val="Normal (Web)"/>
    <w:basedOn w:val="a"/>
    <w:uiPriority w:val="99"/>
    <w:unhideWhenUsed/>
    <w:rsid w:val="00C930FB"/>
    <w:pPr>
      <w:spacing w:before="100" w:beforeAutospacing="1" w:after="100" w:afterAutospacing="1" w:line="240" w:lineRule="auto"/>
      <w:ind w:firstLine="360"/>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C930FB"/>
    <w:rPr>
      <w:rFonts w:ascii="Cambria" w:eastAsia="Times New Roman" w:hAnsi="Cambria" w:cs="Times New Roman"/>
      <w:b/>
      <w:bCs/>
      <w:color w:val="4F81BD"/>
    </w:rPr>
  </w:style>
  <w:style w:type="paragraph" w:styleId="ad">
    <w:name w:val="Balloon Text"/>
    <w:basedOn w:val="a"/>
    <w:link w:val="ae"/>
    <w:uiPriority w:val="99"/>
    <w:semiHidden/>
    <w:unhideWhenUsed/>
    <w:rsid w:val="00C930F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30FB"/>
    <w:rPr>
      <w:rFonts w:ascii="Tahoma" w:hAnsi="Tahoma" w:cs="Tahoma"/>
      <w:sz w:val="16"/>
      <w:szCs w:val="16"/>
    </w:rPr>
  </w:style>
  <w:style w:type="character" w:customStyle="1" w:styleId="rvts9">
    <w:name w:val="rvts9"/>
    <w:basedOn w:val="a0"/>
    <w:rsid w:val="00C930FB"/>
  </w:style>
  <w:style w:type="paragraph" w:styleId="af">
    <w:name w:val="endnote text"/>
    <w:basedOn w:val="a"/>
    <w:link w:val="af0"/>
    <w:uiPriority w:val="99"/>
    <w:semiHidden/>
    <w:unhideWhenUsed/>
    <w:rsid w:val="00C930FB"/>
    <w:pPr>
      <w:spacing w:after="0" w:line="240" w:lineRule="auto"/>
    </w:pPr>
    <w:rPr>
      <w:sz w:val="20"/>
      <w:szCs w:val="20"/>
    </w:rPr>
  </w:style>
  <w:style w:type="character" w:customStyle="1" w:styleId="af0">
    <w:name w:val="Текст концевой сноски Знак"/>
    <w:basedOn w:val="a0"/>
    <w:link w:val="af"/>
    <w:uiPriority w:val="99"/>
    <w:semiHidden/>
    <w:rsid w:val="00C930FB"/>
    <w:rPr>
      <w:sz w:val="20"/>
      <w:szCs w:val="20"/>
    </w:rPr>
  </w:style>
  <w:style w:type="character" w:styleId="af1">
    <w:name w:val="endnote reference"/>
    <w:basedOn w:val="a0"/>
    <w:uiPriority w:val="99"/>
    <w:semiHidden/>
    <w:unhideWhenUsed/>
    <w:rsid w:val="00C930FB"/>
    <w:rPr>
      <w:vertAlign w:val="superscript"/>
    </w:rPr>
  </w:style>
  <w:style w:type="paragraph" w:styleId="af2">
    <w:name w:val="header"/>
    <w:basedOn w:val="a"/>
    <w:link w:val="af3"/>
    <w:uiPriority w:val="99"/>
    <w:semiHidden/>
    <w:unhideWhenUsed/>
    <w:rsid w:val="00C930FB"/>
    <w:pPr>
      <w:tabs>
        <w:tab w:val="center" w:pos="4819"/>
        <w:tab w:val="right" w:pos="9639"/>
      </w:tabs>
      <w:spacing w:after="0" w:line="240" w:lineRule="auto"/>
    </w:pPr>
  </w:style>
  <w:style w:type="character" w:customStyle="1" w:styleId="af3">
    <w:name w:val="Верхний колонтитул Знак"/>
    <w:basedOn w:val="a0"/>
    <w:link w:val="af2"/>
    <w:uiPriority w:val="99"/>
    <w:semiHidden/>
    <w:rsid w:val="00C930FB"/>
  </w:style>
  <w:style w:type="paragraph" w:styleId="af4">
    <w:name w:val="footer"/>
    <w:basedOn w:val="a"/>
    <w:link w:val="af5"/>
    <w:uiPriority w:val="99"/>
    <w:semiHidden/>
    <w:unhideWhenUsed/>
    <w:rsid w:val="00C930FB"/>
    <w:pPr>
      <w:tabs>
        <w:tab w:val="center" w:pos="4819"/>
        <w:tab w:val="right" w:pos="9639"/>
      </w:tabs>
      <w:spacing w:after="0" w:line="240" w:lineRule="auto"/>
    </w:pPr>
  </w:style>
  <w:style w:type="character" w:customStyle="1" w:styleId="af5">
    <w:name w:val="Нижний колонтитул Знак"/>
    <w:basedOn w:val="a0"/>
    <w:link w:val="af4"/>
    <w:uiPriority w:val="99"/>
    <w:semiHidden/>
    <w:rsid w:val="00C930FB"/>
  </w:style>
  <w:style w:type="character" w:styleId="af6">
    <w:name w:val="Strong"/>
    <w:basedOn w:val="a0"/>
    <w:uiPriority w:val="22"/>
    <w:qFormat/>
    <w:rsid w:val="00C930FB"/>
    <w:rPr>
      <w:b/>
      <w:bCs/>
    </w:rPr>
  </w:style>
  <w:style w:type="table" w:styleId="a3">
    <w:name w:val="Table Grid"/>
    <w:basedOn w:val="a1"/>
    <w:uiPriority w:val="39"/>
    <w:rsid w:val="00C9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C930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408-24" TargetMode="External"/><Relationship Id="rId18" Type="http://schemas.openxmlformats.org/officeDocument/2006/relationships/hyperlink" Target="https://zakon.rada.gov.ua/laws/show/z1222-24" TargetMode="External"/><Relationship Id="rId26" Type="http://schemas.openxmlformats.org/officeDocument/2006/relationships/hyperlink" Target="https://mon.gov.ua/npa/pro-instruktyvno-metodychni-rekomendatsii-shchodo-vykladannia-navchalnykh-predmetiv-intehrovanykh-kursiv-u-zakladakh-zahalnoi-serednoi-osvity-u-20252026-navchalnomu-rotsi" TargetMode="External"/><Relationship Id="rId39" Type="http://schemas.openxmlformats.org/officeDocument/2006/relationships/hyperlink" Target="https://mon.gov.ua/npa/pro-okremi-pytannia-otsiniuvannia-rezultativ-navchannia" TargetMode="External"/><Relationship Id="rId21" Type="http://schemas.openxmlformats.org/officeDocument/2006/relationships/hyperlink" Target="https://mon.gov.ua/npa/pro-vnesennia-zmin-do-typovoi-osvitnoi-prohramy-dlia-navchannia-ditei-iaki-vyikhaly-z-ukrainy-vnaslidok-povnomasshtabnoho-vtorhnennia-rosiiskoi-federatsii-i-zdobuvaiut-osvitu-odnochasno-v-zak" TargetMode="External"/><Relationship Id="rId34" Type="http://schemas.openxmlformats.org/officeDocument/2006/relationships/hyperlink" Target="https://mon.gov.ua/npa/pro-vnesennia-zmin-do-typovoi-osvitnoi-prohramy-zakladiv-zahalnoi-serednoi-osvity-iii-stupenia" TargetMode="External"/><Relationship Id="rId42" Type="http://schemas.openxmlformats.org/officeDocument/2006/relationships/hyperlink" Target="https://zakon.rada.gov.ua/laws/show/z0229-02" TargetMode="External"/><Relationship Id="rId47" Type="http://schemas.openxmlformats.org/officeDocument/2006/relationships/hyperlink" Target="https://zakon.rada.gov.ua/laws/show/3792-20" TargetMode="External"/><Relationship Id="rId50" Type="http://schemas.openxmlformats.org/officeDocument/2006/relationships/hyperlink" Target="https://naurok.com.ua/post/zapobigannya-nasilstvu-ta-zhorstokomu-povodzhennyu-z-ditmi-u-zakladah-osviti-oglyad-tipovo-programi" TargetMode="External"/><Relationship Id="rId55" Type="http://schemas.openxmlformats.org/officeDocument/2006/relationships/hyperlink" Target="https://znayshov.com/FR/34184/Nakaz_MON_16.08.2024_1151.pdf" TargetMode="External"/><Relationship Id="rId7" Type="http://schemas.openxmlformats.org/officeDocument/2006/relationships/hyperlink" Target="https://mon.gov.ua/npa/pro-pidhotovku-zakladiv-osvity-do-novoho-navchalnoho-roku-ta-prokhodzhennia-osinno-zymovoho-periodu-202526-roku" TargetMode="External"/><Relationship Id="rId12" Type="http://schemas.openxmlformats.org/officeDocument/2006/relationships/hyperlink" Target="https://osvita.ua/doc/files/news/952/95248/Nakaz_MON_N_1163_vid_20_serpnya_2025_roku___1_.pdf" TargetMode="External"/><Relationship Id="rId17" Type="http://schemas.openxmlformats.org/officeDocument/2006/relationships/hyperlink" Target="https://zakon.rada.gov.ua/laws/show/z1090-25" TargetMode="External"/><Relationship Id="rId25" Type="http://schemas.openxmlformats.org/officeDocument/2006/relationships/hyperlink" Target="https://naurok.com.ua/post/tipova-osvitnya-programa-dlya-ditey-yaki-prozhivayut-abo-prozhivali-na-timchasovo-okupovaniy-teritori-ukra-ni-vazhlivi-aspekti-ta-polozhennya" TargetMode="External"/><Relationship Id="rId33" Type="http://schemas.openxmlformats.org/officeDocument/2006/relationships/hyperlink" Target="https://naurok.com.ua/post/navchalniy-plan-za-onovlenoyu-tipovoyu-osvitnoyu-programoyu-normativni-vimogi-dlya-5-6-klasiv" TargetMode="External"/><Relationship Id="rId38" Type="http://schemas.openxmlformats.org/officeDocument/2006/relationships/hyperlink" Target="https://naurok.com.ua/post/ocinyuvannya-rezultativ-navchannya-ta-oformlennya-svidoctva-dosyagnen-uchniv-5-9-klasiv-nush-novi-vimogi-ta-pidhodi" TargetMode="External"/><Relationship Id="rId46" Type="http://schemas.openxmlformats.org/officeDocument/2006/relationships/hyperlink" Target="https://naurok.com.ua/post/onovleniy-poryadok-perevedennya-uchniv-zzso-na-nastupniy-rik-navchannya-osnovni-aspekti-ta-novovvedenny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urok.com.ua/post/utvorennya-specialnih-klasiv-v-zzso-rekomendaci-mon-na-2025-2026-navchalniy-rik" TargetMode="External"/><Relationship Id="rId20" Type="http://schemas.openxmlformats.org/officeDocument/2006/relationships/hyperlink" Target="https://mon.gov.ua/npa/pro-vnesennia-zmin-u-metodychni-rekomendatsii-shchodo-okremykh-pytan-zdobuttia-osvity-v-zakladakh-zahalnoi-serednoi-osvity-v-umovakh-voiennoho-stanu-v-ukraini-2" TargetMode="External"/><Relationship Id="rId29" Type="http://schemas.openxmlformats.org/officeDocument/2006/relationships/hyperlink" Target="https://mon.gov.ua/npa/pro-vnesennia-zmin-do-typovoi-osvitnoi-prohramy-dlia-5-9-klasiv-zakladiv-zahalnoi-serednoi-osvity" TargetMode="External"/><Relationship Id="rId41" Type="http://schemas.openxmlformats.org/officeDocument/2006/relationships/hyperlink" Target="https://ips.ligazakon.net/document/RE44343?an=11" TargetMode="External"/><Relationship Id="rId54" Type="http://schemas.openxmlformats.org/officeDocument/2006/relationships/hyperlink" Target="https://mon.gov.ua/npa/pro-nadannia-hryfa-rekomendovano-ministerstvom-osvity-i-nauky-ukrainy" TargetMode="External"/><Relationship Id="rId1" Type="http://schemas.openxmlformats.org/officeDocument/2006/relationships/customXml" Target="../customXml/item1.xml"/><Relationship Id="rId6" Type="http://schemas.openxmlformats.org/officeDocument/2006/relationships/hyperlink" Target="https://www.kmu.gov.ua/npas/pro-pochatok-navchalnoho-roku-pid-chas-voiennoho-stanu-v-ukraini-i-1003" TargetMode="External"/><Relationship Id="rId11" Type="http://schemas.openxmlformats.org/officeDocument/2006/relationships/hyperlink" Target="https://osvita.ua/doc/files/news/953/95314/Lyst_MON_22_08_2025_1_17526-25.pdf" TargetMode="External"/><Relationship Id="rId24" Type="http://schemas.openxmlformats.org/officeDocument/2006/relationships/hyperlink" Target="https://mon.gov.ua/npa/pro-zatverdzhennia-typovoi-osvitnoi-prohramy-dlia-navchannia-na-rivniakh-povnoi-zahalnoi-serednoi-osvity-osib-iaki-prozhyvaiut-abo-prozhyvaly-na-tymchasovo-okupovanii-terytorii-ukrainy" TargetMode="External"/><Relationship Id="rId32" Type="http://schemas.openxmlformats.org/officeDocument/2006/relationships/hyperlink" Target="https://naurok.com.ua/post/navchalniy-plan-za-onovlenoyu-tipovoyu-osvitnoyu-programoyu-normativni-vimogi-dlya-7-h-klasiv" TargetMode="External"/><Relationship Id="rId37" Type="http://schemas.openxmlformats.org/officeDocument/2006/relationships/hyperlink" Target="https://mon.gov.ua/npa/pro-zatverdzhennia-rekomendatsii-shchodo-otsiniuvannia-rezultativ-navchannia" TargetMode="External"/><Relationship Id="rId40" Type="http://schemas.openxmlformats.org/officeDocument/2006/relationships/hyperlink" Target="https://naurok.com.ua/post/ocinyuvannya-rezultativ-navchannya-uchniv-5-8-klasiv-nush-oglyad-roz-yasnen-mon" TargetMode="External"/><Relationship Id="rId45" Type="http://schemas.openxmlformats.org/officeDocument/2006/relationships/hyperlink" Target="https://zakon.rada.gov.ua/laws/show/z0616-25" TargetMode="External"/><Relationship Id="rId53" Type="http://schemas.openxmlformats.org/officeDocument/2006/relationships/hyperlink" Target="https://zakon.rada.gov.ua/laws/show/1094-2019-%D0%BF" TargetMode="External"/><Relationship Id="rId58" Type="http://schemas.openxmlformats.org/officeDocument/2006/relationships/hyperlink" Target="https://mon.gov.ua/news/bilshe-hnuchkosti-v-orhanizatsii-navchannia-mon-zatverdylo-onovlenu-typovu-osvitniu-prohramu-dlia-59-klasiv" TargetMode="External"/><Relationship Id="rId5" Type="http://schemas.openxmlformats.org/officeDocument/2006/relationships/webSettings" Target="webSettings.xml"/><Relationship Id="rId15" Type="http://schemas.openxmlformats.org/officeDocument/2006/relationships/hyperlink" Target="https://drive.google.com/file/d/1XHmykZXLWpoce6JklOs6lfMG0NQVmbva/view" TargetMode="External"/><Relationship Id="rId23" Type="http://schemas.openxmlformats.org/officeDocument/2006/relationships/hyperlink" Target="https://zakon.rada.gov.ua/laws/show/734-2025-%D0%BF" TargetMode="External"/><Relationship Id="rId28" Type="http://schemas.openxmlformats.org/officeDocument/2006/relationships/hyperlink" Target="https://naurok.com.ua/post/2025-2026-navchalniy-rik-rekomendaci-schodo-vikladannya-navchalnih-predmetiv" TargetMode="External"/><Relationship Id="rId36" Type="http://schemas.openxmlformats.org/officeDocument/2006/relationships/hyperlink" Target="https://naurok.com.ua/post/nova-redakciya-tipovo-osvitno-programi-zakladiv-zagalno-seredno-osviti-iii-stupenya" TargetMode="External"/><Relationship Id="rId49" Type="http://schemas.openxmlformats.org/officeDocument/2006/relationships/hyperlink" Target="https://zakon.rada.gov.ua/laws/show/658-2025-%D0%BF" TargetMode="External"/><Relationship Id="rId57" Type="http://schemas.openxmlformats.org/officeDocument/2006/relationships/hyperlink" Target="https://mon.gov.ua/osvita-2/zagalna-serednya-osvita/osvitni-programi/navchalni-prohramy-na-osnovi-modelnykh?v=66fbe52715702" TargetMode="External"/><Relationship Id="rId10" Type="http://schemas.openxmlformats.org/officeDocument/2006/relationships/hyperlink" Target="https://osvita.ua/doc/files/news/953/95314/Lyst_MON_22_08_2025_1_17526-25.pdf" TargetMode="External"/><Relationship Id="rId19" Type="http://schemas.openxmlformats.org/officeDocument/2006/relationships/hyperlink" Target="https://zakon.rada.gov.ua/laws/show/z0941-20" TargetMode="External"/><Relationship Id="rId31" Type="http://schemas.openxmlformats.org/officeDocument/2006/relationships/hyperlink" Target="https://naurok.com.ua/post/navchalniy-plan-za-onovlenoyu-tipovoyu-osvitnoyu-programoyu-normativni-vimogi-dlya-8-h-klasiv" TargetMode="External"/><Relationship Id="rId44" Type="http://schemas.openxmlformats.org/officeDocument/2006/relationships/hyperlink" Target="https://zakon.rada.gov.ua/laws/show/z0601-25" TargetMode="External"/><Relationship Id="rId52" Type="http://schemas.openxmlformats.org/officeDocument/2006/relationships/hyperlink" Target="https://imzo.gov.ua/2025/08/08/lyst-imzo-vid-18-07-2025-21-08-624-metodychni-rekomendatsii-shchodo-rozvytku-stem-osvity-v-zakladakh-zahal-noi-seredn-oi-ta-pozashkil-noi-osvity-u-2025-2026-navchal-nomu-rotsi/"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urok.com.ua/post/pidgotovka-do-novogo-navchalnogo-roku-civilniy-zahist-ohorona-praci-ta-bezpeka-zhittediyalnosti" TargetMode="External"/><Relationship Id="rId14" Type="http://schemas.openxmlformats.org/officeDocument/2006/relationships/hyperlink" Target="https://naurok.com.ua/post/novi-pidhodi-do-inklyuzivnogo-navchannya-specialni-klasi-dlya-uchniv-iz-oop" TargetMode="External"/><Relationship Id="rId22" Type="http://schemas.openxmlformats.org/officeDocument/2006/relationships/hyperlink" Target="https://naurok.com.ua/post/tipova-osvitnya-programa-dlya-ditey-yaki-odnochasno-navchayutsya-za-kordonom-ta-v-ukra-ni-klyuchovi-zmini" TargetMode="External"/><Relationship Id="rId27" Type="http://schemas.openxmlformats.org/officeDocument/2006/relationships/hyperlink" Target="https://naurok.com.ua/post/osvitniy-navigator-na-2025-2026-navchalniy-rik-prioritetni-napryami-roboti-zakladu-osviti" TargetMode="External"/><Relationship Id="rId30" Type="http://schemas.openxmlformats.org/officeDocument/2006/relationships/hyperlink" Target="https://naurok.com.ua/post/skladaemo-osvitnyu-programu-ta-navchalniy-plan-dlya-5-9-klasiv-nush-za-novimi-vimogami" TargetMode="External"/><Relationship Id="rId35" Type="http://schemas.openxmlformats.org/officeDocument/2006/relationships/hyperlink" Target="https://zakon.rada.gov.ua/rada/show/v0408729-18" TargetMode="External"/><Relationship Id="rId43" Type="http://schemas.openxmlformats.org/officeDocument/2006/relationships/hyperlink" Target="https://naurok.com.ua/post/poryadok-podilu-klasiv-na-grupi-pid-chas-vivchennya-okremih-navchalnih-predmetiv-oglyad-novo-redakci" TargetMode="External"/><Relationship Id="rId48" Type="http://schemas.openxmlformats.org/officeDocument/2006/relationships/hyperlink" Target="https://naurok.com.ua/post/zahist-ditey-vid-nasilstva-novi-vimogi-ta-vidpovidalnist-uchasnikiv-osvitnogo-procesu" TargetMode="External"/><Relationship Id="rId56" Type="http://schemas.openxmlformats.org/officeDocument/2006/relationships/hyperlink" Target="https://mon.gov.ua/npa/pro-zatverdzhennia-rekomendatsii-shchodo-otsiniuvannia-rezultativ-navchannia" TargetMode="External"/><Relationship Id="rId8" Type="http://schemas.openxmlformats.org/officeDocument/2006/relationships/hyperlink" Target="https://mon.gov.ua/npa/pro-pidgotovku-zakladiv-osviti-do-novogo-navchalnogo-roku-ta-opalyuvalnogo-sezonu-v-umovah-voyennogo-stanu" TargetMode="External"/><Relationship Id="rId51" Type="http://schemas.openxmlformats.org/officeDocument/2006/relationships/hyperlink" Target="https://imzo.gov.ua/2025/07/07/lyst-imzo-vid-07-07-2025-21-08-586-pro-metodychni-rekomendatsii-priorytetni-napriamy-roboty-psykholohichnoi-sluzhby-u-systemi-osvity-ukrainy-v-2025-2026-navchal-nomu-rots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7DB-0016-48E7-89CC-E915EA4D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43784</Words>
  <Characters>24957</Characters>
  <Application>Microsoft Office Word</Application>
  <DocSecurity>0</DocSecurity>
  <Lines>207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B-Pro</dc:creator>
  <cp:keywords/>
  <dc:description/>
  <cp:lastModifiedBy>Андрій</cp:lastModifiedBy>
  <cp:revision>6</cp:revision>
  <dcterms:created xsi:type="dcterms:W3CDTF">2025-09-10T06:59:00Z</dcterms:created>
  <dcterms:modified xsi:type="dcterms:W3CDTF">2025-09-10T08:05:00Z</dcterms:modified>
</cp:coreProperties>
</file>