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22" w:rsidRPr="004367DD" w:rsidRDefault="006E1922" w:rsidP="006E1922">
      <w:pPr>
        <w:shd w:val="clear" w:color="auto" w:fill="FFFFFF"/>
        <w:spacing w:after="100" w:afterAutospacing="1"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Схвалено                                                                      Затверджено</w:t>
      </w:r>
    </w:p>
    <w:p w:rsidR="006E1922" w:rsidRPr="004367DD" w:rsidRDefault="006E1922" w:rsidP="006E1922">
      <w:pPr>
        <w:shd w:val="clear" w:color="auto" w:fill="FFFFFF"/>
        <w:spacing w:after="100" w:afterAutospacing="1" w:line="240" w:lineRule="auto"/>
        <w:jc w:val="both"/>
        <w:rPr>
          <w:rFonts w:ascii="Times New Roman" w:eastAsia="Times New Roman" w:hAnsi="Times New Roman" w:cs="Times New Roman"/>
          <w:sz w:val="24"/>
          <w:szCs w:val="24"/>
          <w:lang w:eastAsia="uk-UA"/>
        </w:rPr>
      </w:pPr>
      <w:r w:rsidRPr="004367DD">
        <w:rPr>
          <w:rFonts w:ascii="Times New Roman" w:eastAsia="Times New Roman" w:hAnsi="Times New Roman" w:cs="Times New Roman"/>
          <w:sz w:val="24"/>
          <w:szCs w:val="24"/>
          <w:lang w:eastAsia="uk-UA"/>
        </w:rPr>
        <w:t>Педагогічною радою № ___від___________            Директор ліцею               О.М.Харук</w:t>
      </w:r>
    </w:p>
    <w:p w:rsidR="000B5B83" w:rsidRDefault="000B5B83" w:rsidP="003F0678">
      <w:pPr>
        <w:shd w:val="clear" w:color="auto" w:fill="FFFFFF"/>
        <w:spacing w:after="100" w:afterAutospacing="1" w:line="240" w:lineRule="auto"/>
        <w:contextualSpacing/>
        <w:jc w:val="center"/>
        <w:rPr>
          <w:rFonts w:ascii="Times New Roman" w:eastAsia="Times New Roman" w:hAnsi="Times New Roman" w:cs="Times New Roman"/>
          <w:sz w:val="24"/>
          <w:szCs w:val="24"/>
          <w:lang w:eastAsia="uk-UA"/>
        </w:rPr>
      </w:pPr>
    </w:p>
    <w:p w:rsidR="006E1922" w:rsidRPr="004367DD" w:rsidRDefault="000B5B83" w:rsidP="003F0678">
      <w:pPr>
        <w:shd w:val="clear" w:color="auto" w:fill="FFFFFF"/>
        <w:spacing w:after="100" w:afterAutospacing="1" w:line="240" w:lineRule="auto"/>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sidR="00ED567E">
        <w:rPr>
          <w:rFonts w:ascii="Times New Roman" w:eastAsia="Times New Roman" w:hAnsi="Times New Roman" w:cs="Times New Roman"/>
          <w:sz w:val="24"/>
          <w:szCs w:val="24"/>
          <w:lang w:eastAsia="uk-UA"/>
        </w:rPr>
        <w:t xml:space="preserve">      </w:t>
      </w:r>
      <w:r w:rsidR="006E1922" w:rsidRPr="004367DD">
        <w:rPr>
          <w:rFonts w:ascii="Times New Roman" w:eastAsia="Times New Roman" w:hAnsi="Times New Roman" w:cs="Times New Roman"/>
          <w:sz w:val="24"/>
          <w:szCs w:val="24"/>
          <w:lang w:eastAsia="uk-UA"/>
        </w:rPr>
        <w:t>ОСВІТНЯ ПРОГРАМА</w:t>
      </w:r>
    </w:p>
    <w:p w:rsidR="006E1922" w:rsidRPr="004367DD" w:rsidRDefault="006E1922" w:rsidP="003F0678">
      <w:pPr>
        <w:shd w:val="clear" w:color="auto" w:fill="FFFFFF"/>
        <w:spacing w:after="100" w:afterAutospacing="1" w:line="240" w:lineRule="auto"/>
        <w:contextualSpacing/>
        <w:jc w:val="center"/>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Кошелівського ліцею ім. В.Ф.Ковальчука</w:t>
      </w:r>
    </w:p>
    <w:p w:rsidR="006E1922" w:rsidRPr="004367DD" w:rsidRDefault="00CF4C97" w:rsidP="003F0678">
      <w:pPr>
        <w:shd w:val="clear" w:color="auto" w:fill="FFFFFF"/>
        <w:spacing w:after="100" w:afterAutospacing="1" w:line="240" w:lineRule="auto"/>
        <w:contextualSpacing/>
        <w:jc w:val="center"/>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val="ru-RU" w:eastAsia="uk-UA"/>
        </w:rPr>
        <w:t>Хмельницького</w:t>
      </w:r>
      <w:r w:rsidR="006E1922" w:rsidRPr="004367DD">
        <w:rPr>
          <w:rFonts w:ascii="Times New Roman" w:eastAsia="Times New Roman" w:hAnsi="Times New Roman" w:cs="Times New Roman"/>
          <w:sz w:val="28"/>
          <w:szCs w:val="28"/>
          <w:lang w:eastAsia="uk-UA"/>
        </w:rPr>
        <w:t xml:space="preserve"> району, Хмельницької області</w:t>
      </w:r>
    </w:p>
    <w:p w:rsidR="006E1922" w:rsidRPr="004367DD" w:rsidRDefault="00011832" w:rsidP="003F0678">
      <w:pPr>
        <w:shd w:val="clear" w:color="auto" w:fill="FFFFFF"/>
        <w:spacing w:after="100" w:afterAutospacing="1" w:line="240" w:lineRule="auto"/>
        <w:contextualSpacing/>
        <w:jc w:val="center"/>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на 2024-2025</w:t>
      </w:r>
      <w:r w:rsidR="006E1922" w:rsidRPr="004367DD">
        <w:rPr>
          <w:rFonts w:ascii="Times New Roman" w:eastAsia="Times New Roman" w:hAnsi="Times New Roman" w:cs="Times New Roman"/>
          <w:sz w:val="28"/>
          <w:szCs w:val="28"/>
          <w:lang w:eastAsia="uk-UA"/>
        </w:rPr>
        <w:t xml:space="preserve"> навчальний рік</w:t>
      </w:r>
    </w:p>
    <w:p w:rsidR="00881647" w:rsidRPr="004367DD" w:rsidRDefault="00881647" w:rsidP="00881647">
      <w:pPr>
        <w:spacing w:after="0" w:line="240" w:lineRule="auto"/>
        <w:jc w:val="center"/>
        <w:rPr>
          <w:rFonts w:ascii="Times New Roman" w:hAnsi="Times New Roman" w:cs="Times New Roman"/>
          <w:sz w:val="28"/>
          <w:szCs w:val="28"/>
        </w:rPr>
      </w:pPr>
    </w:p>
    <w:p w:rsidR="004E545B" w:rsidRPr="004367DD" w:rsidRDefault="004E545B" w:rsidP="00690989">
      <w:pPr>
        <w:tabs>
          <w:tab w:val="left" w:pos="5103"/>
        </w:tabs>
        <w:spacing w:after="0" w:line="480" w:lineRule="auto"/>
        <w:rPr>
          <w:rFonts w:ascii="Times New Roman" w:eastAsia="Calibri" w:hAnsi="Times New Roman" w:cs="Times New Roman"/>
          <w:b/>
          <w:bCs/>
          <w:caps/>
          <w:sz w:val="28"/>
          <w:szCs w:val="28"/>
        </w:rPr>
      </w:pPr>
      <w:bookmarkStart w:id="0" w:name="_GoBack"/>
      <w:r w:rsidRPr="004367DD">
        <w:rPr>
          <w:rFonts w:ascii="Times New Roman" w:eastAsia="Calibri" w:hAnsi="Times New Roman" w:cs="Times New Roman"/>
          <w:b/>
          <w:bCs/>
          <w:caps/>
          <w:sz w:val="28"/>
          <w:szCs w:val="28"/>
        </w:rPr>
        <w:t xml:space="preserve">Призначення </w:t>
      </w:r>
      <w:r w:rsidR="007F725E" w:rsidRPr="004367DD">
        <w:rPr>
          <w:rFonts w:ascii="Times New Roman" w:eastAsia="Calibri" w:hAnsi="Times New Roman" w:cs="Times New Roman"/>
          <w:b/>
          <w:bCs/>
          <w:caps/>
          <w:sz w:val="28"/>
          <w:szCs w:val="28"/>
        </w:rPr>
        <w:t>ліцею</w:t>
      </w:r>
      <w:r w:rsidR="00095C48" w:rsidRPr="004367DD">
        <w:rPr>
          <w:rFonts w:ascii="Times New Roman" w:eastAsia="Calibri" w:hAnsi="Times New Roman" w:cs="Times New Roman"/>
          <w:b/>
          <w:bCs/>
          <w:caps/>
          <w:sz w:val="28"/>
          <w:szCs w:val="28"/>
        </w:rPr>
        <w:t xml:space="preserve"> та засоби</w:t>
      </w:r>
      <w:r w:rsidRPr="004367DD">
        <w:rPr>
          <w:rFonts w:ascii="Times New Roman" w:eastAsia="Calibri" w:hAnsi="Times New Roman" w:cs="Times New Roman"/>
          <w:b/>
          <w:bCs/>
          <w:caps/>
          <w:sz w:val="28"/>
          <w:szCs w:val="28"/>
        </w:rPr>
        <w:t xml:space="preserve"> його реалізації</w:t>
      </w:r>
    </w:p>
    <w:bookmarkEnd w:id="0"/>
    <w:p w:rsidR="006D2E59" w:rsidRPr="004367DD" w:rsidRDefault="00685653" w:rsidP="006D2E59">
      <w:pPr>
        <w:shd w:val="clear" w:color="auto" w:fill="FFFFFF"/>
        <w:spacing w:after="0" w:line="240" w:lineRule="auto"/>
        <w:ind w:firstLine="36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Кошелівський ліцей</w:t>
      </w:r>
      <w:r w:rsidR="00D23836" w:rsidRPr="004367DD">
        <w:rPr>
          <w:rFonts w:ascii="Times New Roman" w:eastAsia="Times New Roman" w:hAnsi="Times New Roman" w:cs="Times New Roman"/>
          <w:sz w:val="28"/>
          <w:szCs w:val="28"/>
          <w:lang w:eastAsia="uk-UA"/>
        </w:rPr>
        <w:t xml:space="preserve">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EC525C" w:rsidRPr="004367DD">
        <w:rPr>
          <w:rFonts w:ascii="Times New Roman" w:eastAsia="Times New Roman" w:hAnsi="Times New Roman" w:cs="Times New Roman"/>
          <w:sz w:val="28"/>
          <w:szCs w:val="28"/>
          <w:lang w:eastAsia="uk-UA"/>
        </w:rPr>
        <w:t>нів виконавчої влади</w:t>
      </w:r>
      <w:r w:rsidR="00D23836" w:rsidRPr="004367DD">
        <w:rPr>
          <w:rFonts w:ascii="Times New Roman" w:eastAsia="Times New Roman" w:hAnsi="Times New Roman" w:cs="Times New Roman"/>
          <w:sz w:val="28"/>
          <w:szCs w:val="28"/>
          <w:lang w:eastAsia="uk-UA"/>
        </w:rPr>
        <w:t xml:space="preserve">,  Положенням про загальноосвітній навчальний заклад, іншими нормативно-правовими актами, Статутом </w:t>
      </w:r>
      <w:r w:rsidR="00095C48" w:rsidRPr="004367DD">
        <w:rPr>
          <w:rFonts w:ascii="Times New Roman" w:eastAsia="Times New Roman" w:hAnsi="Times New Roman" w:cs="Times New Roman"/>
          <w:sz w:val="28"/>
          <w:szCs w:val="28"/>
          <w:lang w:eastAsia="uk-UA"/>
        </w:rPr>
        <w:t>ліцею</w:t>
      </w:r>
      <w:r w:rsidR="00D23836" w:rsidRPr="004367DD">
        <w:rPr>
          <w:rFonts w:ascii="Times New Roman" w:eastAsia="Times New Roman" w:hAnsi="Times New Roman" w:cs="Times New Roman"/>
          <w:sz w:val="28"/>
          <w:szCs w:val="28"/>
          <w:lang w:eastAsia="uk-UA"/>
        </w:rPr>
        <w:t>.</w:t>
      </w:r>
    </w:p>
    <w:p w:rsidR="00D23836" w:rsidRPr="004367DD" w:rsidRDefault="00D23836" w:rsidP="006D2E59">
      <w:pPr>
        <w:shd w:val="clear" w:color="auto" w:fill="FFFFFF"/>
        <w:spacing w:after="0" w:line="240" w:lineRule="auto"/>
        <w:ind w:firstLine="36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Головною метою </w:t>
      </w:r>
      <w:r w:rsidR="00685653" w:rsidRPr="004367DD">
        <w:rPr>
          <w:rFonts w:ascii="Times New Roman" w:eastAsia="Times New Roman" w:hAnsi="Times New Roman" w:cs="Times New Roman"/>
          <w:sz w:val="28"/>
          <w:szCs w:val="28"/>
          <w:lang w:eastAsia="uk-UA"/>
        </w:rPr>
        <w:t>ліцею</w:t>
      </w:r>
      <w:r w:rsidR="00EC525C" w:rsidRPr="004367DD">
        <w:rPr>
          <w:rFonts w:ascii="Times New Roman" w:eastAsia="Times New Roman" w:hAnsi="Times New Roman" w:cs="Times New Roman"/>
          <w:sz w:val="28"/>
          <w:szCs w:val="28"/>
          <w:lang w:eastAsia="uk-UA"/>
        </w:rPr>
        <w:t xml:space="preserve"> </w:t>
      </w:r>
      <w:r w:rsidRPr="004367DD">
        <w:rPr>
          <w:rFonts w:ascii="Times New Roman" w:eastAsia="Times New Roman" w:hAnsi="Times New Roman" w:cs="Times New Roman"/>
          <w:sz w:val="28"/>
          <w:szCs w:val="28"/>
          <w:lang w:eastAsia="uk-UA"/>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Головними завданнями </w:t>
      </w:r>
      <w:r w:rsidR="00685653" w:rsidRPr="004367DD">
        <w:rPr>
          <w:rFonts w:ascii="Times New Roman" w:eastAsia="Times New Roman" w:hAnsi="Times New Roman" w:cs="Times New Roman"/>
          <w:sz w:val="28"/>
          <w:szCs w:val="28"/>
          <w:lang w:eastAsia="uk-UA"/>
        </w:rPr>
        <w:t>ліцею</w:t>
      </w:r>
      <w:r w:rsidRPr="004367DD">
        <w:rPr>
          <w:rFonts w:ascii="Times New Roman" w:eastAsia="Times New Roman" w:hAnsi="Times New Roman" w:cs="Times New Roman"/>
          <w:sz w:val="28"/>
          <w:szCs w:val="28"/>
          <w:lang w:eastAsia="uk-UA"/>
        </w:rPr>
        <w:t xml:space="preserve"> є:</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забезпечення реалізації права громадян на повну загальну середню освіту;</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виховання громадянина України;</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 розвиток особистості учня, його здібностей і обдаровань, наукового світогляду;</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 реалізація права учнів на вільне формування політичних і світоглядних переконань;</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генерація нових знань та розвиток відчуття соціальної справедливості;</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lastRenderedPageBreak/>
        <w:t>- створення умов для оволодіння системою наукових знань про природу, людину і суспільство.</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Саме виховання компетентної, відповідальної за своє життя людини і є головним завданням  </w:t>
      </w:r>
      <w:r w:rsidR="00685653" w:rsidRPr="004367DD">
        <w:rPr>
          <w:rFonts w:ascii="Times New Roman" w:eastAsia="Times New Roman" w:hAnsi="Times New Roman" w:cs="Times New Roman"/>
          <w:sz w:val="28"/>
          <w:szCs w:val="28"/>
          <w:lang w:eastAsia="uk-UA"/>
        </w:rPr>
        <w:t>ліцею</w:t>
      </w:r>
      <w:r w:rsidRPr="004367DD">
        <w:rPr>
          <w:rFonts w:ascii="Times New Roman" w:eastAsia="Times New Roman" w:hAnsi="Times New Roman" w:cs="Times New Roman"/>
          <w:sz w:val="28"/>
          <w:szCs w:val="28"/>
          <w:lang w:eastAsia="uk-UA"/>
        </w:rPr>
        <w:t>.</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w:t>
      </w:r>
      <w:r w:rsidR="00685653" w:rsidRPr="004367DD">
        <w:rPr>
          <w:rFonts w:ascii="Times New Roman" w:eastAsia="Times New Roman" w:hAnsi="Times New Roman" w:cs="Times New Roman"/>
          <w:sz w:val="28"/>
          <w:szCs w:val="28"/>
          <w:lang w:eastAsia="uk-UA"/>
        </w:rPr>
        <w:t>Ліцей</w:t>
      </w:r>
      <w:r w:rsidR="00EC525C" w:rsidRPr="004367DD">
        <w:rPr>
          <w:rFonts w:ascii="Times New Roman" w:eastAsia="Times New Roman" w:hAnsi="Times New Roman" w:cs="Times New Roman"/>
          <w:sz w:val="28"/>
          <w:szCs w:val="28"/>
          <w:lang w:eastAsia="uk-UA"/>
        </w:rPr>
        <w:t xml:space="preserve"> </w:t>
      </w:r>
      <w:r w:rsidRPr="004367DD">
        <w:rPr>
          <w:rFonts w:ascii="Times New Roman" w:eastAsia="Times New Roman" w:hAnsi="Times New Roman" w:cs="Times New Roman"/>
          <w:sz w:val="28"/>
          <w:szCs w:val="28"/>
          <w:lang w:eastAsia="uk-UA"/>
        </w:rPr>
        <w:t xml:space="preserve"> несе відповідальність перед особою, суспільством і державою за:</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безпечні умови освітньої діяльності;</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дотримання державних стандартів освіти;</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дотримання фінансової дисципліни.</w:t>
      </w:r>
    </w:p>
    <w:p w:rsidR="00D23836" w:rsidRPr="004367DD" w:rsidRDefault="006D2E59"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w:t>
      </w:r>
      <w:r w:rsidRPr="004367DD">
        <w:rPr>
          <w:rFonts w:ascii="Times New Roman" w:eastAsia="Times New Roman" w:hAnsi="Times New Roman" w:cs="Times New Roman"/>
          <w:sz w:val="28"/>
          <w:szCs w:val="28"/>
          <w:lang w:eastAsia="uk-UA"/>
        </w:rPr>
        <w:tab/>
      </w:r>
      <w:r w:rsidR="00D23836" w:rsidRPr="004367DD">
        <w:rPr>
          <w:rFonts w:ascii="Times New Roman" w:eastAsia="Times New Roman" w:hAnsi="Times New Roman" w:cs="Times New Roman"/>
          <w:sz w:val="28"/>
          <w:szCs w:val="28"/>
          <w:lang w:eastAsia="uk-UA"/>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D23836" w:rsidRPr="004367DD" w:rsidRDefault="00D23836" w:rsidP="006D2E59">
      <w:pPr>
        <w:shd w:val="clear" w:color="auto" w:fill="FFFFFF"/>
        <w:spacing w:after="0" w:line="240" w:lineRule="auto"/>
        <w:ind w:left="1416"/>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I ступінь - початкова загальна освіта;</w:t>
      </w:r>
    </w:p>
    <w:p w:rsidR="00D23836" w:rsidRPr="004367DD" w:rsidRDefault="00D23836" w:rsidP="006D2E59">
      <w:pPr>
        <w:shd w:val="clear" w:color="auto" w:fill="FFFFFF"/>
        <w:spacing w:after="0" w:line="240" w:lineRule="auto"/>
        <w:ind w:left="1416"/>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II ступінь - </w:t>
      </w:r>
      <w:r w:rsidR="006D2E59" w:rsidRPr="004367DD">
        <w:rPr>
          <w:rFonts w:ascii="Times New Roman" w:eastAsia="Times New Roman" w:hAnsi="Times New Roman" w:cs="Times New Roman"/>
          <w:sz w:val="28"/>
          <w:szCs w:val="28"/>
          <w:lang w:eastAsia="uk-UA"/>
        </w:rPr>
        <w:t>базова</w:t>
      </w:r>
      <w:r w:rsidRPr="004367DD">
        <w:rPr>
          <w:rFonts w:ascii="Times New Roman" w:eastAsia="Times New Roman" w:hAnsi="Times New Roman" w:cs="Times New Roman"/>
          <w:sz w:val="28"/>
          <w:szCs w:val="28"/>
          <w:lang w:eastAsia="uk-UA"/>
        </w:rPr>
        <w:t xml:space="preserve"> загальна освіта;</w:t>
      </w:r>
    </w:p>
    <w:p w:rsidR="00D23836" w:rsidRPr="004367DD" w:rsidRDefault="00D23836" w:rsidP="006D2E59">
      <w:pPr>
        <w:shd w:val="clear" w:color="auto" w:fill="FFFFFF"/>
        <w:spacing w:after="0" w:line="240" w:lineRule="auto"/>
        <w:ind w:left="1416"/>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III ступінь - середня (повна) загальна освіта.</w:t>
      </w:r>
    </w:p>
    <w:p w:rsidR="00D23836" w:rsidRPr="004367DD" w:rsidRDefault="00D23836" w:rsidP="006D2E5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sidR="006D2E59" w:rsidRPr="004367DD">
        <w:rPr>
          <w:rFonts w:ascii="Times New Roman" w:eastAsia="Times New Roman" w:hAnsi="Times New Roman" w:cs="Times New Roman"/>
          <w:sz w:val="28"/>
          <w:szCs w:val="28"/>
          <w:lang w:eastAsia="uk-UA"/>
        </w:rPr>
        <w:t xml:space="preserve"> Типових </w:t>
      </w:r>
      <w:r w:rsidRPr="004367DD">
        <w:rPr>
          <w:rFonts w:ascii="Times New Roman" w:eastAsia="Times New Roman" w:hAnsi="Times New Roman" w:cs="Times New Roman"/>
          <w:sz w:val="28"/>
          <w:szCs w:val="28"/>
          <w:lang w:eastAsia="uk-UA"/>
        </w:rPr>
        <w:t>освітніх програмах.</w:t>
      </w:r>
    </w:p>
    <w:p w:rsidR="00D23836" w:rsidRPr="004367DD" w:rsidRDefault="00D23836" w:rsidP="006D2E59">
      <w:pPr>
        <w:shd w:val="clear" w:color="auto" w:fill="FFFFFF"/>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Основними  засобами досягнення мети, виконання  завдань та реалізації призначення </w:t>
      </w:r>
      <w:r w:rsidR="007F725E" w:rsidRPr="004367DD">
        <w:rPr>
          <w:rFonts w:ascii="Times New Roman" w:eastAsia="Times New Roman" w:hAnsi="Times New Roman" w:cs="Times New Roman"/>
          <w:sz w:val="28"/>
          <w:szCs w:val="28"/>
          <w:lang w:eastAsia="uk-UA"/>
        </w:rPr>
        <w:t>ліцею</w:t>
      </w:r>
      <w:r w:rsidRPr="004367DD">
        <w:rPr>
          <w:rFonts w:ascii="Times New Roman" w:eastAsia="Times New Roman" w:hAnsi="Times New Roman" w:cs="Times New Roman"/>
          <w:sz w:val="28"/>
          <w:szCs w:val="28"/>
          <w:lang w:eastAsia="uk-UA"/>
        </w:rPr>
        <w:t xml:space="preserve"> є засвоєння учнями обов'язкового мінімуму змісту загальноосвітніх програм</w:t>
      </w:r>
      <w:r w:rsidR="00EC525C" w:rsidRPr="004367DD">
        <w:rPr>
          <w:rFonts w:ascii="Times New Roman" w:eastAsia="Times New Roman" w:hAnsi="Times New Roman" w:cs="Times New Roman"/>
          <w:sz w:val="28"/>
          <w:szCs w:val="28"/>
          <w:lang w:eastAsia="uk-UA"/>
        </w:rPr>
        <w:t>.</w:t>
      </w:r>
    </w:p>
    <w:p w:rsidR="00D23836" w:rsidRPr="004367DD" w:rsidRDefault="00D23836" w:rsidP="006D2E59">
      <w:pPr>
        <w:shd w:val="clear" w:color="auto" w:fill="FFFFFF"/>
        <w:spacing w:after="0" w:line="240" w:lineRule="auto"/>
        <w:ind w:firstLine="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Освітні програми, реалізовані в </w:t>
      </w:r>
      <w:r w:rsidR="007F725E" w:rsidRPr="004367DD">
        <w:rPr>
          <w:rFonts w:ascii="Times New Roman" w:eastAsia="Times New Roman" w:hAnsi="Times New Roman" w:cs="Times New Roman"/>
          <w:sz w:val="28"/>
          <w:szCs w:val="28"/>
          <w:lang w:eastAsia="uk-UA"/>
        </w:rPr>
        <w:t>ліцеї</w:t>
      </w:r>
      <w:r w:rsidRPr="004367DD">
        <w:rPr>
          <w:rFonts w:ascii="Times New Roman" w:eastAsia="Times New Roman" w:hAnsi="Times New Roman" w:cs="Times New Roman"/>
          <w:sz w:val="28"/>
          <w:szCs w:val="28"/>
          <w:lang w:eastAsia="uk-UA"/>
        </w:rPr>
        <w:t>, спрямовані на:</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формування в учнів сучасної наукової картини світу;</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виховання працьовитості, любові до природи;</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розвиток в учнів національної самосвідомості;</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формування людини та громадянина, яка прагне вдосконалювання та перетворення суспільства;</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інтеграцію особистості в систему світової та національної культури;</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рішення задач формування загальної культури особистості, адаптації особистості до життя в суспільстві;</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D23836" w:rsidRPr="004367DD" w:rsidRDefault="00D23836" w:rsidP="004C10EF">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формування потреби учнів до самоосвіти, саморозвитку, самовдосконалення.</w:t>
      </w:r>
    </w:p>
    <w:p w:rsidR="004E545B" w:rsidRPr="004367DD" w:rsidRDefault="004E545B" w:rsidP="006D2E59">
      <w:pPr>
        <w:pStyle w:val="rvps2"/>
        <w:shd w:val="clear" w:color="auto" w:fill="FFFFFF"/>
        <w:spacing w:before="0" w:beforeAutospacing="0" w:after="0" w:afterAutospacing="0" w:line="276" w:lineRule="auto"/>
        <w:ind w:firstLine="348"/>
        <w:jc w:val="both"/>
        <w:textAlignment w:val="baseline"/>
        <w:rPr>
          <w:sz w:val="28"/>
          <w:szCs w:val="28"/>
        </w:rPr>
      </w:pPr>
      <w:bookmarkStart w:id="1" w:name="n188"/>
      <w:bookmarkEnd w:id="1"/>
      <w:r w:rsidRPr="004367DD">
        <w:rPr>
          <w:sz w:val="28"/>
          <w:szCs w:val="28"/>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2" w:name="n189"/>
      <w:bookmarkEnd w:id="2"/>
      <w:r w:rsidRPr="004367DD">
        <w:rPr>
          <w:sz w:val="28"/>
          <w:szCs w:val="28"/>
        </w:rPr>
        <w:t>вільне володіння державною мовою;</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3" w:name="n190"/>
      <w:bookmarkEnd w:id="3"/>
      <w:r w:rsidRPr="004367DD">
        <w:rPr>
          <w:sz w:val="28"/>
          <w:szCs w:val="28"/>
        </w:rPr>
        <w:t>здатність спілкуватися рідною та іноземними мовами;</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4" w:name="n191"/>
      <w:bookmarkEnd w:id="4"/>
      <w:r w:rsidRPr="004367DD">
        <w:rPr>
          <w:sz w:val="28"/>
          <w:szCs w:val="28"/>
        </w:rPr>
        <w:t>математична компетентність;</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5" w:name="n192"/>
      <w:bookmarkEnd w:id="5"/>
      <w:r w:rsidRPr="004367DD">
        <w:rPr>
          <w:sz w:val="28"/>
          <w:szCs w:val="28"/>
        </w:rPr>
        <w:t>компетентності у галузі природничих наук, техніки і технологій;</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6" w:name="n193"/>
      <w:bookmarkEnd w:id="6"/>
      <w:r w:rsidRPr="004367DD">
        <w:rPr>
          <w:sz w:val="28"/>
          <w:szCs w:val="28"/>
        </w:rPr>
        <w:t>інноваційність;</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7" w:name="n194"/>
      <w:bookmarkEnd w:id="7"/>
      <w:r w:rsidRPr="004367DD">
        <w:rPr>
          <w:sz w:val="28"/>
          <w:szCs w:val="28"/>
        </w:rPr>
        <w:t>екологічна компетентність;</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8" w:name="n195"/>
      <w:bookmarkEnd w:id="8"/>
      <w:r w:rsidRPr="004367DD">
        <w:rPr>
          <w:sz w:val="28"/>
          <w:szCs w:val="28"/>
        </w:rPr>
        <w:t>інформаційно-комунікаційна компетентність;</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9" w:name="n196"/>
      <w:bookmarkEnd w:id="9"/>
      <w:r w:rsidRPr="004367DD">
        <w:rPr>
          <w:sz w:val="28"/>
          <w:szCs w:val="28"/>
        </w:rPr>
        <w:t>навчання впродовж життя;</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10" w:name="n197"/>
      <w:bookmarkEnd w:id="10"/>
      <w:r w:rsidRPr="004367DD">
        <w:rPr>
          <w:sz w:val="28"/>
          <w:szCs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11" w:name="n198"/>
      <w:bookmarkEnd w:id="11"/>
      <w:r w:rsidRPr="004367DD">
        <w:rPr>
          <w:sz w:val="28"/>
          <w:szCs w:val="28"/>
        </w:rPr>
        <w:t>культурна компетентність;</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12" w:name="n199"/>
      <w:bookmarkEnd w:id="12"/>
      <w:r w:rsidRPr="004367DD">
        <w:rPr>
          <w:sz w:val="28"/>
          <w:szCs w:val="28"/>
        </w:rPr>
        <w:t>підприємливість та фінансова грамотність;</w:t>
      </w:r>
    </w:p>
    <w:p w:rsidR="004E545B" w:rsidRPr="004367DD" w:rsidRDefault="004E545B" w:rsidP="004C10EF">
      <w:pPr>
        <w:pStyle w:val="rvps2"/>
        <w:numPr>
          <w:ilvl w:val="0"/>
          <w:numId w:val="2"/>
        </w:numPr>
        <w:shd w:val="clear" w:color="auto" w:fill="FFFFFF"/>
        <w:spacing w:before="0" w:beforeAutospacing="0" w:after="0" w:afterAutospacing="0" w:line="276" w:lineRule="auto"/>
        <w:ind w:left="284" w:hanging="142"/>
        <w:jc w:val="both"/>
        <w:textAlignment w:val="baseline"/>
        <w:rPr>
          <w:sz w:val="28"/>
          <w:szCs w:val="28"/>
        </w:rPr>
      </w:pPr>
      <w:bookmarkStart w:id="13" w:name="n200"/>
      <w:bookmarkEnd w:id="13"/>
      <w:r w:rsidRPr="004367DD">
        <w:rPr>
          <w:sz w:val="28"/>
          <w:szCs w:val="28"/>
        </w:rPr>
        <w:t>інші компетентності, передбачені  Державним стандартом освіти.</w:t>
      </w:r>
    </w:p>
    <w:p w:rsidR="004E545B" w:rsidRPr="004367DD" w:rsidRDefault="004E545B" w:rsidP="006D2E59">
      <w:pPr>
        <w:pStyle w:val="rvps2"/>
        <w:shd w:val="clear" w:color="auto" w:fill="FFFFFF"/>
        <w:spacing w:before="0" w:beforeAutospacing="0" w:after="0" w:afterAutospacing="0" w:line="276" w:lineRule="auto"/>
        <w:ind w:firstLine="360"/>
        <w:jc w:val="both"/>
        <w:textAlignment w:val="baseline"/>
        <w:rPr>
          <w:sz w:val="28"/>
          <w:szCs w:val="28"/>
        </w:rPr>
      </w:pPr>
      <w:bookmarkStart w:id="14" w:name="n201"/>
      <w:bookmarkEnd w:id="14"/>
      <w:r w:rsidRPr="004367DD">
        <w:rPr>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73156" w:rsidRPr="004367DD" w:rsidRDefault="00873156" w:rsidP="006D2E59">
      <w:pPr>
        <w:pStyle w:val="rvps2"/>
        <w:shd w:val="clear" w:color="auto" w:fill="FFFFFF"/>
        <w:spacing w:before="0" w:beforeAutospacing="0" w:after="0" w:afterAutospacing="0" w:line="276" w:lineRule="auto"/>
        <w:ind w:firstLine="360"/>
        <w:jc w:val="both"/>
        <w:textAlignment w:val="baseline"/>
        <w:rPr>
          <w:b/>
          <w:sz w:val="28"/>
          <w:szCs w:val="28"/>
        </w:rPr>
      </w:pPr>
      <w:r w:rsidRPr="004367DD">
        <w:rPr>
          <w:b/>
          <w:sz w:val="28"/>
          <w:szCs w:val="28"/>
        </w:rPr>
        <w:t>Нормативно-правова база на 2024-2025 навчальний рік.</w:t>
      </w:r>
    </w:p>
    <w:p w:rsidR="00873156" w:rsidRPr="004367DD" w:rsidRDefault="00873156" w:rsidP="00873156">
      <w:pPr>
        <w:shd w:val="clear" w:color="auto" w:fill="FFFFFF"/>
        <w:spacing w:before="375" w:after="188"/>
        <w:jc w:val="both"/>
        <w:outlineLvl w:val="2"/>
        <w:rPr>
          <w:rFonts w:ascii="Times New Roman" w:eastAsia="Times New Roman" w:hAnsi="Times New Roman" w:cs="Times New Roman"/>
          <w:b/>
          <w:bCs/>
          <w:sz w:val="28"/>
          <w:szCs w:val="28"/>
          <w:lang w:eastAsia="uk-UA"/>
        </w:rPr>
      </w:pPr>
      <w:r w:rsidRPr="004367DD">
        <w:rPr>
          <w:rFonts w:ascii="Times New Roman" w:eastAsia="Times New Roman" w:hAnsi="Times New Roman" w:cs="Times New Roman"/>
          <w:b/>
          <w:bCs/>
          <w:sz w:val="28"/>
          <w:szCs w:val="28"/>
          <w:lang w:eastAsia="uk-UA"/>
        </w:rPr>
        <w:t>Тривалість навчального року</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Відповідно до </w:t>
      </w:r>
      <w:hyperlink r:id="rId8" w:anchor="Text" w:tgtFrame="_blank" w:history="1">
        <w:r w:rsidRPr="004367DD">
          <w:rPr>
            <w:rFonts w:ascii="Times New Roman" w:eastAsia="Times New Roman" w:hAnsi="Times New Roman" w:cs="Times New Roman"/>
            <w:sz w:val="28"/>
            <w:szCs w:val="28"/>
            <w:u w:val="single"/>
            <w:lang w:eastAsia="uk-UA"/>
          </w:rPr>
          <w:t>Постанови Кабінету Міністрів України від 23.07.2024 № 841 «Про початок навчального року під час воєнного стану в Україні» </w:t>
        </w:r>
      </w:hyperlink>
      <w:r w:rsidRPr="004367DD">
        <w:rPr>
          <w:rFonts w:ascii="Times New Roman" w:eastAsia="Times New Roman" w:hAnsi="Times New Roman" w:cs="Times New Roman"/>
          <w:sz w:val="28"/>
          <w:szCs w:val="28"/>
          <w:lang w:eastAsia="uk-UA"/>
        </w:rPr>
        <w:t>2024/2025 навчальний рік в закладах загальної середньої освіти триватиме з 02.09.2024 до 30.06.2025. Залежно від безпекової ситуації в кожній окремій адміністративно-територіальній одиниці військовим адміністраціям за участю засновників закладів загальної середньої освіти доручено забезпечити організацію початку навчального року.</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Підготовка закладу освіти до нового навчального року та опалювального сезону</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З метою своєчасного та якісного прийому готовності закладів освіти та проходження осінньо-зимового періоду в умовах воєнного стану та віялових відключень або повного блекауту у </w:t>
      </w:r>
      <w:hyperlink r:id="rId9" w:tgtFrame="_blank" w:history="1">
        <w:r w:rsidRPr="004367DD">
          <w:rPr>
            <w:rFonts w:ascii="Times New Roman" w:eastAsia="Times New Roman" w:hAnsi="Times New Roman" w:cs="Times New Roman"/>
            <w:sz w:val="28"/>
            <w:szCs w:val="28"/>
            <w:u w:val="single"/>
            <w:lang w:eastAsia="uk-UA"/>
          </w:rPr>
          <w:t>листі від 05.06.2024 №1/9979-24</w:t>
        </w:r>
      </w:hyperlink>
      <w:r w:rsidRPr="004367DD">
        <w:rPr>
          <w:rFonts w:ascii="Times New Roman" w:eastAsia="Times New Roman" w:hAnsi="Times New Roman" w:cs="Times New Roman"/>
          <w:sz w:val="28"/>
          <w:szCs w:val="28"/>
          <w:lang w:eastAsia="uk-UA"/>
        </w:rPr>
        <w:t> МОН рекомендувало використовувати інструктивно-методичні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w:t>
      </w:r>
      <w:hyperlink r:id="rId10" w:tgtFrame="_blank" w:history="1">
        <w:r w:rsidRPr="004367DD">
          <w:rPr>
            <w:rFonts w:ascii="Times New Roman" w:eastAsia="Times New Roman" w:hAnsi="Times New Roman" w:cs="Times New Roman"/>
            <w:sz w:val="28"/>
            <w:szCs w:val="28"/>
            <w:u w:val="single"/>
            <w:lang w:eastAsia="uk-UA"/>
          </w:rPr>
          <w:t>лист МОН від 22.07.2022 № 1/8462</w:t>
        </w:r>
      </w:hyperlink>
      <w:r w:rsidRPr="004367DD">
        <w:rPr>
          <w:rFonts w:ascii="Times New Roman" w:eastAsia="Times New Roman" w:hAnsi="Times New Roman" w:cs="Times New Roman"/>
          <w:sz w:val="28"/>
          <w:szCs w:val="28"/>
          <w:lang w:eastAsia="uk-UA"/>
        </w:rPr>
        <w:t>).</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цей лист ми розглянули у нашій статті </w:t>
      </w:r>
      <w:r w:rsidRPr="004367DD">
        <w:rPr>
          <w:rFonts w:ascii="Times New Roman" w:eastAsia="Times New Roman" w:hAnsi="Times New Roman" w:cs="Times New Roman"/>
          <w:i/>
          <w:iCs/>
          <w:sz w:val="28"/>
          <w:szCs w:val="28"/>
          <w:u w:val="single"/>
          <w:lang w:eastAsia="uk-UA"/>
        </w:rPr>
        <w:t>«Підготовка до нового навчального року: цивільний захист, охорона праці та безпека життєдіяльності».</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Перший урок у новому 2024/2025 навчальному році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Відповідно до </w:t>
      </w:r>
      <w:hyperlink r:id="rId11" w:anchor="Text" w:tgtFrame="_blank" w:history="1">
        <w:r w:rsidRPr="004367DD">
          <w:rPr>
            <w:rFonts w:ascii="Times New Roman" w:eastAsia="Times New Roman" w:hAnsi="Times New Roman" w:cs="Times New Roman"/>
            <w:sz w:val="28"/>
            <w:szCs w:val="28"/>
            <w:u w:val="single"/>
            <w:lang w:eastAsia="uk-UA"/>
          </w:rPr>
          <w:t>розпорядження КМУ від 21.06.2024 № 570</w:t>
        </w:r>
      </w:hyperlink>
      <w:r w:rsidRPr="004367DD">
        <w:rPr>
          <w:rFonts w:ascii="Times New Roman" w:eastAsia="Times New Roman" w:hAnsi="Times New Roman" w:cs="Times New Roman"/>
          <w:sz w:val="28"/>
          <w:szCs w:val="28"/>
          <w:lang w:eastAsia="uk-UA"/>
        </w:rPr>
        <w:t> та </w:t>
      </w:r>
      <w:hyperlink r:id="rId12" w:tgtFrame="_blank" w:history="1">
        <w:r w:rsidRPr="004367DD">
          <w:rPr>
            <w:rFonts w:ascii="Times New Roman" w:eastAsia="Times New Roman" w:hAnsi="Times New Roman" w:cs="Times New Roman"/>
            <w:sz w:val="28"/>
            <w:szCs w:val="28"/>
            <w:u w:val="single"/>
            <w:lang w:eastAsia="uk-UA"/>
          </w:rPr>
          <w:t>листа МОН від 23.08.2024 № 1/15281-24</w:t>
        </w:r>
      </w:hyperlink>
      <w:r w:rsidRPr="004367DD">
        <w:rPr>
          <w:rFonts w:ascii="Times New Roman" w:eastAsia="Times New Roman" w:hAnsi="Times New Roman" w:cs="Times New Roman"/>
          <w:sz w:val="28"/>
          <w:szCs w:val="28"/>
          <w:lang w:eastAsia="uk-UA"/>
        </w:rPr>
        <w:t> перший урок у новому 2024/2025 навчальному році пропонується присвятити вшануванню пам’яті захисників України, які загинули в боротьбі за незалежність, суверенітет і територіальну цілісність України. Під час підготовки та його проведення МОН рекомендує скористатись </w:t>
      </w:r>
      <w:hyperlink r:id="rId13" w:tgtFrame="_blank" w:history="1">
        <w:r w:rsidRPr="004367DD">
          <w:rPr>
            <w:rFonts w:ascii="Times New Roman" w:eastAsia="Times New Roman" w:hAnsi="Times New Roman" w:cs="Times New Roman"/>
            <w:sz w:val="28"/>
            <w:szCs w:val="28"/>
            <w:u w:val="single"/>
            <w:lang w:eastAsia="uk-UA"/>
          </w:rPr>
          <w:t>методичними рекомендаціями Українського інституту національної пам’яті для закладів освіти «Vincit qui meminit (Перемагає той, хто пам’ятає)».</w:t>
        </w:r>
      </w:hyperlink>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Вимоги до організації різних форм навчання в комунальних ЗЗСО</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14" w:anchor="Text" w:tgtFrame="_blank" w:history="1">
        <w:r w:rsidRPr="004367DD">
          <w:rPr>
            <w:rFonts w:ascii="Times New Roman" w:eastAsia="Times New Roman" w:hAnsi="Times New Roman" w:cs="Times New Roman"/>
            <w:sz w:val="28"/>
            <w:szCs w:val="28"/>
            <w:u w:val="single"/>
            <w:lang w:eastAsia="uk-UA"/>
          </w:rPr>
          <w:t>Наказом МОН від 07.08.2024 № 1112</w:t>
        </w:r>
      </w:hyperlink>
      <w:r w:rsidRPr="004367DD">
        <w:rPr>
          <w:rFonts w:ascii="Times New Roman" w:eastAsia="Times New Roman" w:hAnsi="Times New Roman" w:cs="Times New Roman"/>
          <w:sz w:val="28"/>
          <w:szCs w:val="28"/>
          <w:lang w:eastAsia="uk-UA"/>
        </w:rPr>
        <w:t> затверджено Порядок та умови здобуття загальної середньої освіти в комунальних закладах загальної середньої освіти в умовах воєнного стану в Україні. Цим документом визначено умови для організації очної та дистанційної форм навчання в закладах освіти, які повинні бути реалізовані станом на дату початку 2025/2026 навчального року, й підстави для зупинення діяльності ЗЗСО.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Проте у </w:t>
      </w:r>
      <w:hyperlink r:id="rId15" w:tgtFrame="_blank" w:history="1">
        <w:r w:rsidRPr="004367DD">
          <w:rPr>
            <w:rFonts w:ascii="Times New Roman" w:eastAsia="Times New Roman" w:hAnsi="Times New Roman" w:cs="Times New Roman"/>
            <w:sz w:val="28"/>
            <w:szCs w:val="28"/>
            <w:u w:val="single"/>
            <w:lang w:eastAsia="uk-UA"/>
          </w:rPr>
          <w:t>листі МОН від 23.08.2024 № 1/15281-24</w:t>
        </w:r>
      </w:hyperlink>
      <w:r w:rsidRPr="004367DD">
        <w:rPr>
          <w:rFonts w:ascii="Times New Roman" w:eastAsia="Times New Roman" w:hAnsi="Times New Roman" w:cs="Times New Roman"/>
          <w:sz w:val="28"/>
          <w:szCs w:val="28"/>
          <w:lang w:eastAsia="uk-UA"/>
        </w:rPr>
        <w:t> наголошено на тому, що у 2024/2025 навчальному році цей наказ має бути запроваджений в регіонах, де дозволяє безпекова ситуація, та у ЗЗСО, в яких створені безпечні умови для учасників освітнього процесу.</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цей наказ ми розглянули у нашій статті </w:t>
      </w:r>
      <w:hyperlink r:id="rId16" w:tgtFrame="_blank" w:history="1">
        <w:r w:rsidRPr="004367DD">
          <w:rPr>
            <w:rFonts w:ascii="Times New Roman" w:eastAsia="Times New Roman" w:hAnsi="Times New Roman" w:cs="Times New Roman"/>
            <w:i/>
            <w:iCs/>
            <w:sz w:val="28"/>
            <w:szCs w:val="28"/>
            <w:u w:val="single"/>
            <w:lang w:eastAsia="uk-UA"/>
          </w:rPr>
          <w:t>«Вимоги до організації освітнього процесу за новим Порядком: огляд наказу МОН №1112».</w:t>
        </w:r>
      </w:hyperlink>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Визначення структури навчального тижня та форм організації освітнього процесу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Згідно </w:t>
      </w:r>
      <w:hyperlink r:id="rId17" w:tgtFrame="_blank" w:history="1">
        <w:r w:rsidRPr="004367DD">
          <w:rPr>
            <w:rFonts w:ascii="Times New Roman" w:eastAsia="Times New Roman" w:hAnsi="Times New Roman" w:cs="Times New Roman"/>
            <w:sz w:val="28"/>
            <w:szCs w:val="28"/>
            <w:u w:val="single"/>
            <w:lang w:eastAsia="uk-UA"/>
          </w:rPr>
          <w:t>з листом МОН від 23.08.2024 № 1/15281-24</w:t>
        </w:r>
      </w:hyperlink>
      <w:r w:rsidRPr="004367DD">
        <w:rPr>
          <w:rFonts w:ascii="Times New Roman" w:eastAsia="Times New Roman" w:hAnsi="Times New Roman" w:cs="Times New Roman"/>
          <w:sz w:val="28"/>
          <w:szCs w:val="28"/>
          <w:lang w:eastAsia="uk-UA"/>
        </w:rPr>
        <w:t> структуру і тривалість навчального тижня, навчального дня, занять, відпочинку між ними та форми організації освітнього процесу визначає педагогічна рада закладу освіти з урахуванням таких факторів:</w:t>
      </w:r>
    </w:p>
    <w:p w:rsidR="00873156" w:rsidRPr="004367DD" w:rsidRDefault="00873156" w:rsidP="00873156">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часу, передбаченого освітньою програмою;</w:t>
      </w:r>
    </w:p>
    <w:p w:rsidR="00873156" w:rsidRPr="004367DD" w:rsidRDefault="00873156" w:rsidP="00873156">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обсягу навчального навантаження, встановленого навчальним планом;</w:t>
      </w:r>
    </w:p>
    <w:p w:rsidR="00873156" w:rsidRPr="004367DD" w:rsidRDefault="00873156" w:rsidP="00873156">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вікових та індивідуальних особливостей учнів;</w:t>
      </w:r>
    </w:p>
    <w:p w:rsidR="00873156" w:rsidRPr="004367DD" w:rsidRDefault="00873156" w:rsidP="00873156">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особливості регіону, у якому розташований заклад освіти.</w:t>
      </w:r>
    </w:p>
    <w:p w:rsidR="00873156" w:rsidRPr="004367DD" w:rsidRDefault="00873156" w:rsidP="00873156">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Зарахування, відрахування та переведення учнів</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18" w:anchor="n4" w:tgtFrame="_blank" w:history="1">
        <w:r w:rsidRPr="004367DD">
          <w:rPr>
            <w:rFonts w:ascii="Times New Roman" w:eastAsia="Times New Roman" w:hAnsi="Times New Roman" w:cs="Times New Roman"/>
            <w:sz w:val="28"/>
            <w:szCs w:val="28"/>
            <w:u w:val="single"/>
            <w:lang w:eastAsia="uk-UA"/>
          </w:rPr>
          <w:t>Наказом МОН від 20.05.2024 №714</w:t>
        </w:r>
      </w:hyperlink>
      <w:r w:rsidRPr="004367DD">
        <w:rPr>
          <w:rFonts w:ascii="Times New Roman" w:eastAsia="Times New Roman" w:hAnsi="Times New Roman" w:cs="Times New Roman"/>
          <w:sz w:val="28"/>
          <w:szCs w:val="28"/>
          <w:lang w:eastAsia="uk-UA"/>
        </w:rPr>
        <w:t> було затверджено Зміни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(набув чинності з 01.08.2024). Згідно з ним рух учнів у закладах освіти має здійснюватись </w:t>
      </w:r>
      <w:r w:rsidRPr="004367DD">
        <w:rPr>
          <w:rFonts w:ascii="Times New Roman" w:eastAsia="Times New Roman" w:hAnsi="Times New Roman" w:cs="Times New Roman"/>
          <w:b/>
          <w:bCs/>
          <w:sz w:val="28"/>
          <w:szCs w:val="28"/>
          <w:lang w:eastAsia="uk-UA"/>
        </w:rPr>
        <w:t>виключно</w:t>
      </w:r>
      <w:r w:rsidRPr="004367DD">
        <w:rPr>
          <w:rFonts w:ascii="Times New Roman" w:eastAsia="Times New Roman" w:hAnsi="Times New Roman" w:cs="Times New Roman"/>
          <w:sz w:val="28"/>
          <w:szCs w:val="28"/>
          <w:lang w:eastAsia="uk-UA"/>
        </w:rPr>
        <w:t> з використанням програмно-апаратного комплексу «АІКОМ» або відповідних освітніх інформаційних систем.</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цей наказ ми розглядали у статті </w:t>
      </w:r>
      <w:hyperlink r:id="rId19" w:tgtFrame="_blank" w:history="1">
        <w:r w:rsidRPr="004367DD">
          <w:rPr>
            <w:rFonts w:ascii="Times New Roman" w:eastAsia="Times New Roman" w:hAnsi="Times New Roman" w:cs="Times New Roman"/>
            <w:i/>
            <w:iCs/>
            <w:sz w:val="28"/>
            <w:szCs w:val="28"/>
            <w:u w:val="single"/>
            <w:lang w:eastAsia="uk-UA"/>
          </w:rPr>
          <w:t>«Порядок зарахування, відрахування та переведення учнів: ключові зміни та нововведення».</w:t>
        </w:r>
      </w:hyperlink>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Формування мережі 1-х класів</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Відповідно до частин першої та другої ст. 12 </w:t>
      </w:r>
      <w:hyperlink r:id="rId20" w:anchor="n176" w:tgtFrame="_blank" w:history="1">
        <w:r w:rsidRPr="004367DD">
          <w:rPr>
            <w:rFonts w:ascii="Times New Roman" w:eastAsia="Times New Roman" w:hAnsi="Times New Roman" w:cs="Times New Roman"/>
            <w:sz w:val="28"/>
            <w:szCs w:val="28"/>
            <w:u w:val="single"/>
            <w:lang w:eastAsia="uk-UA"/>
          </w:rPr>
          <w:t>Закону України «Про повну загальну середню освіту»</w:t>
        </w:r>
      </w:hyperlink>
      <w:r w:rsidRPr="004367DD">
        <w:rPr>
          <w:rFonts w:ascii="Times New Roman" w:eastAsia="Times New Roman" w:hAnsi="Times New Roman" w:cs="Times New Roman"/>
          <w:sz w:val="28"/>
          <w:szCs w:val="28"/>
          <w:lang w:eastAsia="uk-UA"/>
        </w:rPr>
        <w:t> кількість учнів у класі (наповнюваність класу) державного, комунального закладу освіти не може становити менше 5 учнів та більше 24 учнів, які здобувають початкову освіту. Ця норма набирає чинності з 01.09.2024 й буде застосовуватись тільки 1-х класів, учні яких розпочнуть навчання у новому 2024/2025 навчальному році.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lastRenderedPageBreak/>
        <w:t>У </w:t>
      </w:r>
      <w:hyperlink r:id="rId21" w:tgtFrame="_blank" w:history="1">
        <w:r w:rsidRPr="004367DD">
          <w:rPr>
            <w:rFonts w:ascii="Times New Roman" w:eastAsia="Times New Roman" w:hAnsi="Times New Roman" w:cs="Times New Roman"/>
            <w:sz w:val="28"/>
            <w:szCs w:val="28"/>
            <w:u w:val="single"/>
            <w:lang w:eastAsia="uk-UA"/>
          </w:rPr>
          <w:t>листі МОН від 05.06.2024 № 1/9930 </w:t>
        </w:r>
      </w:hyperlink>
      <w:r w:rsidRPr="004367DD">
        <w:rPr>
          <w:rFonts w:ascii="Times New Roman" w:eastAsia="Times New Roman" w:hAnsi="Times New Roman" w:cs="Times New Roman"/>
          <w:sz w:val="28"/>
          <w:szCs w:val="28"/>
          <w:lang w:eastAsia="uk-UA"/>
        </w:rPr>
        <w:t>надано роз'яснення щодо формування мережі та розподілу освітньої субвенції. </w:t>
      </w:r>
    </w:p>
    <w:p w:rsidR="00873156" w:rsidRPr="004367DD" w:rsidRDefault="00873156" w:rsidP="00873156">
      <w:pPr>
        <w:spacing w:before="375" w:after="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pict>
          <v:rect id="_x0000_i1031" style="width:0;height:0" o:hralign="center" o:hrstd="t" o:hrnoshade="t" o:hr="t" fillcolor="#333" stroked="f"/>
        </w:pict>
      </w:r>
    </w:p>
    <w:p w:rsidR="00873156" w:rsidRPr="004367DD" w:rsidRDefault="00873156" w:rsidP="00873156">
      <w:pPr>
        <w:shd w:val="clear" w:color="auto" w:fill="FFFFFF"/>
        <w:spacing w:before="375" w:after="188"/>
        <w:jc w:val="both"/>
        <w:outlineLvl w:val="2"/>
        <w:rPr>
          <w:rFonts w:ascii="Times New Roman" w:eastAsia="Times New Roman" w:hAnsi="Times New Roman" w:cs="Times New Roman"/>
          <w:b/>
          <w:bCs/>
          <w:sz w:val="28"/>
          <w:szCs w:val="28"/>
          <w:lang w:eastAsia="uk-UA"/>
        </w:rPr>
      </w:pPr>
      <w:r w:rsidRPr="004367DD">
        <w:rPr>
          <w:rFonts w:ascii="Times New Roman" w:eastAsia="Times New Roman" w:hAnsi="Times New Roman" w:cs="Times New Roman"/>
          <w:b/>
          <w:bCs/>
          <w:sz w:val="28"/>
          <w:szCs w:val="28"/>
          <w:lang w:eastAsia="uk-UA"/>
        </w:rPr>
        <w:t> Облік дітей дошкільного та шкільного віку</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22" w:anchor="n10" w:tgtFrame="_blank" w:history="1">
        <w:r w:rsidRPr="004367DD">
          <w:rPr>
            <w:rFonts w:ascii="Times New Roman" w:eastAsia="Times New Roman" w:hAnsi="Times New Roman" w:cs="Times New Roman"/>
            <w:sz w:val="28"/>
            <w:szCs w:val="28"/>
            <w:u w:val="single"/>
            <w:lang w:eastAsia="uk-UA"/>
          </w:rPr>
          <w:t>Постановою КМУ від 05.09.2023 №985</w:t>
        </w:r>
      </w:hyperlink>
      <w:r w:rsidRPr="004367DD">
        <w:rPr>
          <w:rFonts w:ascii="Times New Roman" w:eastAsia="Times New Roman" w:hAnsi="Times New Roman" w:cs="Times New Roman"/>
          <w:sz w:val="28"/>
          <w:szCs w:val="28"/>
          <w:lang w:eastAsia="uk-UA"/>
        </w:rPr>
        <w:t> було внесено зміни до Постанови КМУ від 13.09.2017 №684 та затверджено </w:t>
      </w:r>
      <w:hyperlink r:id="rId23" w:anchor="Text" w:tgtFrame="_blank" w:history="1">
        <w:r w:rsidRPr="004367DD">
          <w:rPr>
            <w:rFonts w:ascii="Times New Roman" w:eastAsia="Times New Roman" w:hAnsi="Times New Roman" w:cs="Times New Roman"/>
            <w:sz w:val="28"/>
            <w:szCs w:val="28"/>
            <w:u w:val="single"/>
            <w:lang w:eastAsia="uk-UA"/>
          </w:rPr>
          <w:t>нову редакцію Порядку ведення обліку дітей дошкільного, шкільного віку, вихованців та учнів</w:t>
        </w:r>
      </w:hyperlink>
      <w:r w:rsidRPr="004367DD">
        <w:rPr>
          <w:rFonts w:ascii="Times New Roman" w:eastAsia="Times New Roman" w:hAnsi="Times New Roman" w:cs="Times New Roman"/>
          <w:sz w:val="28"/>
          <w:szCs w:val="28"/>
          <w:lang w:eastAsia="uk-UA"/>
        </w:rPr>
        <w:t> (набув чинності 01.07.2024).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Проте слід звернути увагу на те, що нещодавно МОН </w:t>
      </w:r>
      <w:hyperlink r:id="rId24" w:tgtFrame="_blank" w:history="1">
        <w:r w:rsidRPr="004367DD">
          <w:rPr>
            <w:rFonts w:ascii="Times New Roman" w:eastAsia="Times New Roman" w:hAnsi="Times New Roman" w:cs="Times New Roman"/>
            <w:sz w:val="28"/>
            <w:szCs w:val="28"/>
            <w:u w:val="single"/>
            <w:lang w:eastAsia="uk-UA"/>
          </w:rPr>
          <w:t>запропонувало для громадського обговорення</w:t>
        </w:r>
      </w:hyperlink>
      <w:r w:rsidRPr="004367DD">
        <w:rPr>
          <w:rFonts w:ascii="Times New Roman" w:eastAsia="Times New Roman" w:hAnsi="Times New Roman" w:cs="Times New Roman"/>
          <w:sz w:val="28"/>
          <w:szCs w:val="28"/>
          <w:lang w:eastAsia="uk-UA"/>
        </w:rPr>
        <w:t> проєкт постанови КМУ щодо внесення змін до цього документа. Зокрема пропонується зменшити терміни опрацювання і передачі інформації про дітей, не охоплених навчанням</w:t>
      </w:r>
      <w:r w:rsidRPr="004367DD">
        <w:rPr>
          <w:rFonts w:ascii="Times New Roman" w:eastAsia="Times New Roman" w:hAnsi="Times New Roman" w:cs="Times New Roman"/>
          <w:i/>
          <w:iCs/>
          <w:sz w:val="28"/>
          <w:szCs w:val="28"/>
          <w:lang w:eastAsia="uk-UA"/>
        </w:rPr>
        <w:t> (до 5 днів)</w:t>
      </w:r>
      <w:r w:rsidRPr="004367DD">
        <w:rPr>
          <w:rFonts w:ascii="Times New Roman" w:eastAsia="Times New Roman" w:hAnsi="Times New Roman" w:cs="Times New Roman"/>
          <w:sz w:val="28"/>
          <w:szCs w:val="28"/>
          <w:lang w:eastAsia="uk-UA"/>
        </w:rPr>
        <w:t> та доповнити термін «діти шкільного віку» (діти шкільного віку - діти віком від семи років (яким на початок навчального року виповнилося сім років) </w:t>
      </w:r>
      <w:r w:rsidRPr="004367DD">
        <w:rPr>
          <w:rFonts w:ascii="Times New Roman" w:eastAsia="Times New Roman" w:hAnsi="Times New Roman" w:cs="Times New Roman"/>
          <w:i/>
          <w:iCs/>
          <w:sz w:val="28"/>
          <w:szCs w:val="28"/>
          <w:lang w:eastAsia="uk-UA"/>
        </w:rPr>
        <w:t>або восьми років (для дітей з особливими освітніми потребами)</w:t>
      </w:r>
      <w:r w:rsidRPr="004367DD">
        <w:rPr>
          <w:rFonts w:ascii="Times New Roman" w:eastAsia="Times New Roman" w:hAnsi="Times New Roman" w:cs="Times New Roman"/>
          <w:sz w:val="28"/>
          <w:szCs w:val="28"/>
          <w:lang w:eastAsia="uk-UA"/>
        </w:rPr>
        <w:t> до 18 років, які повинні здобувати повну загальну середню освіту).</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цю Постанову ми розглядали у статті </w:t>
      </w:r>
      <w:hyperlink r:id="rId25" w:tgtFrame="_blank" w:history="1">
        <w:r w:rsidRPr="004367DD">
          <w:rPr>
            <w:rFonts w:ascii="Times New Roman" w:eastAsia="Times New Roman" w:hAnsi="Times New Roman" w:cs="Times New Roman"/>
            <w:i/>
            <w:iCs/>
            <w:sz w:val="28"/>
            <w:szCs w:val="28"/>
            <w:u w:val="single"/>
            <w:lang w:eastAsia="uk-UA"/>
          </w:rPr>
          <w:t>«Облік дітей дошкільного та шкільного віку: як зміниться Порядок у 2024 році».</w:t>
        </w:r>
      </w:hyperlink>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Медичні огляди дітей для зарахування до закладів освіти</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26" w:anchor="Text" w:tgtFrame="_blank" w:history="1">
        <w:r w:rsidRPr="004367DD">
          <w:rPr>
            <w:rFonts w:ascii="Times New Roman" w:eastAsia="Times New Roman" w:hAnsi="Times New Roman" w:cs="Times New Roman"/>
            <w:sz w:val="28"/>
            <w:szCs w:val="28"/>
            <w:u w:val="single"/>
            <w:lang w:eastAsia="uk-UA"/>
          </w:rPr>
          <w:t>Наказом Міністерства охорони здоров'я України від 25.07.2023 №1351</w:t>
        </w:r>
      </w:hyperlink>
      <w:r w:rsidRPr="004367DD">
        <w:rPr>
          <w:rFonts w:ascii="Times New Roman" w:eastAsia="Times New Roman" w:hAnsi="Times New Roman" w:cs="Times New Roman"/>
          <w:sz w:val="28"/>
          <w:szCs w:val="28"/>
          <w:lang w:eastAsia="uk-UA"/>
        </w:rPr>
        <w:t> затверджено Порядок проведення медичного огляду дітей та інших осіб для зарахування їх до закладу освіти, дитячого закладу оздоровлення та відпочинку, який набув чинності з 01.10.2023. Зокрема у наказі визначено правила та процедуру проведення попередніх та медичних оглядів перед вступом до 1-го класу ЗЗСО та ЗДО й викладено нову редакцію форми первинної облікової документації № 086/о «Медична довідка (лікарський консультаційний висновок)»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цей документ ми розглядали у статті </w:t>
      </w:r>
      <w:hyperlink r:id="rId27" w:tgtFrame="_blank" w:history="1">
        <w:r w:rsidRPr="004367DD">
          <w:rPr>
            <w:rFonts w:ascii="Times New Roman" w:eastAsia="Times New Roman" w:hAnsi="Times New Roman" w:cs="Times New Roman"/>
            <w:i/>
            <w:iCs/>
            <w:sz w:val="28"/>
            <w:szCs w:val="28"/>
            <w:u w:val="single"/>
            <w:lang w:eastAsia="uk-UA"/>
          </w:rPr>
          <w:t>«Медичні огляди дітей для зарахування до закладів освіти: новий порядок проведення».</w:t>
        </w:r>
      </w:hyperlink>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Освітня програма та навчальний план для учнів 5-9 класів НУШ</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28" w:tgtFrame="_blank" w:history="1">
        <w:r w:rsidRPr="004367DD">
          <w:rPr>
            <w:rFonts w:ascii="Times New Roman" w:eastAsia="Times New Roman" w:hAnsi="Times New Roman" w:cs="Times New Roman"/>
            <w:sz w:val="28"/>
            <w:szCs w:val="28"/>
            <w:u w:val="single"/>
            <w:lang w:eastAsia="uk-UA"/>
          </w:rPr>
          <w:t>Наказом МОН від 09.08.2024 №1120</w:t>
        </w:r>
      </w:hyperlink>
      <w:r w:rsidRPr="004367DD">
        <w:rPr>
          <w:rFonts w:ascii="Times New Roman" w:eastAsia="Times New Roman" w:hAnsi="Times New Roman" w:cs="Times New Roman"/>
          <w:sz w:val="28"/>
          <w:szCs w:val="28"/>
          <w:lang w:eastAsia="uk-UA"/>
        </w:rPr>
        <w:t> затверджено нову редакцію Типової освітньої програми для 5 - 9 класів закладів загальної середньої освіти. Цей документ є ключовим для організації освітнього процесу, адже він містить комплекс головних освітніх компонентів. Він окреслює підходи до розроблення освітніх програм закладів освіти, визначає вимоги до здобувачів освіти та обсяг навчального  навантаження, містить рекомендовані форми організації освітнього процесу та опис інструментарію оцінювання.</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lastRenderedPageBreak/>
        <w:t>У статті </w:t>
      </w:r>
      <w:hyperlink r:id="rId29" w:tgtFrame="_blank" w:history="1">
        <w:r w:rsidRPr="004367DD">
          <w:rPr>
            <w:rFonts w:ascii="Times New Roman" w:eastAsia="Times New Roman" w:hAnsi="Times New Roman" w:cs="Times New Roman"/>
            <w:i/>
            <w:iCs/>
            <w:sz w:val="28"/>
            <w:szCs w:val="28"/>
            <w:u w:val="single"/>
            <w:lang w:eastAsia="uk-UA"/>
          </w:rPr>
          <w:t>«Складаємо освітню програму та навчальний план для 5-9 класів НУШ за новими вимогами»</w:t>
        </w:r>
      </w:hyperlink>
      <w:r w:rsidRPr="004367DD">
        <w:rPr>
          <w:rFonts w:ascii="Times New Roman" w:eastAsia="Times New Roman" w:hAnsi="Times New Roman" w:cs="Times New Roman"/>
          <w:i/>
          <w:iCs/>
          <w:sz w:val="28"/>
          <w:szCs w:val="28"/>
          <w:lang w:eastAsia="uk-UA"/>
        </w:rPr>
        <w:t> ми підготували вибірковий огляд Типової освітньої програми та розглянули Типовий навчальний план для класів з українською мовою навчання.</w:t>
      </w:r>
    </w:p>
    <w:p w:rsidR="00873156" w:rsidRPr="004367DD" w:rsidRDefault="00873156" w:rsidP="00873156">
      <w:pPr>
        <w:spacing w:before="375" w:after="375"/>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pict>
          <v:rect id="_x0000_i1034" style="width:0;height:0" o:hralign="center" o:hrstd="t" o:hrnoshade="t" o:hr="t" fillcolor="#333" stroked="f"/>
        </w:pict>
      </w:r>
    </w:p>
    <w:p w:rsidR="00873156" w:rsidRPr="004367DD" w:rsidRDefault="00873156" w:rsidP="00873156">
      <w:pPr>
        <w:shd w:val="clear" w:color="auto" w:fill="FFFFFF"/>
        <w:spacing w:before="375" w:after="188"/>
        <w:jc w:val="both"/>
        <w:outlineLvl w:val="2"/>
        <w:rPr>
          <w:rFonts w:ascii="Times New Roman" w:eastAsia="Times New Roman" w:hAnsi="Times New Roman" w:cs="Times New Roman"/>
          <w:b/>
          <w:bCs/>
          <w:sz w:val="28"/>
          <w:szCs w:val="28"/>
          <w:lang w:eastAsia="uk-UA"/>
        </w:rPr>
      </w:pPr>
      <w:r w:rsidRPr="004367DD">
        <w:rPr>
          <w:rFonts w:ascii="Times New Roman" w:eastAsia="Times New Roman" w:hAnsi="Times New Roman" w:cs="Times New Roman"/>
          <w:b/>
          <w:bCs/>
          <w:sz w:val="28"/>
          <w:szCs w:val="28"/>
          <w:lang w:eastAsia="uk-UA"/>
        </w:rPr>
        <w:t>Оцінювання результатів навчання та оформлення Свідоцтва досягнень учнів 5-9 класів НУШ</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30" w:tgtFrame="_blank" w:history="1">
        <w:r w:rsidRPr="004367DD">
          <w:rPr>
            <w:rFonts w:ascii="Times New Roman" w:eastAsia="Times New Roman" w:hAnsi="Times New Roman" w:cs="Times New Roman"/>
            <w:sz w:val="28"/>
            <w:szCs w:val="28"/>
            <w:u w:val="single"/>
            <w:lang w:eastAsia="uk-UA"/>
          </w:rPr>
          <w:t>Наказом МОН від 02.08.2024 №1093</w:t>
        </w:r>
      </w:hyperlink>
      <w:r w:rsidRPr="004367DD">
        <w:rPr>
          <w:rFonts w:ascii="Times New Roman" w:eastAsia="Times New Roman" w:hAnsi="Times New Roman" w:cs="Times New Roman"/>
          <w:sz w:val="28"/>
          <w:szCs w:val="28"/>
          <w:lang w:eastAsia="uk-UA"/>
        </w:rPr>
        <w:t> скасовано </w:t>
      </w:r>
      <w:hyperlink r:id="rId31" w:tgtFrame="_blank" w:history="1">
        <w:r w:rsidRPr="004367DD">
          <w:rPr>
            <w:rFonts w:ascii="Times New Roman" w:eastAsia="Times New Roman" w:hAnsi="Times New Roman" w:cs="Times New Roman"/>
            <w:sz w:val="28"/>
            <w:szCs w:val="28"/>
            <w:u w:val="single"/>
            <w:lang w:eastAsia="uk-UA"/>
          </w:rPr>
          <w:t>наказ МОН від 01.04.2022 №289</w:t>
        </w:r>
      </w:hyperlink>
      <w:r w:rsidRPr="004367DD">
        <w:rPr>
          <w:rFonts w:ascii="Times New Roman" w:eastAsia="Times New Roman" w:hAnsi="Times New Roman" w:cs="Times New Roman"/>
          <w:sz w:val="28"/>
          <w:szCs w:val="28"/>
          <w:lang w:eastAsia="uk-UA"/>
        </w:rPr>
        <w:t> та затверджено рекомендації щодо оцінювання результатів навчання учнів 5-9 класів НУШ. У документі визначено загальні та галузеві критерії оцінювання, правила та процедуру проведення оцінювання й змінено форму документа, який демонструє навчальний поступ учня.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ці рекомендації ми розглянули у нашому матеріалі </w:t>
      </w:r>
      <w:hyperlink r:id="rId32" w:tgtFrame="_blank" w:history="1">
        <w:r w:rsidRPr="004367DD">
          <w:rPr>
            <w:rFonts w:ascii="Times New Roman" w:eastAsia="Times New Roman" w:hAnsi="Times New Roman" w:cs="Times New Roman"/>
            <w:i/>
            <w:iCs/>
            <w:sz w:val="28"/>
            <w:szCs w:val="28"/>
            <w:u w:val="single"/>
            <w:lang w:eastAsia="uk-UA"/>
          </w:rPr>
          <w:t>«Оцінювання результатів навчання та оформлення Свідоцтва досягнень учнів 5-9 класів НУШ: нові вимоги та підходи»</w:t>
        </w:r>
      </w:hyperlink>
      <w:r w:rsidRPr="004367DD">
        <w:rPr>
          <w:rFonts w:ascii="Times New Roman" w:eastAsia="Times New Roman" w:hAnsi="Times New Roman" w:cs="Times New Roman"/>
          <w:i/>
          <w:iCs/>
          <w:sz w:val="28"/>
          <w:szCs w:val="28"/>
          <w:lang w:eastAsia="uk-UA"/>
        </w:rPr>
        <w:t>.</w:t>
      </w:r>
      <w:r w:rsidRPr="004367DD">
        <w:rPr>
          <w:rFonts w:ascii="Times New Roman" w:eastAsia="Times New Roman" w:hAnsi="Times New Roman" w:cs="Times New Roman"/>
          <w:sz w:val="28"/>
          <w:szCs w:val="28"/>
          <w:lang w:eastAsia="uk-UA"/>
        </w:rPr>
        <w:t> </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Інклюзивне навчання</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У червні 2024 року Кабінет Міністрів України ухвалив </w:t>
      </w:r>
      <w:hyperlink r:id="rId33" w:tgtFrame="_blank" w:history="1">
        <w:r w:rsidRPr="004367DD">
          <w:rPr>
            <w:rFonts w:ascii="Times New Roman" w:eastAsia="Times New Roman" w:hAnsi="Times New Roman" w:cs="Times New Roman"/>
            <w:sz w:val="28"/>
            <w:szCs w:val="28"/>
            <w:u w:val="single"/>
            <w:lang w:eastAsia="uk-UA"/>
          </w:rPr>
          <w:t>Національну стратегію  розвитку інклюзивного навчання на період до 2029 року</w:t>
        </w:r>
      </w:hyperlink>
      <w:r w:rsidRPr="004367DD">
        <w:rPr>
          <w:rFonts w:ascii="Times New Roman" w:eastAsia="Times New Roman" w:hAnsi="Times New Roman" w:cs="Times New Roman"/>
          <w:sz w:val="28"/>
          <w:szCs w:val="28"/>
          <w:lang w:eastAsia="uk-UA"/>
        </w:rPr>
        <w:t> та затвердив операційний план заходів з її впровадження у 2024 - 2026 роках. Зокрема нею передбачено унормування питання введення посад вихователя ЗЗСО та асистента вихователя ЗЗСО й розробка нормативних актів щодо їх оплати праці, забезпечення наявності інклюзивних та/або спеціальних груп подовженого дня у закладах загальної середньої освіти.</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Докладніше цей документ ми розглядали у статті </w:t>
      </w:r>
      <w:hyperlink r:id="rId34" w:tgtFrame="_blank" w:history="1">
        <w:r w:rsidRPr="004367DD">
          <w:rPr>
            <w:rFonts w:ascii="Times New Roman" w:eastAsia="Times New Roman" w:hAnsi="Times New Roman" w:cs="Times New Roman"/>
            <w:i/>
            <w:iCs/>
            <w:sz w:val="28"/>
            <w:szCs w:val="28"/>
            <w:u w:val="single"/>
            <w:lang w:eastAsia="uk-UA"/>
          </w:rPr>
          <w:t>«Національна стратегія розвитку інклюзивного навчання на період до 2029 року: огляд інновацій».</w:t>
        </w:r>
      </w:hyperlink>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Нещодавно МОН та Український інститут розвитку освіти презентували методичні рекомендації щодо оцінювання навчальних досягнень учнів із ООП. Цей документ містить практичні інструменти та поради, які дозволять в умовах інклюзивного навчання адаптувати освітній процес до індивідуальних потреб кожної дитини та відстежувати її прогрес.</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i/>
          <w:iCs/>
          <w:sz w:val="28"/>
          <w:szCs w:val="28"/>
          <w:lang w:eastAsia="uk-UA"/>
        </w:rPr>
        <w:t>У статті </w:t>
      </w:r>
      <w:hyperlink r:id="rId35" w:tgtFrame="_blank" w:history="1">
        <w:r w:rsidRPr="004367DD">
          <w:rPr>
            <w:rFonts w:ascii="Times New Roman" w:eastAsia="Times New Roman" w:hAnsi="Times New Roman" w:cs="Times New Roman"/>
            <w:i/>
            <w:iCs/>
            <w:sz w:val="28"/>
            <w:szCs w:val="28"/>
            <w:u w:val="single"/>
            <w:lang w:eastAsia="uk-UA"/>
          </w:rPr>
          <w:t>«Оцінювання учнів із ООП: особливості, підходи та практичні інструменти» </w:t>
        </w:r>
      </w:hyperlink>
      <w:r w:rsidRPr="004367DD">
        <w:rPr>
          <w:rFonts w:ascii="Times New Roman" w:eastAsia="Times New Roman" w:hAnsi="Times New Roman" w:cs="Times New Roman"/>
          <w:i/>
          <w:iCs/>
          <w:sz w:val="28"/>
          <w:szCs w:val="28"/>
          <w:lang w:eastAsia="uk-UA"/>
        </w:rPr>
        <w:t>ми підготували огляд основних аспектів, що стосуються вибору відповідних форм і методів оцінювання.</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bCs/>
          <w:sz w:val="28"/>
          <w:szCs w:val="28"/>
          <w:lang w:eastAsia="uk-UA"/>
        </w:rPr>
        <w:t>Пріоритетні напрями роботи психологічної служби</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У </w:t>
      </w:r>
      <w:hyperlink r:id="rId36" w:tgtFrame="_blank" w:history="1">
        <w:r w:rsidRPr="004367DD">
          <w:rPr>
            <w:rFonts w:ascii="Times New Roman" w:eastAsia="Times New Roman" w:hAnsi="Times New Roman" w:cs="Times New Roman"/>
            <w:sz w:val="28"/>
            <w:szCs w:val="28"/>
            <w:u w:val="single"/>
            <w:lang w:eastAsia="uk-UA"/>
          </w:rPr>
          <w:t>листі ДНУ «ІМЗО» від 08.08.2024 №21/08-1233</w:t>
        </w:r>
      </w:hyperlink>
      <w:r w:rsidRPr="004367DD">
        <w:rPr>
          <w:rFonts w:ascii="Times New Roman" w:eastAsia="Times New Roman" w:hAnsi="Times New Roman" w:cs="Times New Roman"/>
          <w:sz w:val="28"/>
          <w:szCs w:val="28"/>
          <w:lang w:eastAsia="uk-UA"/>
        </w:rPr>
        <w:t xml:space="preserve"> надано аналітичні матеріали про діяльність психологічної служби в системі освіти України і рекомендації щодо пріоритетних напрямів психологічного супроводу та соціально-педагогічного </w:t>
      </w:r>
      <w:r w:rsidRPr="004367DD">
        <w:rPr>
          <w:rFonts w:ascii="Times New Roman" w:eastAsia="Times New Roman" w:hAnsi="Times New Roman" w:cs="Times New Roman"/>
          <w:sz w:val="28"/>
          <w:szCs w:val="28"/>
          <w:lang w:eastAsia="uk-UA"/>
        </w:rPr>
        <w:lastRenderedPageBreak/>
        <w:t>патронажу учасників освітнього процесу в 2024/2025 навчальному році.  Фахівцям рекомендовано проводити роботу за такими напрямами: </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навчальна діяльність. План роботи фахівця має обов’язково містити питання подолання наслідків травматичних інцидентів, налагодження комунікації із надолуження освітніх втрат, рекомендації педагогам тощо. З метою стабілізації психоемоційного стану учнів рекомендується впроваджувати «годину психолога/соціального педагога» (не менше ніж 1 раз на місяць для кожної групи/класу. Цей час потрібно врахувати у плані роботи закладу освіти в частині позакласної роботи);</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просвітницька робота. Першочерговим завданням для фахівців психологічної служби є проведення у закладах освіти воркшопів, майстер-класів, практичних семінарів з питань збереження психічного здоров’я для всіх учасників освітнього процесу, але особливо для підлітків;</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діагностична робота. Працівникам психологічної служби рекомендовано застосовувати у своїй діяльності методичні рекомендації, орієнтовні циклограми діяльності працівників психологічної служби закладів освіти різних типів, розроблені Українським науково-методичним центром практичної психології і соціальної роботи;</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профілактична робота. Для організації належного психологічного та соціально-педагогічного супроводу учасників освітнього процесу рекомендовано вжити заходів щодо побудови безпечного, мирного освітнього середовища, яке передбачає впровадження технології вирішення конфліктів та подолання правопорушень, злочинності серед неповнолітніх;</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корекційна робота. У рекомендаціях наголошено на тому, що фахівці психологічної служби не повинні виконувати обов’язки дефектолога, логопеда чи корекційного педагога і проводити корекційні заняття;</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консультування;</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зв'язки з громадськістю;</w:t>
      </w:r>
    </w:p>
    <w:p w:rsidR="00873156" w:rsidRPr="004367DD" w:rsidRDefault="00873156" w:rsidP="00873156">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організаційно-методична робота.</w:t>
      </w:r>
    </w:p>
    <w:p w:rsidR="00873156" w:rsidRPr="004367DD" w:rsidRDefault="00873156" w:rsidP="00873156">
      <w:pPr>
        <w:shd w:val="clear" w:color="auto" w:fill="FFFFFF"/>
        <w:spacing w:before="375" w:after="188"/>
        <w:jc w:val="both"/>
        <w:outlineLvl w:val="2"/>
        <w:rPr>
          <w:rFonts w:ascii="Times New Roman" w:eastAsia="Times New Roman" w:hAnsi="Times New Roman" w:cs="Times New Roman"/>
          <w:b/>
          <w:bCs/>
          <w:sz w:val="28"/>
          <w:szCs w:val="28"/>
          <w:lang w:eastAsia="uk-UA"/>
        </w:rPr>
      </w:pPr>
      <w:r w:rsidRPr="004367DD">
        <w:rPr>
          <w:rFonts w:ascii="Times New Roman" w:eastAsia="Times New Roman" w:hAnsi="Times New Roman" w:cs="Times New Roman"/>
          <w:b/>
          <w:bCs/>
          <w:sz w:val="28"/>
          <w:szCs w:val="28"/>
          <w:lang w:eastAsia="uk-UA"/>
        </w:rPr>
        <w:t>Вивчення навчального предмета «Захист України»</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hyperlink r:id="rId37" w:tgtFrame="_blank" w:history="1">
        <w:r w:rsidRPr="004367DD">
          <w:rPr>
            <w:rFonts w:ascii="Times New Roman" w:eastAsia="Times New Roman" w:hAnsi="Times New Roman" w:cs="Times New Roman"/>
            <w:sz w:val="28"/>
            <w:szCs w:val="28"/>
            <w:u w:val="single"/>
            <w:lang w:eastAsia="uk-UA"/>
          </w:rPr>
          <w:t>Наказом МОН від 08.08.2024 № 1116</w:t>
        </w:r>
      </w:hyperlink>
      <w:r w:rsidRPr="004367DD">
        <w:rPr>
          <w:rFonts w:ascii="Times New Roman" w:eastAsia="Times New Roman" w:hAnsi="Times New Roman" w:cs="Times New Roman"/>
          <w:sz w:val="28"/>
          <w:szCs w:val="28"/>
          <w:lang w:eastAsia="uk-UA"/>
        </w:rPr>
        <w:t xml:space="preserve"> надано гриф «Рекомендовано Міністерством освіти і науки України» модельній навчальній програмі «Захист України. Інтегрований курс» для закладів, що забезпечують здобуття повної загальної середньої освіти (авт. Борохович І. В., Коваленко А. О., Когут І. Б., Лісовий О. В., Сісецька В.І., Семенів Є. М., Сердюк І. О., Совсун І. Р., Хмельницький В. В., Шиян О. І. та члени робочої групи МОН). Для ефективного втілення програми освітній процес має бути організовано у тренінговій формі в освітньому просторі (осередку) й може бути реалізованим в умовах очного, дистанційного та змішаного навчання. Рекомендується надавати перевагу практичній спрямованості, інтерактивним, дослідницьким, проєктним видам навчальної діяльності. Для закріплення </w:t>
      </w:r>
      <w:r w:rsidRPr="004367DD">
        <w:rPr>
          <w:rFonts w:ascii="Times New Roman" w:eastAsia="Times New Roman" w:hAnsi="Times New Roman" w:cs="Times New Roman"/>
          <w:sz w:val="28"/>
          <w:szCs w:val="28"/>
          <w:lang w:eastAsia="uk-UA"/>
        </w:rPr>
        <w:lastRenderedPageBreak/>
        <w:t>відпрацювання практичних умінь та навичок обов’язкове проведення навчально-польових зборів або тренінгових занять</w:t>
      </w:r>
    </w:p>
    <w:p w:rsidR="00873156" w:rsidRPr="004367DD" w:rsidRDefault="00873156" w:rsidP="00873156">
      <w:pPr>
        <w:shd w:val="clear" w:color="auto" w:fill="FFFFFF"/>
        <w:spacing w:after="15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З метою професійного розвитку педагогічних працівників закладів освіти </w:t>
      </w:r>
      <w:hyperlink r:id="rId38" w:tgtFrame="_blank" w:history="1">
        <w:r w:rsidRPr="004367DD">
          <w:rPr>
            <w:rFonts w:ascii="Times New Roman" w:eastAsia="Times New Roman" w:hAnsi="Times New Roman" w:cs="Times New Roman"/>
            <w:sz w:val="28"/>
            <w:szCs w:val="28"/>
            <w:u w:val="single"/>
            <w:lang w:eastAsia="uk-UA"/>
          </w:rPr>
          <w:t>наказом МОН України від 16.08.2024 № 1151</w:t>
        </w:r>
      </w:hyperlink>
      <w:r w:rsidRPr="004367DD">
        <w:rPr>
          <w:rFonts w:ascii="Times New Roman" w:eastAsia="Times New Roman" w:hAnsi="Times New Roman" w:cs="Times New Roman"/>
          <w:sz w:val="28"/>
          <w:szCs w:val="28"/>
          <w:lang w:eastAsia="uk-UA"/>
        </w:rPr>
        <w:t> затверджена Типова програма підвищення кваліфікації вчителів, які забезпечують викладання навчального предмета «Захист України».</w:t>
      </w:r>
    </w:p>
    <w:p w:rsidR="004E545B" w:rsidRPr="004367DD" w:rsidRDefault="00CD3809" w:rsidP="00873156">
      <w:pPr>
        <w:tabs>
          <w:tab w:val="left" w:pos="709"/>
        </w:tabs>
        <w:spacing w:after="0"/>
        <w:jc w:val="both"/>
        <w:rPr>
          <w:rFonts w:ascii="Times New Roman" w:hAnsi="Times New Roman" w:cs="Times New Roman"/>
          <w:sz w:val="28"/>
          <w:szCs w:val="28"/>
        </w:rPr>
      </w:pPr>
      <w:r w:rsidRPr="004367DD">
        <w:rPr>
          <w:rFonts w:ascii="Times New Roman" w:hAnsi="Times New Roman" w:cs="Times New Roman"/>
          <w:sz w:val="28"/>
          <w:szCs w:val="28"/>
        </w:rPr>
        <w:tab/>
      </w:r>
      <w:r w:rsidR="004E545B" w:rsidRPr="004367DD">
        <w:rPr>
          <w:rFonts w:ascii="Times New Roman" w:hAnsi="Times New Roman" w:cs="Times New Roman"/>
          <w:sz w:val="28"/>
          <w:szCs w:val="28"/>
        </w:rPr>
        <w:t>О</w:t>
      </w:r>
      <w:r w:rsidR="00EB051E" w:rsidRPr="004367DD">
        <w:rPr>
          <w:rFonts w:ascii="Times New Roman" w:hAnsi="Times New Roman" w:cs="Times New Roman"/>
          <w:sz w:val="28"/>
          <w:szCs w:val="28"/>
        </w:rPr>
        <w:t>світня програма складена на 2024-2025</w:t>
      </w:r>
      <w:r w:rsidR="004E545B" w:rsidRPr="004367DD">
        <w:rPr>
          <w:rFonts w:ascii="Times New Roman" w:hAnsi="Times New Roman" w:cs="Times New Roman"/>
          <w:sz w:val="28"/>
          <w:szCs w:val="28"/>
        </w:rPr>
        <w:t xml:space="preserve"> навчальний рік  і затверджена  р</w:t>
      </w:r>
      <w:r w:rsidR="00B84063" w:rsidRPr="004367DD">
        <w:rPr>
          <w:rFonts w:ascii="Times New Roman" w:hAnsi="Times New Roman" w:cs="Times New Roman"/>
          <w:sz w:val="28"/>
          <w:szCs w:val="28"/>
        </w:rPr>
        <w:t xml:space="preserve">ішенням педагогічної ради від </w:t>
      </w:r>
      <w:r w:rsidR="00EB051E" w:rsidRPr="004367DD">
        <w:rPr>
          <w:rFonts w:ascii="Times New Roman" w:hAnsi="Times New Roman" w:cs="Times New Roman"/>
          <w:sz w:val="28"/>
          <w:szCs w:val="28"/>
        </w:rPr>
        <w:t>31.08.2024</w:t>
      </w:r>
      <w:r w:rsidR="007F725E" w:rsidRPr="004367DD">
        <w:rPr>
          <w:rFonts w:ascii="Times New Roman" w:hAnsi="Times New Roman" w:cs="Times New Roman"/>
          <w:sz w:val="28"/>
          <w:szCs w:val="28"/>
        </w:rPr>
        <w:t xml:space="preserve"> </w:t>
      </w:r>
      <w:r w:rsidR="00685653" w:rsidRPr="004367DD">
        <w:rPr>
          <w:rFonts w:ascii="Times New Roman" w:hAnsi="Times New Roman" w:cs="Times New Roman"/>
          <w:sz w:val="28"/>
          <w:szCs w:val="28"/>
        </w:rPr>
        <w:t xml:space="preserve"> </w:t>
      </w:r>
      <w:r w:rsidR="004E545B" w:rsidRPr="004367DD">
        <w:rPr>
          <w:rFonts w:ascii="Times New Roman" w:hAnsi="Times New Roman" w:cs="Times New Roman"/>
          <w:sz w:val="28"/>
          <w:szCs w:val="28"/>
        </w:rPr>
        <w:t xml:space="preserve">(протокол </w:t>
      </w:r>
      <w:r w:rsidR="00685653" w:rsidRPr="004367DD">
        <w:rPr>
          <w:rFonts w:ascii="Times New Roman" w:hAnsi="Times New Roman" w:cs="Times New Roman"/>
          <w:sz w:val="28"/>
          <w:szCs w:val="28"/>
        </w:rPr>
        <w:t xml:space="preserve">№ </w:t>
      </w:r>
      <w:r w:rsidR="007F725E" w:rsidRPr="004367DD">
        <w:rPr>
          <w:rFonts w:ascii="Times New Roman" w:hAnsi="Times New Roman" w:cs="Times New Roman"/>
          <w:sz w:val="28"/>
          <w:szCs w:val="28"/>
        </w:rPr>
        <w:t>4</w:t>
      </w:r>
      <w:r w:rsidR="00685653" w:rsidRPr="004367DD">
        <w:rPr>
          <w:rFonts w:ascii="Times New Roman" w:hAnsi="Times New Roman" w:cs="Times New Roman"/>
          <w:sz w:val="28"/>
          <w:szCs w:val="28"/>
        </w:rPr>
        <w:t xml:space="preserve">  </w:t>
      </w:r>
      <w:r w:rsidR="00EB051E" w:rsidRPr="004367DD">
        <w:rPr>
          <w:rFonts w:ascii="Times New Roman" w:hAnsi="Times New Roman" w:cs="Times New Roman"/>
          <w:sz w:val="28"/>
          <w:szCs w:val="28"/>
        </w:rPr>
        <w:t>).</w:t>
      </w:r>
    </w:p>
    <w:p w:rsidR="004E545B" w:rsidRPr="004367DD" w:rsidRDefault="004E545B" w:rsidP="00873156">
      <w:pPr>
        <w:spacing w:after="0"/>
        <w:ind w:firstLine="708"/>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Освітня програма визначає: </w:t>
      </w:r>
    </w:p>
    <w:p w:rsidR="004E545B" w:rsidRPr="004367DD" w:rsidRDefault="004E545B" w:rsidP="00873156">
      <w:pPr>
        <w:pStyle w:val="a5"/>
        <w:numPr>
          <w:ilvl w:val="0"/>
          <w:numId w:val="3"/>
        </w:numPr>
        <w:tabs>
          <w:tab w:val="left" w:pos="993"/>
        </w:tabs>
        <w:spacing w:after="0"/>
        <w:ind w:left="284" w:hanging="284"/>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4E545B" w:rsidRPr="004367DD" w:rsidRDefault="004E545B" w:rsidP="00873156">
      <w:pPr>
        <w:pStyle w:val="a5"/>
        <w:numPr>
          <w:ilvl w:val="0"/>
          <w:numId w:val="3"/>
        </w:numPr>
        <w:tabs>
          <w:tab w:val="left" w:pos="993"/>
        </w:tabs>
        <w:spacing w:after="0"/>
        <w:ind w:left="284" w:hanging="284"/>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p>
    <w:p w:rsidR="004E545B" w:rsidRPr="004367DD" w:rsidRDefault="004E545B" w:rsidP="00873156">
      <w:pPr>
        <w:pStyle w:val="a5"/>
        <w:numPr>
          <w:ilvl w:val="0"/>
          <w:numId w:val="3"/>
        </w:numPr>
        <w:tabs>
          <w:tab w:val="left" w:pos="993"/>
        </w:tabs>
        <w:spacing w:after="0"/>
        <w:ind w:left="284" w:hanging="284"/>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4E545B" w:rsidRPr="004367DD" w:rsidRDefault="004E545B" w:rsidP="00873156">
      <w:pPr>
        <w:pStyle w:val="a5"/>
        <w:numPr>
          <w:ilvl w:val="0"/>
          <w:numId w:val="3"/>
        </w:numPr>
        <w:tabs>
          <w:tab w:val="left" w:pos="993"/>
        </w:tabs>
        <w:spacing w:after="0"/>
        <w:ind w:left="284" w:hanging="284"/>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4E545B" w:rsidRPr="004367DD" w:rsidRDefault="004E545B" w:rsidP="00873156">
      <w:pPr>
        <w:jc w:val="both"/>
        <w:rPr>
          <w:rFonts w:ascii="Times New Roman" w:hAnsi="Times New Roman" w:cs="Times New Roman"/>
          <w:bCs/>
          <w:sz w:val="28"/>
          <w:szCs w:val="28"/>
        </w:rPr>
      </w:pPr>
      <w:r w:rsidRPr="004367DD">
        <w:rPr>
          <w:rFonts w:ascii="Times New Roman" w:hAnsi="Times New Roman" w:cs="Times New Roman"/>
          <w:bCs/>
          <w:sz w:val="28"/>
          <w:szCs w:val="28"/>
        </w:rPr>
        <w:br w:type="page"/>
      </w:r>
    </w:p>
    <w:p w:rsidR="003F0678" w:rsidRPr="004367DD" w:rsidRDefault="003F0678" w:rsidP="003F0678">
      <w:pPr>
        <w:spacing w:after="0" w:line="240" w:lineRule="auto"/>
        <w:jc w:val="center"/>
        <w:rPr>
          <w:rFonts w:ascii="Times New Roman" w:eastAsia="Times New Roman" w:hAnsi="Times New Roman" w:cs="Times New Roman"/>
          <w:b/>
          <w:bCs/>
          <w:sz w:val="28"/>
          <w:szCs w:val="28"/>
          <w:lang w:val="ru-RU" w:eastAsia="ru-RU"/>
        </w:rPr>
      </w:pPr>
      <w:r w:rsidRPr="004367DD">
        <w:rPr>
          <w:rFonts w:ascii="Times New Roman" w:eastAsia="Times New Roman" w:hAnsi="Times New Roman" w:cs="Times New Roman"/>
          <w:b/>
          <w:bCs/>
          <w:sz w:val="28"/>
          <w:szCs w:val="28"/>
          <w:lang w:val="ru-RU" w:eastAsia="ru-RU"/>
        </w:rPr>
        <w:lastRenderedPageBreak/>
        <w:t>Модель випускника школи</w:t>
      </w:r>
    </w:p>
    <w:p w:rsidR="00EB1D79" w:rsidRPr="004367DD" w:rsidRDefault="00EB1D79" w:rsidP="003F0678">
      <w:pPr>
        <w:spacing w:after="0" w:line="240" w:lineRule="auto"/>
        <w:jc w:val="center"/>
        <w:rPr>
          <w:rFonts w:ascii="Times New Roman" w:eastAsia="Times New Roman" w:hAnsi="Times New Roman" w:cs="Times New Roman"/>
          <w:sz w:val="24"/>
          <w:szCs w:val="24"/>
          <w:lang w:val="ru-RU" w:eastAsia="ru-RU"/>
        </w:rPr>
      </w:pP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Випускник школи це рівнобічно розвинена, вихована і соціалізована особистість,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громадської активності. Модель випускник</w:t>
      </w:r>
      <w:r w:rsidR="00EB1D79" w:rsidRPr="004367DD">
        <w:rPr>
          <w:rFonts w:ascii="Times New Roman" w:eastAsia="Times New Roman" w:hAnsi="Times New Roman" w:cs="Times New Roman"/>
          <w:sz w:val="28"/>
          <w:szCs w:val="28"/>
          <w:lang w:val="ru-RU" w:eastAsia="ru-RU"/>
        </w:rPr>
        <w:t>а Кошелівського ліцею ім. В.Ф.К</w:t>
      </w:r>
      <w:r w:rsidRPr="004367DD">
        <w:rPr>
          <w:rFonts w:ascii="Times New Roman" w:eastAsia="Times New Roman" w:hAnsi="Times New Roman" w:cs="Times New Roman"/>
          <w:sz w:val="28"/>
          <w:szCs w:val="28"/>
          <w:lang w:val="ru-RU" w:eastAsia="ru-RU"/>
        </w:rPr>
        <w:t>овальчука включає в себе такі складові:</w:t>
      </w:r>
    </w:p>
    <w:p w:rsidR="003F0678" w:rsidRPr="004367DD" w:rsidRDefault="003F0678" w:rsidP="004C10EF">
      <w:pPr>
        <w:numPr>
          <w:ilvl w:val="0"/>
          <w:numId w:val="7"/>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Цілісна особистість, усебічно розвинена, здатна до критичного мислення. </w:t>
      </w:r>
    </w:p>
    <w:p w:rsidR="003F0678" w:rsidRPr="004367DD" w:rsidRDefault="003F0678" w:rsidP="004C10EF">
      <w:pPr>
        <w:numPr>
          <w:ilvl w:val="0"/>
          <w:numId w:val="7"/>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Патріот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3F0678" w:rsidRPr="004367DD" w:rsidRDefault="003F0678" w:rsidP="004C10EF">
      <w:pPr>
        <w:numPr>
          <w:ilvl w:val="0"/>
          <w:numId w:val="7"/>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Інноватор, здатний змінювати навколишній світ, розвивати економіку за принципами с</w:t>
      </w:r>
      <w:r w:rsidR="00EB1D79" w:rsidRPr="004367DD">
        <w:rPr>
          <w:rFonts w:ascii="Times New Roman" w:eastAsia="Times New Roman" w:hAnsi="Times New Roman" w:cs="Times New Roman"/>
          <w:sz w:val="28"/>
          <w:szCs w:val="28"/>
          <w:lang w:val="ru-RU" w:eastAsia="ru-RU"/>
        </w:rPr>
        <w:t xml:space="preserve">талого розвитку, конкурувати на </w:t>
      </w:r>
      <w:r w:rsidRPr="004367DD">
        <w:rPr>
          <w:rFonts w:ascii="Times New Roman" w:eastAsia="Times New Roman" w:hAnsi="Times New Roman" w:cs="Times New Roman"/>
          <w:sz w:val="28"/>
          <w:szCs w:val="28"/>
          <w:lang w:val="ru-RU" w:eastAsia="ru-RU"/>
        </w:rPr>
        <w:t>ринку праці, учитися впродовж життя.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Випускник початкової школи має володіти такими компетентностями: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lastRenderedPageBreak/>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3F0678" w:rsidRPr="004367DD" w:rsidRDefault="003F0678" w:rsidP="003F0678">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4367DD">
        <w:rPr>
          <w:rFonts w:ascii="Times New Roman" w:eastAsia="Times New Roman" w:hAnsi="Times New Roman" w:cs="Times New Roman"/>
          <w:sz w:val="28"/>
          <w:szCs w:val="28"/>
          <w:lang w:val="ru-RU" w:eastAsia="ru-RU"/>
        </w:rPr>
        <w:t xml:space="preserve">За результати навчання </w:t>
      </w:r>
      <w:r w:rsidRPr="004367DD">
        <w:rPr>
          <w:rFonts w:ascii="Times New Roman" w:eastAsia="Times New Roman" w:hAnsi="Times New Roman" w:cs="Times New Roman"/>
          <w:sz w:val="28"/>
          <w:szCs w:val="28"/>
          <w:shd w:val="clear" w:color="auto" w:fill="FFFFFF"/>
          <w:lang w:val="ru-RU" w:eastAsia="ru-RU"/>
        </w:rPr>
        <w:t>у випускника основної школи мають бути сформованні  ключових компетентності учнів:</w:t>
      </w:r>
    </w:p>
    <w:p w:rsidR="00EB1D79" w:rsidRPr="004367DD" w:rsidRDefault="00EB1D79" w:rsidP="003F0678">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4C10EF">
      <w:pPr>
        <w:numPr>
          <w:ilvl w:val="0"/>
          <w:numId w:val="8"/>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Спілкування державною (і рідною — у разі відмінності) мовами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367DD">
        <w:rPr>
          <w:rFonts w:ascii="Times New Roman" w:eastAsia="Times New Roman" w:hAnsi="Times New Roman" w:cs="Times New Roman"/>
          <w:sz w:val="28"/>
          <w:szCs w:val="28"/>
          <w:lang w:val="ru-RU" w:eastAsia="ru-RU"/>
        </w:rPr>
        <w:t>уникнення невнормованих іншомовних запозичень у спілкуванні на тематику</w:t>
      </w:r>
      <w:r w:rsidRPr="004367DD">
        <w:rPr>
          <w:rFonts w:ascii="Times New Roman" w:eastAsia="Times New Roman" w:hAnsi="Times New Roman" w:cs="Times New Roman"/>
          <w:sz w:val="28"/>
          <w:szCs w:val="28"/>
          <w:shd w:val="clear" w:color="auto" w:fill="FFFFFF"/>
          <w:lang w:val="ru-RU" w:eastAsia="ru-RU"/>
        </w:rPr>
        <w:t xml:space="preserve"> окремого предмета; поповнювати свій словниковий запас.</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розуміння важливості чітких та лаконічних формулювань.</w:t>
      </w:r>
    </w:p>
    <w:p w:rsidR="003F0678" w:rsidRPr="004367DD" w:rsidRDefault="003F0678" w:rsidP="00EB1D79">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означення понять, формулювання властивостей, доведення правил, теорем</w:t>
      </w:r>
      <w:r w:rsidR="00EB1D79" w:rsidRPr="004367DD">
        <w:rPr>
          <w:rFonts w:ascii="Times New Roman" w:eastAsia="Times New Roman" w:hAnsi="Times New Roman" w:cs="Times New Roman"/>
          <w:sz w:val="24"/>
          <w:szCs w:val="24"/>
          <w:lang w:val="ru-RU" w:eastAsia="ru-RU"/>
        </w:rPr>
        <w:t>.</w:t>
      </w:r>
    </w:p>
    <w:p w:rsidR="00EB1D79" w:rsidRPr="004367DD" w:rsidRDefault="003F0678" w:rsidP="004C10EF">
      <w:pPr>
        <w:numPr>
          <w:ilvl w:val="0"/>
          <w:numId w:val="9"/>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Спілкування іноземни</w:t>
      </w:r>
    </w:p>
    <w:p w:rsidR="003F0678" w:rsidRPr="004367DD" w:rsidRDefault="003F0678" w:rsidP="004C10EF">
      <w:pPr>
        <w:numPr>
          <w:ilvl w:val="0"/>
          <w:numId w:val="9"/>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ми мовами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w:t>
      </w:r>
      <w:r w:rsidRPr="004367DD">
        <w:rPr>
          <w:rFonts w:ascii="Times New Roman" w:eastAsia="Times New Roman" w:hAnsi="Times New Roman" w:cs="Times New Roman"/>
          <w:sz w:val="28"/>
          <w:szCs w:val="28"/>
          <w:lang w:val="ru-RU" w:eastAsia="ru-RU"/>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w:t>
      </w:r>
      <w:r w:rsidRPr="004367DD">
        <w:rPr>
          <w:rFonts w:ascii="Times New Roman" w:eastAsia="Times New Roman" w:hAnsi="Times New Roman" w:cs="Times New Roman"/>
          <w:sz w:val="28"/>
          <w:szCs w:val="28"/>
          <w:lang w:val="ru-RU" w:eastAsia="ru-RU"/>
        </w:rPr>
        <w:lastRenderedPageBreak/>
        <w:t>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w:t>
      </w:r>
      <w:r w:rsidRPr="004367DD">
        <w:rPr>
          <w:rFonts w:ascii="Times New Roman" w:eastAsia="Times New Roman" w:hAnsi="Times New Roman" w:cs="Times New Roman"/>
          <w:sz w:val="28"/>
          <w:szCs w:val="28"/>
          <w:lang w:val="ru-RU"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F0678" w:rsidRPr="004367DD" w:rsidRDefault="003F0678" w:rsidP="00EB1D79">
      <w:pPr>
        <w:spacing w:after="0" w:line="240" w:lineRule="auto"/>
        <w:ind w:firstLine="567"/>
        <w:jc w:val="both"/>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w:t>
      </w:r>
      <w:r w:rsidRPr="004367DD">
        <w:rPr>
          <w:rFonts w:ascii="Times New Roman" w:eastAsia="Times New Roman" w:hAnsi="Times New Roman" w:cs="Times New Roman"/>
          <w:sz w:val="28"/>
          <w:szCs w:val="28"/>
          <w:lang w:val="ru-RU" w:eastAsia="ru-RU"/>
        </w:rPr>
        <w:t>підручники, словники, довідкова література, мультимедійні засоби, адаптовані іншомовні тексти.</w:t>
      </w:r>
    </w:p>
    <w:p w:rsidR="00EB1D79" w:rsidRPr="004367DD" w:rsidRDefault="00EB1D79" w:rsidP="00EB1D79">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4C10EF">
      <w:pPr>
        <w:numPr>
          <w:ilvl w:val="0"/>
          <w:numId w:val="10"/>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Математична компетентність</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розв'язування математичних задач, і обов’язково таких, що моделюють реальні життєві ситуації</w:t>
      </w:r>
    </w:p>
    <w:p w:rsidR="003F0678" w:rsidRPr="004367DD" w:rsidRDefault="003F0678" w:rsidP="003F0678">
      <w:pPr>
        <w:spacing w:after="0" w:line="240" w:lineRule="auto"/>
        <w:rPr>
          <w:rFonts w:ascii="Times New Roman" w:eastAsia="Times New Roman" w:hAnsi="Times New Roman" w:cs="Times New Roman"/>
          <w:sz w:val="24"/>
          <w:szCs w:val="24"/>
          <w:lang w:val="ru-RU" w:eastAsia="ru-RU"/>
        </w:rPr>
      </w:pPr>
    </w:p>
    <w:p w:rsidR="003F0678" w:rsidRPr="004367DD" w:rsidRDefault="003F0678" w:rsidP="004C10EF">
      <w:pPr>
        <w:numPr>
          <w:ilvl w:val="0"/>
          <w:numId w:val="11"/>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Основні компетентності у природничих науках і технологіях</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розпізнавати проблеми, що виникають у довкіллі; будувати та досліджувати природні явища і процеси</w:t>
      </w:r>
      <w:r w:rsidRPr="004367DD">
        <w:rPr>
          <w:rFonts w:ascii="Times New Roman" w:eastAsia="Times New Roman" w:hAnsi="Times New Roman" w:cs="Times New Roman"/>
          <w:sz w:val="28"/>
          <w:szCs w:val="28"/>
          <w:lang w:val="ru-RU" w:eastAsia="ru-RU"/>
        </w:rPr>
        <w:t>; послуговуватися технологічними пристроями</w:t>
      </w:r>
      <w:r w:rsidRPr="004367DD">
        <w:rPr>
          <w:rFonts w:ascii="Times New Roman" w:eastAsia="Times New Roman" w:hAnsi="Times New Roman" w:cs="Times New Roman"/>
          <w:sz w:val="28"/>
          <w:szCs w:val="28"/>
          <w:shd w:val="clear" w:color="auto" w:fill="FFFFFF"/>
          <w:lang w:val="ru-RU" w:eastAsia="ru-RU"/>
        </w:rPr>
        <w:t>.</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усвідомлення важливості природничих наук як універсальної мови науки, техніки та технологій.</w:t>
      </w:r>
      <w:r w:rsidRPr="004367DD">
        <w:rPr>
          <w:rFonts w:ascii="Times New Roman" w:eastAsia="Times New Roman" w:hAnsi="Times New Roman" w:cs="Times New Roman"/>
          <w:sz w:val="28"/>
          <w:szCs w:val="28"/>
          <w:lang w:val="ru-RU" w:eastAsia="ru-RU"/>
        </w:rPr>
        <w:t xml:space="preserve"> усвідомлення ролі наукових ідей в сучасних інформаційних технологіях</w:t>
      </w:r>
      <w:r w:rsidR="00EB1D79" w:rsidRPr="004367DD">
        <w:rPr>
          <w:rFonts w:ascii="Times New Roman" w:eastAsia="Times New Roman" w:hAnsi="Times New Roman" w:cs="Times New Roman"/>
          <w:sz w:val="28"/>
          <w:szCs w:val="28"/>
          <w:lang w:val="ru-RU" w:eastAsia="ru-RU"/>
        </w:rPr>
        <w:t>.</w:t>
      </w:r>
    </w:p>
    <w:p w:rsidR="003F0678" w:rsidRPr="004367DD" w:rsidRDefault="003F0678" w:rsidP="003F0678">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складання графіків та діаграм, які ілюструють функціональні залежності результатів впливу людської діяльності на природу</w:t>
      </w:r>
      <w:r w:rsidR="00EB1D79" w:rsidRPr="004367DD">
        <w:rPr>
          <w:rFonts w:ascii="Times New Roman" w:eastAsia="Times New Roman" w:hAnsi="Times New Roman" w:cs="Times New Roman"/>
          <w:sz w:val="28"/>
          <w:szCs w:val="28"/>
          <w:shd w:val="clear" w:color="auto" w:fill="FFFFFF"/>
          <w:lang w:val="ru-RU" w:eastAsia="ru-RU"/>
        </w:rPr>
        <w:t>.</w:t>
      </w:r>
    </w:p>
    <w:p w:rsidR="00EB1D79" w:rsidRPr="004367DD" w:rsidRDefault="00EB1D79" w:rsidP="003F0678">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shd w:val="clear" w:color="auto" w:fill="FFFFFF"/>
          <w:lang w:val="ru-RU" w:eastAsia="ru-RU"/>
        </w:rPr>
        <w:t>Інформаційно-цифрова компетентність</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візуалізація даних, побудова графіків та діаграм за допомогою програмних засобів</w:t>
      </w:r>
      <w:r w:rsidR="00EB1D79" w:rsidRPr="004367DD">
        <w:rPr>
          <w:rFonts w:ascii="Times New Roman" w:eastAsia="Times New Roman" w:hAnsi="Times New Roman" w:cs="Times New Roman"/>
          <w:sz w:val="28"/>
          <w:szCs w:val="28"/>
          <w:shd w:val="clear" w:color="auto" w:fill="FFFFFF"/>
          <w:lang w:val="ru-RU" w:eastAsia="ru-RU"/>
        </w:rPr>
        <w:t>.</w:t>
      </w:r>
    </w:p>
    <w:p w:rsidR="003F0678" w:rsidRPr="004367DD" w:rsidRDefault="003F0678" w:rsidP="003F0678">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4"/>
          <w:szCs w:val="24"/>
          <w:lang w:val="ru-RU" w:eastAsia="ru-RU"/>
        </w:rPr>
        <w:br/>
      </w:r>
    </w:p>
    <w:p w:rsidR="003F0678" w:rsidRPr="004367DD" w:rsidRDefault="003F0678" w:rsidP="004C10EF">
      <w:pPr>
        <w:numPr>
          <w:ilvl w:val="0"/>
          <w:numId w:val="12"/>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Уміння вчитися впродовж життя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lastRenderedPageBreak/>
        <w:t>Уміння:</w:t>
      </w:r>
      <w:r w:rsidRPr="004367DD">
        <w:rPr>
          <w:rFonts w:ascii="Times New Roman" w:eastAsia="Times New Roman" w:hAnsi="Times New Roman" w:cs="Times New Roman"/>
          <w:sz w:val="28"/>
          <w:szCs w:val="28"/>
          <w:shd w:val="clear" w:color="auto" w:fill="FFFFFF"/>
          <w:lang w:val="ru-RU"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F0678" w:rsidRPr="004367DD" w:rsidRDefault="003F0678" w:rsidP="003F0678">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моделювання власної освітньої траєкторії</w:t>
      </w:r>
      <w:r w:rsidR="00EB1D79" w:rsidRPr="004367DD">
        <w:rPr>
          <w:rFonts w:ascii="Times New Roman" w:eastAsia="Times New Roman" w:hAnsi="Times New Roman" w:cs="Times New Roman"/>
          <w:sz w:val="28"/>
          <w:szCs w:val="28"/>
          <w:shd w:val="clear" w:color="auto" w:fill="FFFFFF"/>
          <w:lang w:val="ru-RU" w:eastAsia="ru-RU"/>
        </w:rPr>
        <w:t>.</w:t>
      </w:r>
    </w:p>
    <w:p w:rsidR="00EB1D79" w:rsidRPr="004367DD" w:rsidRDefault="00EB1D79" w:rsidP="003F0678">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shd w:val="clear" w:color="auto" w:fill="FFFFFF"/>
          <w:lang w:val="ru-RU" w:eastAsia="ru-RU"/>
        </w:rPr>
        <w:t>Ініціативність і підприємливість</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F0678" w:rsidRPr="004367DD" w:rsidRDefault="003F0678" w:rsidP="003F0678">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завдання підприємницького змісту (оптимізаційні задачі)</w:t>
      </w:r>
      <w:r w:rsidR="00EB1D79" w:rsidRPr="004367DD">
        <w:rPr>
          <w:rFonts w:ascii="Times New Roman" w:eastAsia="Times New Roman" w:hAnsi="Times New Roman" w:cs="Times New Roman"/>
          <w:sz w:val="28"/>
          <w:szCs w:val="28"/>
          <w:shd w:val="clear" w:color="auto" w:fill="FFFFFF"/>
          <w:lang w:val="ru-RU" w:eastAsia="ru-RU"/>
        </w:rPr>
        <w:t>.</w:t>
      </w:r>
    </w:p>
    <w:p w:rsidR="00EB1D79" w:rsidRPr="004367DD" w:rsidRDefault="00EB1D79" w:rsidP="003F0678">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4C10EF">
      <w:pPr>
        <w:numPr>
          <w:ilvl w:val="0"/>
          <w:numId w:val="13"/>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Соціальна і громадянська компетентності</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F0678" w:rsidRPr="004367DD" w:rsidRDefault="003F0678" w:rsidP="003F0678">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завдання соціального змісту</w:t>
      </w:r>
      <w:r w:rsidR="00EB1D79" w:rsidRPr="004367DD">
        <w:rPr>
          <w:rFonts w:ascii="Times New Roman" w:eastAsia="Times New Roman" w:hAnsi="Times New Roman" w:cs="Times New Roman"/>
          <w:sz w:val="28"/>
          <w:szCs w:val="28"/>
          <w:shd w:val="clear" w:color="auto" w:fill="FFFFFF"/>
          <w:lang w:val="ru-RU" w:eastAsia="ru-RU"/>
        </w:rPr>
        <w:t>.</w:t>
      </w:r>
    </w:p>
    <w:p w:rsidR="00EB1D79" w:rsidRPr="004367DD" w:rsidRDefault="00EB1D79" w:rsidP="003F0678">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4C10EF">
      <w:pPr>
        <w:numPr>
          <w:ilvl w:val="0"/>
          <w:numId w:val="14"/>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Обізнаність і самовираження у сфері культури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 xml:space="preserve">Уміння: </w:t>
      </w:r>
      <w:r w:rsidRPr="004367DD">
        <w:rPr>
          <w:rFonts w:ascii="Times New Roman" w:eastAsia="Times New Roman" w:hAnsi="Times New Roman" w:cs="Times New Roman"/>
          <w:sz w:val="28"/>
          <w:szCs w:val="28"/>
          <w:lang w:val="ru-RU"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w:t>
      </w:r>
      <w:r w:rsidRPr="004367DD">
        <w:rPr>
          <w:rFonts w:ascii="Times New Roman" w:eastAsia="Times New Roman" w:hAnsi="Times New Roman" w:cs="Times New Roman"/>
          <w:sz w:val="28"/>
          <w:szCs w:val="28"/>
          <w:lang w:val="ru-RU"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367DD">
        <w:rPr>
          <w:rFonts w:ascii="Times New Roman" w:eastAsia="Times New Roman" w:hAnsi="Times New Roman" w:cs="Times New Roman"/>
          <w:sz w:val="28"/>
          <w:szCs w:val="28"/>
          <w:shd w:val="clear" w:color="auto" w:fill="FFFFFF"/>
          <w:lang w:val="ru-RU" w:eastAsia="ru-RU"/>
        </w:rPr>
        <w:t>.</w:t>
      </w:r>
    </w:p>
    <w:p w:rsidR="003F0678" w:rsidRPr="004367DD" w:rsidRDefault="003F0678" w:rsidP="003F0678">
      <w:pPr>
        <w:spacing w:after="0" w:line="240" w:lineRule="auto"/>
        <w:ind w:firstLine="567"/>
        <w:jc w:val="both"/>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w:t>
      </w:r>
      <w:r w:rsidRPr="004367DD">
        <w:rPr>
          <w:rFonts w:ascii="Times New Roman" w:eastAsia="Times New Roman" w:hAnsi="Times New Roman" w:cs="Times New Roman"/>
          <w:sz w:val="28"/>
          <w:szCs w:val="28"/>
          <w:lang w:val="ru-RU" w:eastAsia="ru-RU"/>
        </w:rPr>
        <w:t>математичні моделі в різних видах мистецтва</w:t>
      </w:r>
      <w:r w:rsidR="00EB1D79" w:rsidRPr="004367DD">
        <w:rPr>
          <w:rFonts w:ascii="Times New Roman" w:eastAsia="Times New Roman" w:hAnsi="Times New Roman" w:cs="Times New Roman"/>
          <w:sz w:val="28"/>
          <w:szCs w:val="28"/>
          <w:lang w:val="ru-RU" w:eastAsia="ru-RU"/>
        </w:rPr>
        <w:t>.</w:t>
      </w:r>
    </w:p>
    <w:p w:rsidR="00EB1D79" w:rsidRPr="004367DD" w:rsidRDefault="00EB1D79" w:rsidP="003F0678">
      <w:pPr>
        <w:spacing w:after="0" w:line="240" w:lineRule="auto"/>
        <w:ind w:firstLine="567"/>
        <w:jc w:val="both"/>
        <w:rPr>
          <w:rFonts w:ascii="Times New Roman" w:eastAsia="Times New Roman" w:hAnsi="Times New Roman" w:cs="Times New Roman"/>
          <w:sz w:val="24"/>
          <w:szCs w:val="24"/>
          <w:lang w:val="ru-RU" w:eastAsia="ru-RU"/>
        </w:rPr>
      </w:pPr>
    </w:p>
    <w:p w:rsidR="003F0678" w:rsidRPr="004367DD" w:rsidRDefault="003F0678" w:rsidP="004C10EF">
      <w:pPr>
        <w:numPr>
          <w:ilvl w:val="0"/>
          <w:numId w:val="15"/>
        </w:numPr>
        <w:spacing w:after="0" w:line="240" w:lineRule="auto"/>
        <w:ind w:left="927"/>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Екологічна грамотність і здорове життя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Уміння:</w:t>
      </w:r>
      <w:r w:rsidRPr="004367DD">
        <w:rPr>
          <w:rFonts w:ascii="Times New Roman" w:eastAsia="Times New Roman" w:hAnsi="Times New Roman" w:cs="Times New Roman"/>
          <w:sz w:val="28"/>
          <w:szCs w:val="28"/>
          <w:shd w:val="clear" w:color="auto" w:fill="FFFFFF"/>
          <w:lang w:val="ru-RU"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w:t>
      </w:r>
      <w:r w:rsidRPr="004367DD">
        <w:rPr>
          <w:rFonts w:ascii="Times New Roman" w:eastAsia="Times New Roman" w:hAnsi="Times New Roman" w:cs="Times New Roman"/>
          <w:sz w:val="28"/>
          <w:szCs w:val="28"/>
          <w:shd w:val="clear" w:color="auto" w:fill="FFFFFF"/>
          <w:lang w:val="ru-RU" w:eastAsia="ru-RU"/>
        </w:rPr>
        <w:lastRenderedPageBreak/>
        <w:t>наслідки рішень; розпізнавати, як інтерпретації результатів вирішення проблем можуть бути використані для маніпулювання.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Ставлення:</w:t>
      </w:r>
      <w:r w:rsidRPr="004367DD">
        <w:rPr>
          <w:rFonts w:ascii="Times New Roman" w:eastAsia="Times New Roman" w:hAnsi="Times New Roman" w:cs="Times New Roman"/>
          <w:sz w:val="28"/>
          <w:szCs w:val="28"/>
          <w:shd w:val="clear" w:color="auto" w:fill="FFFFFF"/>
          <w:lang w:val="ru-RU" w:eastAsia="ru-RU"/>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i/>
          <w:iCs/>
          <w:sz w:val="28"/>
          <w:szCs w:val="28"/>
          <w:shd w:val="clear" w:color="auto" w:fill="FFFFFF"/>
          <w:lang w:val="ru-RU" w:eastAsia="ru-RU"/>
        </w:rPr>
        <w:t>Навчальні ресурси:</w:t>
      </w:r>
      <w:r w:rsidRPr="004367DD">
        <w:rPr>
          <w:rFonts w:ascii="Times New Roman" w:eastAsia="Times New Roman" w:hAnsi="Times New Roman" w:cs="Times New Roman"/>
          <w:sz w:val="28"/>
          <w:szCs w:val="28"/>
          <w:shd w:val="clear" w:color="auto" w:fill="FFFFFF"/>
          <w:lang w:val="ru-RU"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xml:space="preserve">Маючи змогу відвідувати гуртки, бути активними учасниками позакласної та позашкільної роботи учні Кошелівського навчального закладу мають високий рівень навичок художньо-естетичного та морально-духовного спрямування. </w:t>
      </w:r>
    </w:p>
    <w:p w:rsidR="003F0678" w:rsidRPr="004367DD" w:rsidRDefault="003F0678" w:rsidP="003F0678">
      <w:pPr>
        <w:spacing w:after="0" w:line="240" w:lineRule="auto"/>
        <w:jc w:val="center"/>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sz w:val="28"/>
          <w:szCs w:val="28"/>
          <w:lang w:val="ru-RU" w:eastAsia="ru-RU"/>
        </w:rPr>
        <w:t>Розділ 3. Цілі та задачі освітнього процесу школи</w:t>
      </w:r>
    </w:p>
    <w:p w:rsidR="003F0678" w:rsidRPr="004367DD" w:rsidRDefault="003F0678" w:rsidP="003F0678">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xml:space="preserve">Перед </w:t>
      </w:r>
      <w:r w:rsidR="00E05C02" w:rsidRPr="004367DD">
        <w:rPr>
          <w:rFonts w:ascii="Times New Roman" w:eastAsia="Times New Roman" w:hAnsi="Times New Roman" w:cs="Times New Roman"/>
          <w:sz w:val="28"/>
          <w:szCs w:val="28"/>
          <w:lang w:val="ru-RU" w:eastAsia="ru-RU"/>
        </w:rPr>
        <w:t>Кошелівським ліцеєм ім. В.Ф.ковальчука</w:t>
      </w:r>
      <w:r w:rsidRPr="004367DD">
        <w:rPr>
          <w:rFonts w:ascii="Times New Roman" w:eastAsia="Times New Roman" w:hAnsi="Times New Roman" w:cs="Times New Roman"/>
          <w:sz w:val="28"/>
          <w:szCs w:val="28"/>
          <w:lang w:val="ru-RU" w:eastAsia="ru-RU"/>
        </w:rPr>
        <w:t xml:space="preserve"> поставлені такі цілі та задачі освітнього процесу:</w:t>
      </w:r>
    </w:p>
    <w:p w:rsidR="003F0678" w:rsidRPr="004367DD" w:rsidRDefault="003F0678" w:rsidP="004C10EF">
      <w:pPr>
        <w:numPr>
          <w:ilvl w:val="0"/>
          <w:numId w:val="16"/>
        </w:numPr>
        <w:spacing w:after="0" w:line="240" w:lineRule="auto"/>
        <w:ind w:left="360"/>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Забезпечити засвоєння учнями обов′язкового мінімуму змісту:</w:t>
      </w:r>
    </w:p>
    <w:p w:rsidR="003F0678" w:rsidRPr="004367DD" w:rsidRDefault="00E05C02" w:rsidP="00E05C02">
      <w:pPr>
        <w:spacing w:after="0" w:line="240" w:lineRule="auto"/>
        <w:ind w:left="360"/>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 Для 1-4</w:t>
      </w:r>
      <w:r w:rsidR="003F0678" w:rsidRPr="004367DD">
        <w:rPr>
          <w:rFonts w:ascii="Times New Roman" w:eastAsia="Times New Roman" w:hAnsi="Times New Roman" w:cs="Times New Roman"/>
          <w:sz w:val="28"/>
          <w:szCs w:val="28"/>
          <w:lang w:val="ru-RU" w:eastAsia="ru-RU"/>
        </w:rPr>
        <w:t xml:space="preserve"> класів - початкової освіти на рівні вимог </w:t>
      </w:r>
      <w:r w:rsidR="003F0678" w:rsidRPr="004367DD">
        <w:rPr>
          <w:rFonts w:ascii="Times New Roman" w:eastAsia="Times New Roman" w:hAnsi="Times New Roman" w:cs="Times New Roman"/>
          <w:sz w:val="28"/>
          <w:szCs w:val="28"/>
          <w:shd w:val="clear" w:color="auto" w:fill="FFFFFF"/>
          <w:lang w:val="ru-RU" w:eastAsia="ru-RU"/>
        </w:rPr>
        <w:t xml:space="preserve">Державного стандарту початкової освіти та Концепції Нової української школи, у відповідності яких на кінець навчального року повинні мати </w:t>
      </w:r>
      <w:r w:rsidR="003F0678" w:rsidRPr="004367DD">
        <w:rPr>
          <w:rFonts w:ascii="Times New Roman" w:eastAsia="Times New Roman" w:hAnsi="Times New Roman" w:cs="Times New Roman"/>
          <w:sz w:val="28"/>
          <w:szCs w:val="28"/>
          <w:lang w:val="ru-RU" w:eastAsia="ru-RU"/>
        </w:rPr>
        <w:t xml:space="preserve">такі </w:t>
      </w:r>
      <w:r w:rsidR="003F0678" w:rsidRPr="004367DD">
        <w:rPr>
          <w:rFonts w:ascii="Times New Roman" w:eastAsia="Times New Roman" w:hAnsi="Times New Roman" w:cs="Times New Roman"/>
          <w:b/>
          <w:bCs/>
          <w:sz w:val="28"/>
          <w:szCs w:val="28"/>
          <w:lang w:val="ru-RU" w:eastAsia="ru-RU"/>
        </w:rPr>
        <w:t>вміння</w:t>
      </w:r>
      <w:r w:rsidR="003F0678" w:rsidRPr="004367DD">
        <w:rPr>
          <w:rFonts w:ascii="Times New Roman" w:eastAsia="Times New Roman" w:hAnsi="Times New Roman" w:cs="Times New Roman"/>
          <w:sz w:val="28"/>
          <w:szCs w:val="28"/>
          <w:lang w:val="ru-RU"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003F0678" w:rsidRPr="004367DD">
        <w:rPr>
          <w:rFonts w:ascii="Times New Roman" w:eastAsia="Times New Roman" w:hAnsi="Times New Roman" w:cs="Times New Roman"/>
          <w:sz w:val="28"/>
          <w:szCs w:val="28"/>
          <w:shd w:val="clear" w:color="auto" w:fill="FFFFFF"/>
          <w:lang w:val="ru-RU" w:eastAsia="ru-RU"/>
        </w:rPr>
        <w:t>;</w:t>
      </w:r>
    </w:p>
    <w:p w:rsidR="003F0678" w:rsidRPr="004367DD" w:rsidRDefault="00E05C02" w:rsidP="00E05C02">
      <w:pPr>
        <w:spacing w:after="0" w:line="240" w:lineRule="auto"/>
        <w:ind w:left="360"/>
        <w:jc w:val="both"/>
        <w:textAlignment w:val="baseline"/>
        <w:rPr>
          <w:rFonts w:ascii="Times New Roman" w:eastAsia="Times New Roman" w:hAnsi="Times New Roman" w:cs="Times New Roman"/>
          <w:sz w:val="28"/>
          <w:szCs w:val="28"/>
          <w:shd w:val="clear" w:color="auto" w:fill="FFFFFF"/>
          <w:lang w:val="ru-RU" w:eastAsia="ru-RU"/>
        </w:rPr>
      </w:pPr>
      <w:r w:rsidRPr="004367DD">
        <w:rPr>
          <w:rFonts w:ascii="Times New Roman" w:eastAsia="Times New Roman" w:hAnsi="Times New Roman" w:cs="Times New Roman"/>
          <w:sz w:val="28"/>
          <w:szCs w:val="28"/>
          <w:shd w:val="clear" w:color="auto" w:fill="FFFFFF"/>
          <w:lang w:val="ru-RU" w:eastAsia="ru-RU"/>
        </w:rPr>
        <w:t>- Для учнів 5-9</w:t>
      </w:r>
      <w:r w:rsidR="003F0678" w:rsidRPr="004367DD">
        <w:rPr>
          <w:rFonts w:ascii="Times New Roman" w:eastAsia="Times New Roman" w:hAnsi="Times New Roman" w:cs="Times New Roman"/>
          <w:sz w:val="28"/>
          <w:szCs w:val="28"/>
          <w:shd w:val="clear" w:color="auto" w:fill="FFFFFF"/>
          <w:lang w:val="ru-RU" w:eastAsia="ru-RU"/>
        </w:rPr>
        <w:t xml:space="preserve"> класів – основної освіти на рівні вимог Державного стандарту базової середньої освіти з враху</w:t>
      </w:r>
      <w:r w:rsidRPr="004367DD">
        <w:rPr>
          <w:rFonts w:ascii="Times New Roman" w:eastAsia="Times New Roman" w:hAnsi="Times New Roman" w:cs="Times New Roman"/>
          <w:sz w:val="28"/>
          <w:szCs w:val="28"/>
          <w:shd w:val="clear" w:color="auto" w:fill="FFFFFF"/>
          <w:lang w:val="ru-RU" w:eastAsia="ru-RU"/>
        </w:rPr>
        <w:t>ванням компетентісного навчання та 5 клас</w:t>
      </w:r>
      <w:r w:rsidR="004E21B1" w:rsidRPr="004367DD">
        <w:rPr>
          <w:rFonts w:ascii="Times New Roman" w:eastAsia="Times New Roman" w:hAnsi="Times New Roman" w:cs="Times New Roman"/>
          <w:sz w:val="28"/>
          <w:szCs w:val="28"/>
          <w:shd w:val="clear" w:color="auto" w:fill="FFFFFF"/>
          <w:lang w:val="ru-RU" w:eastAsia="ru-RU"/>
        </w:rPr>
        <w:t xml:space="preserve"> за Концепцією Нової Української школи</w:t>
      </w:r>
      <w:r w:rsidRPr="004367DD">
        <w:rPr>
          <w:rFonts w:ascii="Times New Roman" w:eastAsia="Times New Roman" w:hAnsi="Times New Roman" w:cs="Times New Roman"/>
          <w:sz w:val="28"/>
          <w:szCs w:val="28"/>
          <w:shd w:val="clear" w:color="auto" w:fill="FFFFFF"/>
          <w:lang w:val="ru-RU" w:eastAsia="ru-RU"/>
        </w:rPr>
        <w:t>;</w:t>
      </w:r>
    </w:p>
    <w:p w:rsidR="00E05C02" w:rsidRPr="004367DD" w:rsidRDefault="00E05C02" w:rsidP="00E05C02">
      <w:pPr>
        <w:spacing w:after="0" w:line="240" w:lineRule="auto"/>
        <w:ind w:left="360"/>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shd w:val="clear" w:color="auto" w:fill="FFFFFF"/>
          <w:lang w:val="ru-RU" w:eastAsia="ru-RU"/>
        </w:rPr>
        <w:t>Для учнів 10-11 класів – основної освіти на рівні вимог Державного стандарту  середньої освіти з врахуванням компетентісного навчання;</w:t>
      </w:r>
    </w:p>
    <w:p w:rsidR="003F0678" w:rsidRPr="004367DD" w:rsidRDefault="003F0678" w:rsidP="004C10EF">
      <w:pPr>
        <w:numPr>
          <w:ilvl w:val="0"/>
          <w:numId w:val="16"/>
        </w:numPr>
        <w:spacing w:after="0" w:line="240" w:lineRule="auto"/>
        <w:ind w:left="360"/>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Створити основу для адаптації учнів до життя в суспільстві, для усвідомленого вибору та засвоєння професійних освітніх програм через залучення фахівців Інклюзивно-ресурсного центру.</w:t>
      </w:r>
    </w:p>
    <w:p w:rsidR="003F0678" w:rsidRPr="004367DD" w:rsidRDefault="003F0678" w:rsidP="004C10EF">
      <w:pPr>
        <w:numPr>
          <w:ilvl w:val="0"/>
          <w:numId w:val="16"/>
        </w:numPr>
        <w:spacing w:after="0" w:line="240" w:lineRule="auto"/>
        <w:ind w:left="360"/>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Формувати позитивну мотивацію учнів до навчальної діяльності широко впроваджуючи в освітній процес сучасні комп′ютерні технології, інноваційні та дистанційні форми і методи роботи.</w:t>
      </w:r>
    </w:p>
    <w:p w:rsidR="003F0678" w:rsidRPr="004367DD" w:rsidRDefault="003F0678" w:rsidP="004C10EF">
      <w:pPr>
        <w:numPr>
          <w:ilvl w:val="0"/>
          <w:numId w:val="16"/>
        </w:numPr>
        <w:spacing w:after="0" w:line="240" w:lineRule="auto"/>
        <w:ind w:left="360"/>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Забезпечити соціально - педагогічні відносини, що зберігають фізичне, психічне та соціальне здоров′я учнів шляхом проведення ранкових зустрічей, активних руханок, спортивно-масових заходів.</w:t>
      </w: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690989" w:rsidRPr="004367DD" w:rsidRDefault="00690989" w:rsidP="004E545B">
      <w:pPr>
        <w:tabs>
          <w:tab w:val="left" w:pos="5103"/>
        </w:tabs>
        <w:spacing w:after="0" w:line="240" w:lineRule="auto"/>
        <w:jc w:val="center"/>
        <w:rPr>
          <w:rFonts w:ascii="Times New Roman" w:hAnsi="Times New Roman" w:cs="Times New Roman"/>
          <w:b/>
          <w:bCs/>
          <w:sz w:val="28"/>
          <w:szCs w:val="28"/>
          <w:lang w:val="ru-RU"/>
        </w:rPr>
      </w:pPr>
    </w:p>
    <w:p w:rsidR="00690989" w:rsidRPr="004367DD" w:rsidRDefault="00690989" w:rsidP="004E545B">
      <w:pPr>
        <w:tabs>
          <w:tab w:val="left" w:pos="5103"/>
        </w:tabs>
        <w:spacing w:after="0" w:line="240" w:lineRule="auto"/>
        <w:jc w:val="center"/>
        <w:rPr>
          <w:rFonts w:ascii="Times New Roman" w:hAnsi="Times New Roman" w:cs="Times New Roman"/>
          <w:b/>
          <w:bCs/>
          <w:sz w:val="28"/>
          <w:szCs w:val="28"/>
          <w:lang w:val="ru-RU"/>
        </w:rPr>
      </w:pPr>
    </w:p>
    <w:p w:rsidR="00690989" w:rsidRPr="004367DD" w:rsidRDefault="00690989" w:rsidP="004E545B">
      <w:pPr>
        <w:tabs>
          <w:tab w:val="left" w:pos="5103"/>
        </w:tabs>
        <w:spacing w:after="0" w:line="240" w:lineRule="auto"/>
        <w:jc w:val="center"/>
        <w:rPr>
          <w:rFonts w:ascii="Times New Roman" w:hAnsi="Times New Roman" w:cs="Times New Roman"/>
          <w:b/>
          <w:bCs/>
          <w:sz w:val="28"/>
          <w:szCs w:val="28"/>
          <w:lang w:val="ru-RU"/>
        </w:rPr>
      </w:pPr>
    </w:p>
    <w:p w:rsidR="00690989" w:rsidRPr="004367DD" w:rsidRDefault="00690989" w:rsidP="004E545B">
      <w:pPr>
        <w:tabs>
          <w:tab w:val="left" w:pos="5103"/>
        </w:tabs>
        <w:spacing w:after="0" w:line="240" w:lineRule="auto"/>
        <w:jc w:val="center"/>
        <w:rPr>
          <w:rFonts w:ascii="Times New Roman" w:hAnsi="Times New Roman" w:cs="Times New Roman"/>
          <w:b/>
          <w:bCs/>
          <w:sz w:val="28"/>
          <w:szCs w:val="28"/>
          <w:lang w:val="ru-RU"/>
        </w:rPr>
      </w:pPr>
    </w:p>
    <w:p w:rsidR="00235EC6" w:rsidRPr="004367DD" w:rsidRDefault="00235EC6" w:rsidP="004E545B">
      <w:pPr>
        <w:tabs>
          <w:tab w:val="left" w:pos="5103"/>
        </w:tabs>
        <w:spacing w:after="0" w:line="240" w:lineRule="auto"/>
        <w:jc w:val="center"/>
        <w:rPr>
          <w:rFonts w:ascii="Times New Roman" w:hAnsi="Times New Roman" w:cs="Times New Roman"/>
          <w:b/>
          <w:bCs/>
          <w:sz w:val="28"/>
          <w:szCs w:val="28"/>
          <w:lang w:val="ru-RU"/>
        </w:rPr>
      </w:pPr>
    </w:p>
    <w:p w:rsidR="003F0678" w:rsidRPr="004367DD" w:rsidRDefault="00E05C02" w:rsidP="004E545B">
      <w:pPr>
        <w:tabs>
          <w:tab w:val="left" w:pos="5103"/>
        </w:tabs>
        <w:spacing w:after="0" w:line="240" w:lineRule="auto"/>
        <w:jc w:val="center"/>
        <w:rPr>
          <w:rFonts w:ascii="Times New Roman" w:hAnsi="Times New Roman" w:cs="Times New Roman"/>
          <w:b/>
          <w:bCs/>
          <w:sz w:val="28"/>
          <w:szCs w:val="28"/>
          <w:lang w:val="ru-RU"/>
        </w:rPr>
      </w:pPr>
      <w:r w:rsidRPr="004367DD">
        <w:rPr>
          <w:rFonts w:ascii="Times New Roman" w:hAnsi="Times New Roman" w:cs="Times New Roman"/>
          <w:b/>
          <w:bCs/>
          <w:sz w:val="28"/>
          <w:szCs w:val="28"/>
          <w:lang w:val="ru-RU"/>
        </w:rPr>
        <w:t xml:space="preserve"> Навчальний план та його обґрунтування</w:t>
      </w:r>
    </w:p>
    <w:p w:rsidR="00EB051E" w:rsidRPr="004367DD" w:rsidRDefault="00EB051E" w:rsidP="00EB051E">
      <w:pPr>
        <w:spacing w:after="0" w:line="240" w:lineRule="auto"/>
        <w:ind w:firstLine="108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У  Кошелівському закладі освіти у 2024-2025 навчальному році буде функціонувати 11 класів, навчатиметься 158 здобувачів освіти:</w:t>
      </w:r>
    </w:p>
    <w:p w:rsidR="00EB051E" w:rsidRPr="004367DD" w:rsidRDefault="00EB051E" w:rsidP="00EB051E">
      <w:pPr>
        <w:spacing w:after="0" w:line="240" w:lineRule="auto"/>
        <w:ind w:left="4440" w:hanging="336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у 1-4-х класах – 4 класи – 44 здобувачів освіти;</w:t>
      </w:r>
    </w:p>
    <w:p w:rsidR="00EB051E" w:rsidRPr="004367DD" w:rsidRDefault="00EB051E" w:rsidP="00EB051E">
      <w:pPr>
        <w:spacing w:after="0" w:line="240" w:lineRule="auto"/>
        <w:ind w:firstLine="108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у 5-9-х класах – 5 класів – 89 здобувачів освіти;</w:t>
      </w:r>
    </w:p>
    <w:p w:rsidR="00EB051E" w:rsidRPr="004367DD" w:rsidRDefault="00EB051E" w:rsidP="00EB051E">
      <w:pPr>
        <w:spacing w:after="0" w:line="240" w:lineRule="auto"/>
        <w:ind w:firstLine="108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 xml:space="preserve">у 10-11-х класах – 2 класи – </w:t>
      </w:r>
      <w:r w:rsidRPr="004367DD">
        <w:rPr>
          <w:rFonts w:ascii="Times New Roman" w:eastAsia="Times New Roman" w:hAnsi="Times New Roman" w:cs="Times New Roman"/>
          <w:sz w:val="28"/>
          <w:szCs w:val="28"/>
          <w:lang w:val="ru-RU" w:eastAsia="ru-RU"/>
        </w:rPr>
        <w:t>25</w:t>
      </w:r>
      <w:r w:rsidRPr="004367DD">
        <w:rPr>
          <w:rFonts w:ascii="Times New Roman" w:eastAsia="Times New Roman" w:hAnsi="Times New Roman" w:cs="Times New Roman"/>
          <w:sz w:val="28"/>
          <w:szCs w:val="28"/>
          <w:lang w:eastAsia="ru-RU"/>
        </w:rPr>
        <w:t xml:space="preserve"> здобувачів освіти.</w:t>
      </w:r>
    </w:p>
    <w:p w:rsidR="00EB051E" w:rsidRPr="004367DD" w:rsidRDefault="00EB051E" w:rsidP="00EB051E">
      <w:pPr>
        <w:spacing w:after="0" w:line="240" w:lineRule="auto"/>
        <w:ind w:firstLine="108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Ліцей працює за п’ятиденним робочим тижнем. Мова навчання  - українська.</w:t>
      </w:r>
    </w:p>
    <w:p w:rsidR="00EB051E" w:rsidRPr="004367DD" w:rsidRDefault="00EB051E" w:rsidP="00EB051E">
      <w:pPr>
        <w:spacing w:after="0" w:line="240" w:lineRule="auto"/>
        <w:ind w:firstLine="108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Для учнів 2-4 -х класів буде організована робота групи продовженого дня .</w:t>
      </w:r>
    </w:p>
    <w:p w:rsidR="00EB051E" w:rsidRPr="004367DD" w:rsidRDefault="00EB051E" w:rsidP="00EB051E">
      <w:pPr>
        <w:spacing w:after="0" w:line="240" w:lineRule="auto"/>
        <w:jc w:val="both"/>
        <w:rPr>
          <w:rFonts w:ascii="Times New Roman" w:eastAsia="Times New Roman" w:hAnsi="Times New Roman" w:cs="Times New Roman"/>
          <w:sz w:val="28"/>
          <w:szCs w:val="28"/>
          <w:lang w:eastAsia="ru-RU"/>
        </w:rPr>
      </w:pPr>
    </w:p>
    <w:p w:rsidR="00EB051E" w:rsidRPr="004367DD" w:rsidRDefault="00EB051E" w:rsidP="00EB051E">
      <w:pPr>
        <w:spacing w:after="0" w:line="240" w:lineRule="auto"/>
        <w:jc w:val="both"/>
        <w:rPr>
          <w:rFonts w:ascii="Times New Roman" w:eastAsia="Times New Roman" w:hAnsi="Times New Roman" w:cs="Times New Roman"/>
          <w:sz w:val="28"/>
          <w:szCs w:val="28"/>
          <w:lang w:eastAsia="ru-RU"/>
        </w:rPr>
      </w:pPr>
    </w:p>
    <w:p w:rsidR="00EB051E" w:rsidRPr="004367DD" w:rsidRDefault="00EB051E" w:rsidP="00EB051E">
      <w:pPr>
        <w:spacing w:after="0" w:line="240" w:lineRule="auto"/>
        <w:ind w:firstLine="1080"/>
        <w:jc w:val="both"/>
        <w:rPr>
          <w:rFonts w:ascii="Times New Roman" w:eastAsia="Times New Roman" w:hAnsi="Times New Roman" w:cs="Times New Roman"/>
          <w:b/>
          <w:sz w:val="28"/>
          <w:szCs w:val="28"/>
          <w:lang w:eastAsia="ru-RU"/>
        </w:rPr>
      </w:pPr>
      <w:r w:rsidRPr="004367DD">
        <w:rPr>
          <w:rFonts w:ascii="Times New Roman" w:eastAsia="Times New Roman" w:hAnsi="Times New Roman" w:cs="Times New Roman"/>
          <w:b/>
          <w:sz w:val="28"/>
          <w:szCs w:val="28"/>
          <w:lang w:eastAsia="ru-RU"/>
        </w:rPr>
        <w:t>Інваріантна складова освітньої програми на 20</w:t>
      </w:r>
      <w:r w:rsidRPr="004367DD">
        <w:rPr>
          <w:rFonts w:ascii="Times New Roman" w:eastAsia="Times New Roman" w:hAnsi="Times New Roman" w:cs="Times New Roman"/>
          <w:b/>
          <w:sz w:val="28"/>
          <w:szCs w:val="28"/>
          <w:lang w:val="ru-RU" w:eastAsia="ru-RU"/>
        </w:rPr>
        <w:t>24</w:t>
      </w:r>
      <w:r w:rsidRPr="004367DD">
        <w:rPr>
          <w:rFonts w:ascii="Times New Roman" w:eastAsia="Times New Roman" w:hAnsi="Times New Roman" w:cs="Times New Roman"/>
          <w:b/>
          <w:sz w:val="28"/>
          <w:szCs w:val="28"/>
          <w:lang w:eastAsia="ru-RU"/>
        </w:rPr>
        <w:t xml:space="preserve"> – 2025 навчальний  рік</w:t>
      </w:r>
    </w:p>
    <w:p w:rsidR="00EB051E" w:rsidRPr="004367DD" w:rsidRDefault="00EB051E" w:rsidP="00EB051E">
      <w:pPr>
        <w:numPr>
          <w:ilvl w:val="0"/>
          <w:numId w:val="5"/>
        </w:numPr>
        <w:spacing w:after="0" w:line="240" w:lineRule="auto"/>
        <w:ind w:firstLine="1080"/>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b/>
          <w:sz w:val="28"/>
          <w:szCs w:val="28"/>
          <w:lang w:eastAsia="ru-RU"/>
        </w:rPr>
        <w:t xml:space="preserve">школи І ступеня </w:t>
      </w:r>
      <w:r w:rsidRPr="004367DD">
        <w:rPr>
          <w:rFonts w:ascii="Times New Roman" w:eastAsia="Times New Roman" w:hAnsi="Times New Roman" w:cs="Times New Roman"/>
          <w:sz w:val="28"/>
          <w:szCs w:val="28"/>
          <w:lang w:eastAsia="ru-RU"/>
        </w:rPr>
        <w:t xml:space="preserve">складена: </w:t>
      </w:r>
    </w:p>
    <w:p w:rsidR="00EB051E" w:rsidRPr="004367DD" w:rsidRDefault="00EB051E" w:rsidP="00EB051E">
      <w:pPr>
        <w:spacing w:after="0" w:line="240" w:lineRule="auto"/>
        <w:ind w:firstLine="141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1-4 класів - за  Базовим навчальним планом початкової освіти для закладів загальної середньої освіти з українською мовою навчання,   затвердженим постановою Кабінету Міністрів України від 21.02.2018 року № 87 (додаток 2) за Типовою освітньою програмою закладів загальної середньої освіти І ступеня затвердженої наказами Міністерства освіти і науки України від 8.10.2019 № № 1272, 1273, розробленої під керівництвом О.Я. Савченко, тому що у даній програмі вказано принципи за якими побудована освітня програма, є перелік ключових компетентностей та наскрізних умінь, містить інформацію щодо контролю та оцінювання навчальних досягнень учнів.</w:t>
      </w:r>
    </w:p>
    <w:p w:rsidR="00EB051E" w:rsidRPr="004367DD" w:rsidRDefault="00EB051E" w:rsidP="00EB051E">
      <w:pPr>
        <w:spacing w:after="0" w:line="240" w:lineRule="auto"/>
        <w:ind w:firstLine="70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Варіативна складова включає додатковий час на вивчення  української мови в 1- 4 класа по 1 год.</w:t>
      </w:r>
    </w:p>
    <w:p w:rsidR="00EB051E" w:rsidRPr="004367DD" w:rsidRDefault="00EB051E" w:rsidP="00EB051E">
      <w:pPr>
        <w:spacing w:after="0" w:line="240" w:lineRule="auto"/>
        <w:ind w:firstLine="70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Оцінювання навчальних  досягнень учнів 1 - 4 класів здійснюється відповідно до вимог до обов’</w:t>
      </w:r>
      <w:r w:rsidRPr="004367DD">
        <w:rPr>
          <w:rFonts w:ascii="Times New Roman" w:eastAsia="Times New Roman" w:hAnsi="Times New Roman" w:cs="Times New Roman"/>
          <w:sz w:val="28"/>
          <w:szCs w:val="28"/>
          <w:lang w:val="ru-RU" w:eastAsia="ru-RU"/>
        </w:rPr>
        <w:t>язкових результатів навчання та компетентностей здобувачів освіти Державного стандарту початкової освіти</w:t>
      </w:r>
      <w:r w:rsidRPr="004367DD">
        <w:rPr>
          <w:rFonts w:ascii="Times New Roman" w:eastAsia="Times New Roman" w:hAnsi="Times New Roman" w:cs="Times New Roman"/>
          <w:sz w:val="28"/>
          <w:szCs w:val="28"/>
          <w:lang w:eastAsia="ru-RU"/>
        </w:rPr>
        <w:t>, затверджених  постановою Кабінету Міністрів України від 21.02.2018 року № 87;</w:t>
      </w:r>
    </w:p>
    <w:p w:rsidR="00EB051E" w:rsidRPr="004367DD" w:rsidRDefault="00EB051E" w:rsidP="00EB051E">
      <w:pPr>
        <w:spacing w:after="0" w:line="240" w:lineRule="auto"/>
        <w:ind w:firstLine="70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Таблиця розподілу годин для 1- 4  класів -  додаток 1.</w:t>
      </w:r>
    </w:p>
    <w:p w:rsidR="00EB051E" w:rsidRPr="004367DD" w:rsidRDefault="00EB051E" w:rsidP="00EB051E">
      <w:pPr>
        <w:numPr>
          <w:ilvl w:val="0"/>
          <w:numId w:val="5"/>
        </w:num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sz w:val="28"/>
          <w:szCs w:val="28"/>
          <w:lang w:eastAsia="uk-UA"/>
        </w:rPr>
        <w:t>школи ІІ ступеня</w:t>
      </w:r>
      <w:r w:rsidRPr="004367DD">
        <w:rPr>
          <w:rFonts w:ascii="Times New Roman" w:eastAsia="Times New Roman" w:hAnsi="Times New Roman" w:cs="Times New Roman"/>
          <w:sz w:val="28"/>
          <w:szCs w:val="28"/>
          <w:lang w:eastAsia="uk-UA"/>
        </w:rPr>
        <w:t xml:space="preserve"> складена:</w:t>
      </w:r>
    </w:p>
    <w:p w:rsidR="00EB051E" w:rsidRPr="004367DD" w:rsidRDefault="00EB051E" w:rsidP="00EB051E">
      <w:pPr>
        <w:suppressAutoHyphens/>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
          <w:sz w:val="28"/>
          <w:szCs w:val="28"/>
          <w:lang w:eastAsia="uk-UA"/>
        </w:rPr>
        <w:t xml:space="preserve">               </w:t>
      </w:r>
      <w:r w:rsidRPr="004367DD">
        <w:rPr>
          <w:rFonts w:ascii="Times New Roman" w:eastAsia="Times New Roman" w:hAnsi="Times New Roman" w:cs="Times New Roman"/>
          <w:sz w:val="28"/>
          <w:szCs w:val="28"/>
          <w:lang w:eastAsia="uk-UA"/>
        </w:rPr>
        <w:t>для 5-7  класів – за</w:t>
      </w:r>
      <w:r w:rsidRPr="004367DD">
        <w:rPr>
          <w:rFonts w:ascii="Times New Roman" w:eastAsia="Calibri" w:hAnsi="Times New Roman" w:cs="Times New Roman"/>
          <w:sz w:val="28"/>
          <w:szCs w:val="28"/>
        </w:rPr>
        <w:t xml:space="preserve"> оновленою Типовою освітньою програмою закладів загальної середньої освіти ІІ ступеня, затвердженої наказом Міністерства освіти і науки України від 09.08.2024  № 630, </w:t>
      </w:r>
      <w:r w:rsidRPr="004367DD">
        <w:rPr>
          <w:rFonts w:ascii="Times New Roman" w:eastAsia="Times New Roman" w:hAnsi="Times New Roman" w:cs="Times New Roman"/>
          <w:sz w:val="28"/>
          <w:szCs w:val="28"/>
          <w:lang w:eastAsia="uk-UA"/>
        </w:rPr>
        <w:t xml:space="preserve">  (таблиця 1).</w:t>
      </w:r>
    </w:p>
    <w:p w:rsidR="00EB051E" w:rsidRPr="004367DD" w:rsidRDefault="00EB051E" w:rsidP="00EB051E">
      <w:pPr>
        <w:suppressAutoHyphens/>
        <w:spacing w:after="0" w:line="240" w:lineRule="auto"/>
        <w:ind w:firstLine="70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uk-UA"/>
        </w:rPr>
        <w:t xml:space="preserve">Факультатив </w:t>
      </w:r>
      <w:r w:rsidRPr="004367DD">
        <w:rPr>
          <w:rFonts w:ascii="Times New Roman" w:eastAsia="Times New Roman" w:hAnsi="Times New Roman" w:cs="Times New Roman"/>
          <w:sz w:val="28"/>
          <w:szCs w:val="28"/>
          <w:lang w:eastAsia="ru-RU"/>
        </w:rPr>
        <w:t>«Історичні постаті середньовіччя» в 7 класі 1 година з годин для перерозподілу між освітніми компонентами.</w:t>
      </w:r>
    </w:p>
    <w:p w:rsidR="00EB051E" w:rsidRPr="004367DD" w:rsidRDefault="00EB051E" w:rsidP="00EB051E">
      <w:pPr>
        <w:suppressAutoHyphens/>
        <w:spacing w:after="0" w:line="240" w:lineRule="auto"/>
        <w:ind w:firstLine="70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З годин для перерозподілу між освітніми компонентами виділено по 2 години для вивчення другої іноземної мови в 5-7 класах.</w:t>
      </w:r>
    </w:p>
    <w:p w:rsidR="00690989" w:rsidRPr="004367DD" w:rsidRDefault="00690989" w:rsidP="00EB051E">
      <w:pPr>
        <w:suppressAutoHyphens/>
        <w:spacing w:after="0" w:line="240" w:lineRule="auto"/>
        <w:ind w:firstLine="708"/>
        <w:jc w:val="both"/>
        <w:rPr>
          <w:rFonts w:ascii="Times New Roman" w:eastAsia="Times New Roman" w:hAnsi="Times New Roman" w:cs="Times New Roman"/>
          <w:b/>
          <w:sz w:val="28"/>
          <w:szCs w:val="28"/>
          <w:lang w:eastAsia="uk-UA"/>
        </w:rPr>
      </w:pPr>
      <w:r w:rsidRPr="004367DD">
        <w:rPr>
          <w:rStyle w:val="af6"/>
          <w:rFonts w:ascii="Times New Roman" w:hAnsi="Times New Roman" w:cs="Times New Roman"/>
          <w:b w:val="0"/>
          <w:sz w:val="28"/>
          <w:szCs w:val="28"/>
          <w:shd w:val="clear" w:color="auto" w:fill="FFFFFF"/>
        </w:rPr>
        <w:t>О</w:t>
      </w:r>
      <w:r w:rsidRPr="004367DD">
        <w:rPr>
          <w:rStyle w:val="af6"/>
          <w:rFonts w:ascii="Times New Roman" w:hAnsi="Times New Roman" w:cs="Times New Roman"/>
          <w:b w:val="0"/>
          <w:sz w:val="28"/>
          <w:szCs w:val="28"/>
          <w:shd w:val="clear" w:color="auto" w:fill="FFFFFF"/>
        </w:rPr>
        <w:t>цінювання навчальних досягнен</w:t>
      </w:r>
      <w:r w:rsidRPr="004367DD">
        <w:rPr>
          <w:rStyle w:val="af6"/>
          <w:rFonts w:ascii="Times New Roman" w:hAnsi="Times New Roman" w:cs="Times New Roman"/>
          <w:b w:val="0"/>
          <w:sz w:val="28"/>
          <w:szCs w:val="28"/>
          <w:shd w:val="clear" w:color="auto" w:fill="FFFFFF"/>
        </w:rPr>
        <w:t>ь здобувачів освіти 5-9 класів здійснюється відповідно до н</w:t>
      </w:r>
      <w:r w:rsidRPr="004367DD">
        <w:rPr>
          <w:rStyle w:val="af6"/>
          <w:rFonts w:ascii="Times New Roman" w:hAnsi="Times New Roman" w:cs="Times New Roman"/>
          <w:b w:val="0"/>
          <w:sz w:val="28"/>
          <w:szCs w:val="28"/>
          <w:shd w:val="clear" w:color="auto" w:fill="FFFFFF"/>
        </w:rPr>
        <w:t xml:space="preserve">аказ МОН </w:t>
      </w:r>
      <w:r w:rsidR="000A6225" w:rsidRPr="004367DD">
        <w:rPr>
          <w:rStyle w:val="af6"/>
          <w:rFonts w:ascii="Times New Roman" w:hAnsi="Times New Roman" w:cs="Times New Roman"/>
          <w:b w:val="0"/>
          <w:sz w:val="28"/>
          <w:szCs w:val="28"/>
          <w:shd w:val="clear" w:color="auto" w:fill="FFFFFF"/>
        </w:rPr>
        <w:t>України від 02.08.2024 р. №1093.</w:t>
      </w:r>
    </w:p>
    <w:p w:rsidR="00EB051E" w:rsidRPr="004367DD" w:rsidRDefault="00EB051E" w:rsidP="00EB051E">
      <w:pPr>
        <w:suppressAutoHyphens/>
        <w:spacing w:after="0" w:line="240" w:lineRule="auto"/>
        <w:ind w:firstLine="708"/>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для 8-9-х класів – за Типовою освітньою програмою закладів загальної середньої освіти ІІ ступеня, затвердженої наказом Міністерства освіти і науки України від 20.04.2018 № 405(таблиця 1).</w:t>
      </w:r>
    </w:p>
    <w:p w:rsidR="00EB051E" w:rsidRPr="004367DD" w:rsidRDefault="00EB051E" w:rsidP="00EB051E">
      <w:pPr>
        <w:suppressAutoHyphens/>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Варіативна складова включає: </w:t>
      </w:r>
    </w:p>
    <w:p w:rsidR="00EB051E" w:rsidRPr="004367DD" w:rsidRDefault="00EB051E" w:rsidP="00EB051E">
      <w:pPr>
        <w:tabs>
          <w:tab w:val="left" w:pos="1830"/>
        </w:tabs>
        <w:spacing w:after="0" w:line="240" w:lineRule="auto"/>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 xml:space="preserve">          додатковий час на МАН в 8 класі –  4 години;</w:t>
      </w:r>
    </w:p>
    <w:p w:rsidR="00EB051E" w:rsidRPr="004367DD" w:rsidRDefault="00EB051E" w:rsidP="00EB051E">
      <w:pPr>
        <w:tabs>
          <w:tab w:val="left" w:pos="1830"/>
        </w:tabs>
        <w:spacing w:after="0" w:line="240" w:lineRule="auto"/>
        <w:ind w:firstLine="708"/>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додатковий час на МАН в 9  класі –  2 години;</w:t>
      </w:r>
    </w:p>
    <w:p w:rsidR="00EB051E" w:rsidRPr="004367DD" w:rsidRDefault="00EB051E" w:rsidP="00EB051E">
      <w:pPr>
        <w:spacing w:after="160" w:line="259" w:lineRule="auto"/>
        <w:ind w:firstLine="709"/>
        <w:contextualSpacing/>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таблиця розподілу годин для 5-7 класів – додаток 2;</w:t>
      </w:r>
    </w:p>
    <w:p w:rsidR="00EB051E" w:rsidRPr="004367DD" w:rsidRDefault="00EB051E" w:rsidP="00EB051E">
      <w:pPr>
        <w:spacing w:after="160" w:line="259" w:lineRule="auto"/>
        <w:contextualSpacing/>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          таблиця розподілу годин для 8-9 класів – додаток 3.</w:t>
      </w:r>
    </w:p>
    <w:p w:rsidR="00690989" w:rsidRPr="004367DD" w:rsidRDefault="00690989" w:rsidP="00EB051E">
      <w:pPr>
        <w:spacing w:after="160" w:line="259" w:lineRule="auto"/>
        <w:contextualSpacing/>
        <w:jc w:val="both"/>
        <w:rPr>
          <w:rFonts w:ascii="Times New Roman" w:eastAsia="Calibri" w:hAnsi="Times New Roman" w:cs="Times New Roman"/>
          <w:sz w:val="28"/>
          <w:szCs w:val="28"/>
        </w:rPr>
      </w:pPr>
    </w:p>
    <w:p w:rsidR="00690989" w:rsidRPr="004367DD" w:rsidRDefault="00690989" w:rsidP="00EB051E">
      <w:pPr>
        <w:spacing w:after="160" w:line="259" w:lineRule="auto"/>
        <w:contextualSpacing/>
        <w:jc w:val="both"/>
        <w:rPr>
          <w:rFonts w:ascii="Times New Roman" w:eastAsia="Calibri" w:hAnsi="Times New Roman" w:cs="Times New Roman"/>
          <w:sz w:val="28"/>
          <w:szCs w:val="28"/>
        </w:rPr>
      </w:pPr>
    </w:p>
    <w:p w:rsidR="00EB051E" w:rsidRPr="004367DD" w:rsidRDefault="00EB051E" w:rsidP="00EB051E">
      <w:pPr>
        <w:numPr>
          <w:ilvl w:val="0"/>
          <w:numId w:val="6"/>
        </w:numPr>
        <w:suppressAutoHyphens/>
        <w:spacing w:after="0" w:line="240" w:lineRule="auto"/>
        <w:ind w:firstLine="1080"/>
        <w:jc w:val="both"/>
        <w:rPr>
          <w:rFonts w:ascii="Times New Roman" w:eastAsia="Times New Roman" w:hAnsi="Times New Roman" w:cs="Times New Roman"/>
          <w:b/>
          <w:sz w:val="28"/>
          <w:szCs w:val="28"/>
          <w:lang w:eastAsia="uk-UA"/>
        </w:rPr>
      </w:pPr>
      <w:r w:rsidRPr="004367DD">
        <w:rPr>
          <w:rFonts w:ascii="Times New Roman" w:eastAsia="Times New Roman" w:hAnsi="Times New Roman" w:cs="Times New Roman"/>
          <w:b/>
          <w:sz w:val="28"/>
          <w:szCs w:val="28"/>
          <w:lang w:eastAsia="uk-UA"/>
        </w:rPr>
        <w:t xml:space="preserve">школи ІІІ ступеня </w:t>
      </w:r>
      <w:r w:rsidRPr="004367DD">
        <w:rPr>
          <w:rFonts w:ascii="Times New Roman" w:eastAsia="Times New Roman" w:hAnsi="Times New Roman" w:cs="Times New Roman"/>
          <w:sz w:val="28"/>
          <w:szCs w:val="28"/>
          <w:lang w:eastAsia="uk-UA"/>
        </w:rPr>
        <w:t>складена</w:t>
      </w:r>
      <w:r w:rsidRPr="004367DD">
        <w:rPr>
          <w:rFonts w:ascii="Times New Roman" w:eastAsia="Times New Roman" w:hAnsi="Times New Roman" w:cs="Times New Roman"/>
          <w:b/>
          <w:sz w:val="28"/>
          <w:szCs w:val="28"/>
          <w:lang w:eastAsia="uk-UA"/>
        </w:rPr>
        <w:t xml:space="preserve">:  </w:t>
      </w:r>
    </w:p>
    <w:p w:rsidR="00EB051E" w:rsidRPr="004367DD" w:rsidRDefault="00EB051E" w:rsidP="00EB051E">
      <w:pPr>
        <w:shd w:val="clear" w:color="auto" w:fill="FFFFFF"/>
        <w:spacing w:after="160" w:line="259" w:lineRule="auto"/>
        <w:ind w:firstLine="1080"/>
        <w:jc w:val="both"/>
        <w:rPr>
          <w:rFonts w:ascii="Times New Roman" w:eastAsia="Calibri" w:hAnsi="Times New Roman" w:cs="Times New Roman"/>
          <w:sz w:val="28"/>
          <w:szCs w:val="28"/>
        </w:rPr>
      </w:pPr>
      <w:r w:rsidRPr="004367DD">
        <w:rPr>
          <w:rFonts w:ascii="Times New Roman" w:eastAsia="Times New Roman" w:hAnsi="Times New Roman" w:cs="Times New Roman"/>
          <w:sz w:val="28"/>
          <w:szCs w:val="28"/>
          <w:lang w:eastAsia="uk-UA"/>
        </w:rPr>
        <w:t xml:space="preserve">  </w:t>
      </w:r>
      <w:r w:rsidRPr="004367DD">
        <w:rPr>
          <w:rFonts w:ascii="Times New Roman" w:eastAsia="Calibri" w:hAnsi="Times New Roman" w:cs="Times New Roman"/>
          <w:sz w:val="28"/>
          <w:szCs w:val="28"/>
        </w:rPr>
        <w:t>для 10-11-х класів – за Типовою освітньою програмою закладів загальної середньої освіти ІІІ ступеня, затвердженої наказом Міністерства освіти і науки України від 20.04.2018 № 408 (таблиця 1).</w:t>
      </w:r>
    </w:p>
    <w:p w:rsidR="00EB051E" w:rsidRPr="004367DD" w:rsidRDefault="00EB051E" w:rsidP="00EB051E">
      <w:pPr>
        <w:suppressAutoHyphens/>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Варіативна складова включає: </w:t>
      </w:r>
    </w:p>
    <w:p w:rsidR="00EB051E" w:rsidRPr="004367DD" w:rsidRDefault="00EB051E" w:rsidP="00EB051E">
      <w:pPr>
        <w:tabs>
          <w:tab w:val="left" w:pos="1763"/>
        </w:tabs>
        <w:suppressAutoHyphens/>
        <w:spacing w:after="0" w:line="240" w:lineRule="auto"/>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додатковий час на вивчення предмету «Захист України»  по 0,5 год в 10 та 11 класах ;</w:t>
      </w:r>
    </w:p>
    <w:p w:rsidR="00EB051E" w:rsidRPr="004367DD" w:rsidRDefault="00EB051E" w:rsidP="00EB051E">
      <w:pPr>
        <w:spacing w:after="0" w:line="240" w:lineRule="auto"/>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 xml:space="preserve">                        </w:t>
      </w:r>
      <w:r w:rsidRPr="004367DD">
        <w:rPr>
          <w:rFonts w:ascii="Times New Roman" w:eastAsia="Times New Roman" w:hAnsi="Times New Roman" w:cs="Times New Roman"/>
          <w:sz w:val="28"/>
          <w:szCs w:val="28"/>
          <w:lang w:val="ru-RU" w:eastAsia="ru-RU"/>
        </w:rPr>
        <w:t>додатковий час на вивчення б</w:t>
      </w:r>
      <w:r w:rsidRPr="004367DD">
        <w:rPr>
          <w:rFonts w:ascii="Times New Roman" w:eastAsia="Times New Roman" w:hAnsi="Times New Roman" w:cs="Times New Roman"/>
          <w:sz w:val="28"/>
          <w:szCs w:val="28"/>
          <w:lang w:eastAsia="ru-RU"/>
        </w:rPr>
        <w:t>іології в10 та 11 класі по 1 годині;</w:t>
      </w:r>
    </w:p>
    <w:p w:rsidR="00EB051E" w:rsidRPr="004367DD" w:rsidRDefault="00EB051E" w:rsidP="00EB051E">
      <w:pPr>
        <w:tabs>
          <w:tab w:val="left" w:pos="1716"/>
          <w:tab w:val="left" w:pos="1830"/>
        </w:tabs>
        <w:spacing w:after="0" w:line="240" w:lineRule="auto"/>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ab/>
        <w:t>додатковий час на МАН в 11 класі – 2 години;</w:t>
      </w:r>
    </w:p>
    <w:p w:rsidR="00EB051E" w:rsidRPr="004367DD" w:rsidRDefault="00EB051E" w:rsidP="00EB051E">
      <w:pPr>
        <w:tabs>
          <w:tab w:val="left" w:pos="1716"/>
          <w:tab w:val="left" w:pos="1830"/>
        </w:tabs>
        <w:spacing w:after="0" w:line="240" w:lineRule="auto"/>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ab/>
        <w:t>факультатив «Голодомор 1932-1933 років в Україні: історія, уроки на майбутнє» - 1 година.</w:t>
      </w:r>
    </w:p>
    <w:p w:rsidR="00EB051E" w:rsidRPr="004367DD" w:rsidRDefault="00EB051E" w:rsidP="00EB051E">
      <w:pPr>
        <w:spacing w:after="0" w:line="240" w:lineRule="auto"/>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ab/>
        <w:t xml:space="preserve">      Всі предмети варіативної складової, крім МАН,  є груповими .</w:t>
      </w:r>
    </w:p>
    <w:p w:rsidR="00EB051E" w:rsidRPr="004367DD" w:rsidRDefault="00EB051E" w:rsidP="00EB051E">
      <w:pPr>
        <w:spacing w:after="0" w:line="240" w:lineRule="auto"/>
        <w:jc w:val="both"/>
        <w:rPr>
          <w:rFonts w:ascii="Times New Roman" w:eastAsia="Times New Roman" w:hAnsi="Times New Roman" w:cs="Times New Roman"/>
          <w:sz w:val="28"/>
          <w:szCs w:val="28"/>
          <w:lang w:eastAsia="ru-RU"/>
        </w:rPr>
      </w:pPr>
      <w:r w:rsidRPr="004367DD">
        <w:rPr>
          <w:rFonts w:ascii="Times New Roman" w:eastAsia="Times New Roman" w:hAnsi="Times New Roman" w:cs="Times New Roman"/>
          <w:sz w:val="28"/>
          <w:szCs w:val="28"/>
          <w:lang w:eastAsia="ru-RU"/>
        </w:rPr>
        <w:tab/>
        <w:t xml:space="preserve">      Години фізичної культури не враховуються при визначенні гранично допустимого навантаження учнів.</w:t>
      </w:r>
    </w:p>
    <w:p w:rsidR="00EB051E" w:rsidRPr="004367DD" w:rsidRDefault="00EB051E" w:rsidP="00EB051E">
      <w:pPr>
        <w:suppressAutoHyphens/>
        <w:spacing w:after="0" w:line="240" w:lineRule="auto"/>
        <w:ind w:firstLine="708"/>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Предмети інваріантної та варіативної складових навчального плану викладається  за програмами Міністерства освіти і науки України з відповідних предметів. </w:t>
      </w:r>
    </w:p>
    <w:p w:rsidR="00EB051E" w:rsidRPr="004367DD" w:rsidRDefault="00EB051E" w:rsidP="00EB051E">
      <w:pPr>
        <w:suppressAutoHyphens/>
        <w:spacing w:after="0" w:line="240" w:lineRule="auto"/>
        <w:ind w:firstLine="708"/>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Таблиця розподілу годин для 10 та 11 класів – додаток 4.</w:t>
      </w:r>
    </w:p>
    <w:p w:rsidR="00EB051E" w:rsidRPr="004367DD" w:rsidRDefault="00EB051E" w:rsidP="00EB051E">
      <w:p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Відповідно до статті 16 Закону України “Про загальну середню освіту” 2024 - 2025 навчальний рік розпочинається 1 вересня святом – День знань і закінчується не пізніше  30 червня 2025 року.</w:t>
      </w:r>
    </w:p>
    <w:p w:rsidR="00EB051E" w:rsidRPr="004367DD" w:rsidRDefault="00EB051E" w:rsidP="00EB051E">
      <w:p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Навчальний рік поділяється на семестри </w:t>
      </w:r>
    </w:p>
    <w:p w:rsidR="00EB051E" w:rsidRPr="004367DD" w:rsidRDefault="00EB051E" w:rsidP="00EB051E">
      <w:pPr>
        <w:suppressAutoHyphens/>
        <w:spacing w:after="0" w:line="240" w:lineRule="auto"/>
        <w:ind w:left="360" w:firstLine="36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     І семестр –  з    2 вересня по 27  грудня 2024 року, </w:t>
      </w:r>
    </w:p>
    <w:p w:rsidR="00EB051E" w:rsidRPr="004367DD" w:rsidRDefault="00EB051E" w:rsidP="00EB051E">
      <w:p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ІІ семестр –  з   13 січня  по   31  травня 2025 року. </w:t>
      </w:r>
    </w:p>
    <w:p w:rsidR="00EB051E" w:rsidRPr="004367DD" w:rsidRDefault="00EB051E" w:rsidP="00EB051E">
      <w:p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Впродовж навчального року для учнів проводяться канікули: </w:t>
      </w:r>
    </w:p>
    <w:p w:rsidR="00EB051E" w:rsidRPr="004367DD" w:rsidRDefault="00EB051E" w:rsidP="00EB051E">
      <w:p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осінні –  з   28   жовтня по 1 листопада 2024 року,   </w:t>
      </w:r>
    </w:p>
    <w:p w:rsidR="00EB051E" w:rsidRPr="004367DD" w:rsidRDefault="00EB051E" w:rsidP="00EB051E">
      <w:pPr>
        <w:suppressAutoHyphens/>
        <w:spacing w:after="0" w:line="240" w:lineRule="auto"/>
        <w:ind w:firstLine="1080"/>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зимові –  з   30  грудня по 10 січня 2025 року, </w:t>
      </w:r>
    </w:p>
    <w:p w:rsidR="00EB051E" w:rsidRPr="004367DD" w:rsidRDefault="00EB051E" w:rsidP="00EB051E">
      <w:pPr>
        <w:shd w:val="clear" w:color="auto" w:fill="FFFFFF"/>
        <w:spacing w:after="0"/>
        <w:ind w:left="372" w:firstLine="708"/>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 xml:space="preserve">весняні – з 24 березня по 28 березня 2025 року. </w:t>
      </w:r>
    </w:p>
    <w:p w:rsidR="00EB051E" w:rsidRPr="004367DD" w:rsidRDefault="00EB051E" w:rsidP="00EB051E">
      <w:pPr>
        <w:shd w:val="clear" w:color="auto" w:fill="FFFFFF"/>
        <w:spacing w:after="0"/>
        <w:ind w:left="372" w:firstLine="708"/>
        <w:jc w:val="both"/>
        <w:rPr>
          <w:rFonts w:ascii="Times New Roman" w:eastAsia="Times New Roman" w:hAnsi="Times New Roman" w:cs="Times New Roman"/>
          <w:sz w:val="28"/>
          <w:szCs w:val="28"/>
          <w:lang w:eastAsia="uk-UA"/>
        </w:rPr>
      </w:pPr>
      <w:r w:rsidRPr="004367DD">
        <w:rPr>
          <w:rFonts w:ascii="Times New Roman" w:eastAsia="Times New Roman" w:hAnsi="Times New Roman" w:cs="Times New Roman"/>
          <w:bCs/>
          <w:sz w:val="28"/>
          <w:szCs w:val="28"/>
          <w:lang w:eastAsia="uk-UA"/>
        </w:rPr>
        <w:t xml:space="preserve">Завершити 2024 - 2025 навчальний рік </w:t>
      </w:r>
      <w:r w:rsidRPr="004367DD">
        <w:rPr>
          <w:rFonts w:ascii="Times New Roman" w:eastAsia="Times New Roman" w:hAnsi="Times New Roman" w:cs="Times New Roman"/>
          <w:sz w:val="28"/>
          <w:szCs w:val="28"/>
          <w:lang w:eastAsia="uk-UA"/>
        </w:rPr>
        <w:t>проведенням державної підсумкової атестації у 4, 9, 11 класах.</w:t>
      </w:r>
    </w:p>
    <w:p w:rsidR="0090144B" w:rsidRPr="004367DD" w:rsidRDefault="0090144B" w:rsidP="0090144B">
      <w:pPr>
        <w:ind w:firstLine="1068"/>
        <w:jc w:val="both"/>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Навчальні екскурсії та навчальна практика у 1-4-х, 5-8-х, 10 класах   проводиться відповідно до листа МОН України від 06.02.2008   № 1/9-61. </w:t>
      </w:r>
    </w:p>
    <w:p w:rsidR="00EB051E" w:rsidRPr="004367DD" w:rsidRDefault="00EB051E" w:rsidP="0090144B">
      <w:pPr>
        <w:shd w:val="clear" w:color="auto" w:fill="FFFFFF"/>
        <w:spacing w:after="0"/>
        <w:ind w:left="372" w:firstLine="708"/>
        <w:jc w:val="both"/>
        <w:rPr>
          <w:rFonts w:ascii="Times New Roman" w:eastAsia="Times New Roman" w:hAnsi="Times New Roman" w:cs="Times New Roman"/>
          <w:sz w:val="28"/>
          <w:szCs w:val="28"/>
          <w:lang w:eastAsia="uk-UA"/>
        </w:rPr>
      </w:pPr>
    </w:p>
    <w:p w:rsidR="004E21B1" w:rsidRPr="004367DD" w:rsidRDefault="004E21B1" w:rsidP="004E21B1">
      <w:pPr>
        <w:spacing w:after="0" w:line="240" w:lineRule="auto"/>
        <w:ind w:firstLine="709"/>
        <w:jc w:val="both"/>
        <w:rPr>
          <w:rFonts w:ascii="Times New Roman" w:hAnsi="Times New Roman" w:cs="Times New Roman"/>
          <w:sz w:val="28"/>
          <w:szCs w:val="28"/>
        </w:rPr>
      </w:pPr>
      <w:r w:rsidRPr="004367DD">
        <w:rPr>
          <w:rFonts w:ascii="Times New Roman" w:eastAsia="Times New Roman" w:hAnsi="Times New Roman" w:cs="Times New Roman"/>
          <w:b/>
          <w:bCs/>
          <w:sz w:val="28"/>
          <w:szCs w:val="28"/>
          <w:lang w:val="ru-RU" w:eastAsia="ru-RU"/>
        </w:rPr>
        <w:t>Особливості організації освітнього процесу та застосування педагогічних технологій.</w:t>
      </w:r>
      <w:r w:rsidRPr="004367DD">
        <w:rPr>
          <w:rFonts w:ascii="Times New Roman" w:hAnsi="Times New Roman" w:cs="Times New Roman"/>
          <w:sz w:val="28"/>
          <w:szCs w:val="28"/>
        </w:rPr>
        <w:t xml:space="preserve"> </w:t>
      </w:r>
    </w:p>
    <w:p w:rsidR="004E21B1" w:rsidRPr="004367DD" w:rsidRDefault="004E21B1" w:rsidP="004E21B1">
      <w:pPr>
        <w:spacing w:after="0" w:line="240" w:lineRule="auto"/>
        <w:ind w:firstLine="709"/>
        <w:jc w:val="both"/>
        <w:rPr>
          <w:rFonts w:ascii="Times New Roman" w:hAnsi="Times New Roman" w:cs="Times New Roman"/>
          <w:sz w:val="28"/>
          <w:szCs w:val="28"/>
        </w:rPr>
      </w:pPr>
      <w:r w:rsidRPr="004367DD">
        <w:rPr>
          <w:rFonts w:ascii="Times New Roman" w:hAnsi="Times New Roman" w:cs="Times New Roman"/>
          <w:sz w:val="28"/>
          <w:szCs w:val="28"/>
        </w:rPr>
        <w:t xml:space="preserve">Відповідно до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та статті 571 Закону України «Про освіту» (далі-Закон) здобувачам освіти,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організація освітнього процесу в дистанційній формі або в будь-якій іншій формі, що є найбільш безпечною для його учасників. </w:t>
      </w:r>
    </w:p>
    <w:p w:rsidR="00165CAB" w:rsidRPr="004367DD" w:rsidRDefault="004E21B1" w:rsidP="004E21B1">
      <w:pPr>
        <w:spacing w:after="0" w:line="240" w:lineRule="auto"/>
        <w:ind w:firstLine="708"/>
        <w:jc w:val="both"/>
        <w:rPr>
          <w:rFonts w:ascii="Times New Roman" w:hAnsi="Times New Roman" w:cs="Times New Roman"/>
          <w:sz w:val="28"/>
          <w:szCs w:val="28"/>
        </w:rPr>
      </w:pPr>
      <w:r w:rsidRPr="004367DD">
        <w:rPr>
          <w:rFonts w:ascii="Times New Roman" w:hAnsi="Times New Roman" w:cs="Times New Roman"/>
          <w:sz w:val="28"/>
          <w:szCs w:val="28"/>
        </w:rPr>
        <w:lastRenderedPageBreak/>
        <w:t>Навчання учнів, що належать до групи тимчасово переміщених осіб, організовують за заявою батьків у зручний для них спосіб: учень може навчатися за дистанційною формою навчання у закладі загальної середньої освіти, до якого він зарахований за основним місцем проживання; учень може навчатися за дистанційною формою навчання, приєднавшись до закладу загальної середньої освіти (класу), який функціонує в Україні, незалежно від місця перебування тимчасово переміщеної особи; учень може навчатися в реальному часі у закладі загальної середньої освіти, який функціонує в населеному пункті, де перебуває тимчасово переміщена особа; учень може навчатися за будь-якою іншою формою навчання, що дозволена чинним законодавством. У класах, де навчаються тимчасово переміщені учні, рекомендуємо дотримуватись гнучкості в доборі навчально-методичного з</w:t>
      </w:r>
      <w:r w:rsidR="00165CAB" w:rsidRPr="004367DD">
        <w:rPr>
          <w:rFonts w:ascii="Times New Roman" w:hAnsi="Times New Roman" w:cs="Times New Roman"/>
          <w:sz w:val="28"/>
          <w:szCs w:val="28"/>
        </w:rPr>
        <w:t>абезпечення освітніх програм</w:t>
      </w:r>
      <w:r w:rsidRPr="004367DD">
        <w:rPr>
          <w:rFonts w:ascii="Times New Roman" w:hAnsi="Times New Roman" w:cs="Times New Roman"/>
          <w:sz w:val="28"/>
          <w:szCs w:val="28"/>
        </w:rPr>
        <w:t xml:space="preserve">. </w:t>
      </w:r>
    </w:p>
    <w:p w:rsidR="00165CAB" w:rsidRPr="004367DD" w:rsidRDefault="00165CAB" w:rsidP="004E21B1">
      <w:pPr>
        <w:spacing w:after="0" w:line="240" w:lineRule="auto"/>
        <w:ind w:firstLine="708"/>
        <w:jc w:val="both"/>
        <w:rPr>
          <w:rFonts w:ascii="Times New Roman" w:hAnsi="Times New Roman" w:cs="Times New Roman"/>
          <w:sz w:val="28"/>
          <w:szCs w:val="28"/>
        </w:rPr>
      </w:pPr>
      <w:r w:rsidRPr="004367DD">
        <w:rPr>
          <w:rFonts w:ascii="Times New Roman" w:hAnsi="Times New Roman" w:cs="Times New Roman"/>
          <w:sz w:val="28"/>
          <w:szCs w:val="28"/>
        </w:rPr>
        <w:t>Кошелівський ліцей</w:t>
      </w:r>
      <w:r w:rsidR="004E21B1" w:rsidRPr="004367DD">
        <w:rPr>
          <w:rFonts w:ascii="Times New Roman" w:hAnsi="Times New Roman" w:cs="Times New Roman"/>
          <w:sz w:val="28"/>
          <w:szCs w:val="28"/>
        </w:rPr>
        <w:t xml:space="preserve"> незалежно від обраної фо</w:t>
      </w:r>
      <w:r w:rsidRPr="004367DD">
        <w:rPr>
          <w:rFonts w:ascii="Times New Roman" w:hAnsi="Times New Roman" w:cs="Times New Roman"/>
          <w:sz w:val="28"/>
          <w:szCs w:val="28"/>
        </w:rPr>
        <w:t>рми навчання, продовжує</w:t>
      </w:r>
      <w:r w:rsidR="004E21B1" w:rsidRPr="004367DD">
        <w:rPr>
          <w:rFonts w:ascii="Times New Roman" w:hAnsi="Times New Roman" w:cs="Times New Roman"/>
          <w:sz w:val="28"/>
          <w:szCs w:val="28"/>
        </w:rPr>
        <w:t xml:space="preserve"> реалізувати ті освітні програми, які були обрані і затверджені ними на початку навчального року. Для тимчасово переміщених учнів, які навчались за освітніми програмами, які відмінні від тієї, яку реалізують у закладі освіти, у тому числі працювали за іншими підручниками, учитель адаптує навчальний матеріал з урахуванням того, що вже опановано учнем. </w:t>
      </w:r>
    </w:p>
    <w:p w:rsidR="00165CAB" w:rsidRPr="004367DD" w:rsidRDefault="004E21B1" w:rsidP="004E21B1">
      <w:pPr>
        <w:spacing w:after="0" w:line="240" w:lineRule="auto"/>
        <w:ind w:firstLine="708"/>
        <w:jc w:val="both"/>
        <w:rPr>
          <w:rFonts w:ascii="Times New Roman" w:hAnsi="Times New Roman" w:cs="Times New Roman"/>
          <w:sz w:val="28"/>
          <w:szCs w:val="28"/>
        </w:rPr>
      </w:pPr>
      <w:r w:rsidRPr="004367DD">
        <w:rPr>
          <w:rFonts w:ascii="Times New Roman" w:hAnsi="Times New Roman" w:cs="Times New Roman"/>
          <w:sz w:val="28"/>
          <w:szCs w:val="28"/>
        </w:rPr>
        <w:t xml:space="preserve">Ураховуючи, що в умовах воєнного часу інтернет може працювати нестабільно, електронні версії підручників можна завантажити на носій інформації. Дистанційне навчання учитель може здійснювати в синхронному й асинхронному режимах з використанням електронних освітніх платформ (Google Workspace, Google Classroom, Нові Знання, HUMAN.UA) і комунікаційних онлайн сервісів та інструментів (Zoom, Skype, Team, базові сервіси Google: Gmail, Календар, Meet, Jamboard, Chat, Hangouts, YouTube та інші). </w:t>
      </w:r>
    </w:p>
    <w:p w:rsidR="00165CAB" w:rsidRPr="004367DD" w:rsidRDefault="004E21B1" w:rsidP="00165CAB">
      <w:pPr>
        <w:spacing w:after="0" w:line="240" w:lineRule="auto"/>
        <w:ind w:firstLine="708"/>
        <w:jc w:val="both"/>
        <w:rPr>
          <w:rFonts w:ascii="Times New Roman" w:hAnsi="Times New Roman" w:cs="Times New Roman"/>
          <w:sz w:val="28"/>
          <w:szCs w:val="28"/>
        </w:rPr>
      </w:pPr>
      <w:r w:rsidRPr="004367DD">
        <w:rPr>
          <w:rFonts w:ascii="Times New Roman" w:hAnsi="Times New Roman" w:cs="Times New Roman"/>
          <w:sz w:val="28"/>
          <w:szCs w:val="28"/>
        </w:rPr>
        <w:t>В умовах воєнного часу особливістю дистанційного навчання є ймовірність під час онлайн-зустрічей ситуацій, коли вмикається сигнал «Увага всім! Повітряна тривога</w:t>
      </w:r>
      <w:r w:rsidR="00165CAB" w:rsidRPr="004367DD">
        <w:rPr>
          <w:rFonts w:ascii="Times New Roman" w:hAnsi="Times New Roman" w:cs="Times New Roman"/>
          <w:sz w:val="28"/>
          <w:szCs w:val="28"/>
        </w:rPr>
        <w:t xml:space="preserve">». У таких випадках </w:t>
      </w:r>
      <w:r w:rsidRPr="004367DD">
        <w:rPr>
          <w:rFonts w:ascii="Times New Roman" w:hAnsi="Times New Roman" w:cs="Times New Roman"/>
          <w:sz w:val="28"/>
          <w:szCs w:val="28"/>
        </w:rPr>
        <w:t xml:space="preserve"> під час онлайн уроку спокійно повідомити учням, що оголошено сигнал «Увага всім! Повітряна тривога», закцентувати увагу учнів фразою «Ви йдете в безпечне місце, яке встановлено вашою родиною», пропонуєте учням натиснули кнопку «вийти з конференції» та кнопку «вимкнення комп’ютера»; дочекатись, щоб усі учні вийшли з онлай</w:t>
      </w:r>
      <w:r w:rsidR="00165CAB" w:rsidRPr="004367DD">
        <w:rPr>
          <w:rFonts w:ascii="Times New Roman" w:hAnsi="Times New Roman" w:cs="Times New Roman"/>
          <w:sz w:val="28"/>
          <w:szCs w:val="28"/>
        </w:rPr>
        <w:t xml:space="preserve">н конференції. </w:t>
      </w:r>
    </w:p>
    <w:p w:rsidR="004E21B1" w:rsidRPr="004367DD" w:rsidRDefault="004E21B1" w:rsidP="004E21B1">
      <w:pPr>
        <w:spacing w:after="0" w:line="240" w:lineRule="auto"/>
        <w:ind w:firstLine="709"/>
        <w:jc w:val="center"/>
        <w:rPr>
          <w:rFonts w:ascii="Times New Roman" w:eastAsia="Times New Roman" w:hAnsi="Times New Roman" w:cs="Times New Roman"/>
          <w:sz w:val="24"/>
          <w:szCs w:val="24"/>
          <w:lang w:eastAsia="ru-RU"/>
        </w:rPr>
      </w:pP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Вибір форм і методів навчання вчителі визначають самостійно, вра</w:t>
      </w:r>
      <w:r w:rsidR="00165CAB" w:rsidRPr="004367DD">
        <w:rPr>
          <w:rFonts w:ascii="Times New Roman" w:eastAsia="Times New Roman" w:hAnsi="Times New Roman" w:cs="Times New Roman"/>
          <w:sz w:val="28"/>
          <w:szCs w:val="28"/>
          <w:lang w:val="ru-RU" w:eastAsia="ru-RU"/>
        </w:rPr>
        <w:t>ховуючи конкретні умови роботи ліцею</w:t>
      </w:r>
      <w:r w:rsidRPr="004367DD">
        <w:rPr>
          <w:rFonts w:ascii="Times New Roman" w:eastAsia="Times New Roman" w:hAnsi="Times New Roman" w:cs="Times New Roman"/>
          <w:sz w:val="28"/>
          <w:szCs w:val="28"/>
          <w:lang w:val="ru-RU" w:eastAsia="ru-RU"/>
        </w:rPr>
        <w:t>, забезпечуючи водночас досягнення конкретних очікуваних результатів, зазначених у навчальних програмах окремих предметів.</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Для основної школи основними формами організації освітнього процесу є різні типи уроку: </w:t>
      </w:r>
    </w:p>
    <w:p w:rsidR="004E21B1" w:rsidRPr="004367DD" w:rsidRDefault="004E21B1" w:rsidP="004C10EF">
      <w:pPr>
        <w:numPr>
          <w:ilvl w:val="0"/>
          <w:numId w:val="17"/>
        </w:numPr>
        <w:spacing w:after="0" w:line="240" w:lineRule="auto"/>
        <w:ind w:left="1069"/>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формування компетентностей;</w:t>
      </w:r>
    </w:p>
    <w:p w:rsidR="004E21B1" w:rsidRPr="004367DD" w:rsidRDefault="004E21B1" w:rsidP="004C10EF">
      <w:pPr>
        <w:numPr>
          <w:ilvl w:val="0"/>
          <w:numId w:val="17"/>
        </w:numPr>
        <w:spacing w:after="0" w:line="240" w:lineRule="auto"/>
        <w:ind w:left="1069"/>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розвитку компетентностей; </w:t>
      </w:r>
    </w:p>
    <w:p w:rsidR="004E21B1" w:rsidRPr="004367DD" w:rsidRDefault="004E21B1" w:rsidP="004C10EF">
      <w:pPr>
        <w:numPr>
          <w:ilvl w:val="0"/>
          <w:numId w:val="17"/>
        </w:numPr>
        <w:spacing w:after="0" w:line="240" w:lineRule="auto"/>
        <w:ind w:left="1069"/>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перевірки та/або оцінювання досягнення компетентностей; </w:t>
      </w:r>
    </w:p>
    <w:p w:rsidR="004E21B1" w:rsidRPr="004367DD" w:rsidRDefault="004E21B1" w:rsidP="004C10EF">
      <w:pPr>
        <w:numPr>
          <w:ilvl w:val="0"/>
          <w:numId w:val="17"/>
        </w:numPr>
        <w:spacing w:after="0" w:line="240" w:lineRule="auto"/>
        <w:ind w:left="1069"/>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корекції основних компетентностей; </w:t>
      </w:r>
    </w:p>
    <w:p w:rsidR="004E21B1" w:rsidRPr="004367DD" w:rsidRDefault="004E21B1" w:rsidP="004C10EF">
      <w:pPr>
        <w:numPr>
          <w:ilvl w:val="0"/>
          <w:numId w:val="17"/>
        </w:numPr>
        <w:spacing w:after="0" w:line="240" w:lineRule="auto"/>
        <w:ind w:left="1069"/>
        <w:jc w:val="both"/>
        <w:textAlignment w:val="baseline"/>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комбінований урок.</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Також формами організації освітнього на уроках історії, географії, біології  залишаються екскурсії та віртуальні подорожі, відео-уроки, учителі української мови та літератури, зарубіжної літератури  плану</w:t>
      </w:r>
      <w:r w:rsidR="00165CAB" w:rsidRPr="004367DD">
        <w:rPr>
          <w:rFonts w:ascii="Times New Roman" w:eastAsia="Times New Roman" w:hAnsi="Times New Roman" w:cs="Times New Roman"/>
          <w:sz w:val="28"/>
          <w:szCs w:val="28"/>
          <w:lang w:val="ru-RU" w:eastAsia="ru-RU"/>
        </w:rPr>
        <w:t xml:space="preserve">ють поступове </w:t>
      </w:r>
      <w:r w:rsidR="00165CAB" w:rsidRPr="004367DD">
        <w:rPr>
          <w:rFonts w:ascii="Times New Roman" w:eastAsia="Times New Roman" w:hAnsi="Times New Roman" w:cs="Times New Roman"/>
          <w:sz w:val="28"/>
          <w:szCs w:val="28"/>
          <w:lang w:val="ru-RU" w:eastAsia="ru-RU"/>
        </w:rPr>
        <w:lastRenderedPageBreak/>
        <w:t>впровадження у 7-11</w:t>
      </w:r>
      <w:r w:rsidRPr="004367DD">
        <w:rPr>
          <w:rFonts w:ascii="Times New Roman" w:eastAsia="Times New Roman" w:hAnsi="Times New Roman" w:cs="Times New Roman"/>
          <w:sz w:val="28"/>
          <w:szCs w:val="28"/>
          <w:lang w:val="ru-RU" w:eastAsia="ru-RU"/>
        </w:rPr>
        <w:t xml:space="preserve"> класах  уроків-семінарів, конференцій, форумів, спектаклів. На уроках з основ правознавства у 9 класі продовжать проводити брифінги та квести, інтерактивні уроки - «суди», урок - дискусійна група, учителі іноземної мови розпочнуть проведення інтегрованих та  проблемних уроків. </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 метою засвоєння нового матеріалу та розвитку компетентностей крім уроку у школі проводяться навчально-практичні заняття на уроках історії, географії, хімії, біології, фізики, інформатики.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Функцію перевірки 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таких заняттях з трудового навчання учні самостійно виготовляють вироби, проводять виміри та презентують виконану роботу.</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Учні мають змогу самостійно знімати та монтувати тематичні відеофільми (під час відео-уроку) при умові самостійного розроблення сюжету фільму, підбору матеріалу, виконують самостійно розподілені ролі та аналізують виконану роботу.</w:t>
      </w:r>
    </w:p>
    <w:p w:rsidR="004E21B1" w:rsidRPr="004367DD" w:rsidRDefault="004E21B1" w:rsidP="004E21B1">
      <w:pPr>
        <w:spacing w:after="0" w:line="240" w:lineRule="auto"/>
        <w:ind w:firstLine="709"/>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E21B1" w:rsidRPr="004367DD" w:rsidRDefault="004E21B1" w:rsidP="004E21B1">
      <w:pPr>
        <w:spacing w:after="0" w:line="240" w:lineRule="auto"/>
        <w:ind w:firstLine="709"/>
        <w:jc w:val="both"/>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Вибір форм і методів навчання вчителі визначають самостійно, враховуючи конкретні умови роботи нашої школи, забезпечуючи водночас досягнення конкретних очікуваних результатів, зазначених у навчальних програмах окремих предметів.</w:t>
      </w:r>
    </w:p>
    <w:p w:rsidR="009479D2" w:rsidRPr="004367DD" w:rsidRDefault="009479D2" w:rsidP="004E21B1">
      <w:pPr>
        <w:spacing w:after="0" w:line="240" w:lineRule="auto"/>
        <w:ind w:firstLine="709"/>
        <w:jc w:val="both"/>
        <w:rPr>
          <w:rFonts w:ascii="Times New Roman" w:eastAsia="Times New Roman" w:hAnsi="Times New Roman" w:cs="Times New Roman"/>
          <w:sz w:val="24"/>
          <w:szCs w:val="24"/>
          <w:lang w:val="ru-RU" w:eastAsia="ru-RU"/>
        </w:rPr>
      </w:pPr>
    </w:p>
    <w:p w:rsidR="004E21B1" w:rsidRPr="004367DD" w:rsidRDefault="009479D2" w:rsidP="004E21B1">
      <w:pPr>
        <w:spacing w:after="0" w:line="240" w:lineRule="auto"/>
        <w:rPr>
          <w:rFonts w:ascii="Times New Roman" w:eastAsia="Times New Roman" w:hAnsi="Times New Roman" w:cs="Times New Roman"/>
          <w:b/>
          <w:sz w:val="28"/>
          <w:szCs w:val="28"/>
          <w:lang w:val="ru-RU" w:eastAsia="ru-RU"/>
        </w:rPr>
      </w:pPr>
      <w:r w:rsidRPr="004367DD">
        <w:rPr>
          <w:rFonts w:ascii="Times New Roman" w:eastAsia="Times New Roman" w:hAnsi="Times New Roman" w:cs="Times New Roman"/>
          <w:b/>
          <w:sz w:val="28"/>
          <w:szCs w:val="28"/>
          <w:lang w:val="ru-RU" w:eastAsia="ru-RU"/>
        </w:rPr>
        <w:t>НУШ</w:t>
      </w:r>
      <w:r w:rsidR="00840802" w:rsidRPr="004367DD">
        <w:rPr>
          <w:rFonts w:ascii="Times New Roman" w:eastAsia="Times New Roman" w:hAnsi="Times New Roman" w:cs="Times New Roman"/>
          <w:b/>
          <w:sz w:val="28"/>
          <w:szCs w:val="28"/>
          <w:lang w:val="ru-RU" w:eastAsia="ru-RU"/>
        </w:rPr>
        <w:t xml:space="preserve"> в 5 </w:t>
      </w:r>
      <w:r w:rsidR="00EB051E" w:rsidRPr="004367DD">
        <w:rPr>
          <w:rFonts w:ascii="Times New Roman" w:eastAsia="Times New Roman" w:hAnsi="Times New Roman" w:cs="Times New Roman"/>
          <w:b/>
          <w:sz w:val="28"/>
          <w:szCs w:val="28"/>
          <w:lang w:val="ru-RU" w:eastAsia="ru-RU"/>
        </w:rPr>
        <w:t xml:space="preserve">– 7 </w:t>
      </w:r>
      <w:r w:rsidR="00840802" w:rsidRPr="004367DD">
        <w:rPr>
          <w:rFonts w:ascii="Times New Roman" w:eastAsia="Times New Roman" w:hAnsi="Times New Roman" w:cs="Times New Roman"/>
          <w:b/>
          <w:sz w:val="28"/>
          <w:szCs w:val="28"/>
          <w:lang w:val="ru-RU" w:eastAsia="ru-RU"/>
        </w:rPr>
        <w:t>класі</w:t>
      </w:r>
      <w:r w:rsidRPr="004367DD">
        <w:rPr>
          <w:rFonts w:ascii="Times New Roman" w:eastAsia="Times New Roman" w:hAnsi="Times New Roman" w:cs="Times New Roman"/>
          <w:b/>
          <w:sz w:val="28"/>
          <w:szCs w:val="28"/>
          <w:lang w:val="ru-RU" w:eastAsia="ru-RU"/>
        </w:rPr>
        <w:t xml:space="preserve"> інновації та особливості</w:t>
      </w:r>
      <w:r w:rsidR="00840802" w:rsidRPr="004367DD">
        <w:rPr>
          <w:rFonts w:ascii="Times New Roman" w:eastAsia="Times New Roman" w:hAnsi="Times New Roman" w:cs="Times New Roman"/>
          <w:b/>
          <w:sz w:val="28"/>
          <w:szCs w:val="28"/>
          <w:lang w:val="ru-RU" w:eastAsia="ru-RU"/>
        </w:rPr>
        <w:t>.</w:t>
      </w:r>
    </w:p>
    <w:p w:rsidR="009479D2" w:rsidRPr="004367DD" w:rsidRDefault="009479D2" w:rsidP="004E21B1">
      <w:pPr>
        <w:spacing w:after="0" w:line="240" w:lineRule="auto"/>
        <w:rPr>
          <w:rFonts w:ascii="Times New Roman" w:eastAsia="Times New Roman" w:hAnsi="Times New Roman" w:cs="Times New Roman"/>
          <w:b/>
          <w:sz w:val="28"/>
          <w:szCs w:val="28"/>
          <w:lang w:val="ru-RU" w:eastAsia="ru-RU"/>
        </w:rPr>
      </w:pPr>
    </w:p>
    <w:p w:rsidR="0090144B" w:rsidRPr="0090144B" w:rsidRDefault="0090144B" w:rsidP="0090144B">
      <w:pPr>
        <w:shd w:val="clear" w:color="auto" w:fill="FFFFFF"/>
        <w:spacing w:beforeAutospacing="1" w:after="0" w:line="240" w:lineRule="auto"/>
        <w:ind w:firstLine="708"/>
        <w:jc w:val="both"/>
        <w:textAlignment w:val="baseline"/>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Міністерство освіти і науки України продовжує </w:t>
      </w:r>
      <w:hyperlink r:id="rId39" w:history="1">
        <w:r w:rsidRPr="0090144B">
          <w:rPr>
            <w:rFonts w:ascii="Times New Roman" w:eastAsia="Times New Roman" w:hAnsi="Times New Roman" w:cs="Times New Roman"/>
            <w:bCs/>
            <w:sz w:val="28"/>
            <w:szCs w:val="28"/>
            <w:bdr w:val="none" w:sz="0" w:space="0" w:color="auto" w:frame="1"/>
            <w:lang w:eastAsia="uk-UA"/>
          </w:rPr>
          <w:t>публікувати</w:t>
        </w:r>
      </w:hyperlink>
      <w:r w:rsidRPr="0090144B">
        <w:rPr>
          <w:rFonts w:ascii="Times New Roman" w:eastAsia="Times New Roman" w:hAnsi="Times New Roman" w:cs="Times New Roman"/>
          <w:sz w:val="28"/>
          <w:szCs w:val="28"/>
          <w:lang w:eastAsia="uk-UA"/>
        </w:rPr>
        <w:t> навчальні програми для 5–7 класів НУШ, розроблені на основі чинних модельних навчальних програм (МНП).</w:t>
      </w:r>
    </w:p>
    <w:p w:rsidR="0090144B" w:rsidRPr="0090144B" w:rsidRDefault="0090144B" w:rsidP="0090144B">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90144B">
        <w:rPr>
          <w:rFonts w:ascii="Times New Roman" w:eastAsia="Times New Roman" w:hAnsi="Times New Roman" w:cs="Times New Roman"/>
          <w:b/>
          <w:bCs/>
          <w:sz w:val="28"/>
          <w:szCs w:val="28"/>
          <w:bdr w:val="none" w:sz="0" w:space="0" w:color="auto" w:frame="1"/>
          <w:lang w:eastAsia="uk-UA"/>
        </w:rPr>
        <w:t>Оновлено переліки програм для таких освітніх галузей:</w:t>
      </w:r>
    </w:p>
    <w:p w:rsidR="0090144B" w:rsidRPr="0090144B" w:rsidRDefault="0090144B" w:rsidP="0090144B">
      <w:pPr>
        <w:numPr>
          <w:ilvl w:val="0"/>
          <w:numId w:val="24"/>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природничої;</w:t>
      </w:r>
    </w:p>
    <w:p w:rsidR="0090144B" w:rsidRPr="0090144B" w:rsidRDefault="0090144B" w:rsidP="0090144B">
      <w:pPr>
        <w:numPr>
          <w:ilvl w:val="0"/>
          <w:numId w:val="24"/>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мовно-літературної;</w:t>
      </w:r>
    </w:p>
    <w:p w:rsidR="0090144B" w:rsidRPr="0090144B" w:rsidRDefault="0090144B" w:rsidP="0090144B">
      <w:pPr>
        <w:numPr>
          <w:ilvl w:val="0"/>
          <w:numId w:val="24"/>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математичної;</w:t>
      </w:r>
    </w:p>
    <w:p w:rsidR="0090144B" w:rsidRPr="0090144B" w:rsidRDefault="0090144B" w:rsidP="0090144B">
      <w:pPr>
        <w:numPr>
          <w:ilvl w:val="0"/>
          <w:numId w:val="24"/>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мистецької;</w:t>
      </w:r>
    </w:p>
    <w:p w:rsidR="0090144B" w:rsidRPr="0090144B" w:rsidRDefault="0090144B" w:rsidP="0090144B">
      <w:pPr>
        <w:numPr>
          <w:ilvl w:val="0"/>
          <w:numId w:val="24"/>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технологічної;</w:t>
      </w:r>
    </w:p>
    <w:p w:rsidR="0090144B" w:rsidRPr="0090144B" w:rsidRDefault="0090144B" w:rsidP="0090144B">
      <w:pPr>
        <w:numPr>
          <w:ilvl w:val="0"/>
          <w:numId w:val="24"/>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етики і предметів морального спрямування;</w:t>
      </w:r>
    </w:p>
    <w:p w:rsidR="0090144B" w:rsidRPr="0090144B" w:rsidRDefault="0090144B" w:rsidP="0090144B">
      <w:pPr>
        <w:numPr>
          <w:ilvl w:val="0"/>
          <w:numId w:val="24"/>
        </w:numPr>
        <w:shd w:val="clear" w:color="auto" w:fill="FFFFFF"/>
        <w:spacing w:before="100" w:beforeAutospacing="1" w:after="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соціальної та здоровʼязбережувальної.</w:t>
      </w:r>
    </w:p>
    <w:p w:rsidR="0090144B" w:rsidRPr="0090144B" w:rsidRDefault="0090144B" w:rsidP="000A6225">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На сторінці також розміщено програми для інших освітніх галузей.</w:t>
      </w:r>
    </w:p>
    <w:p w:rsidR="0090144B" w:rsidRPr="0090144B" w:rsidRDefault="0090144B" w:rsidP="000A6225">
      <w:pPr>
        <w:shd w:val="clear" w:color="auto" w:fill="FFFFFF"/>
        <w:spacing w:after="225" w:line="240" w:lineRule="auto"/>
        <w:ind w:firstLine="708"/>
        <w:jc w:val="both"/>
        <w:textAlignment w:val="baseline"/>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lastRenderedPageBreak/>
        <w:t>Учителі можуть користуватися всіма навчальними програми, зокрема, використовувати їх як основу для календарно-тематичного планування.</w:t>
      </w:r>
    </w:p>
    <w:p w:rsidR="0090144B" w:rsidRPr="004367DD" w:rsidRDefault="000A6225" w:rsidP="000A622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uk-UA"/>
        </w:rPr>
      </w:pPr>
      <w:r w:rsidRPr="004367DD">
        <w:rPr>
          <w:rFonts w:ascii="Times New Roman" w:eastAsia="Times New Roman" w:hAnsi="Times New Roman" w:cs="Times New Roman"/>
          <w:sz w:val="28"/>
          <w:szCs w:val="28"/>
          <w:lang w:eastAsia="uk-UA"/>
        </w:rPr>
        <w:t>Н</w:t>
      </w:r>
      <w:r w:rsidR="0090144B" w:rsidRPr="0090144B">
        <w:rPr>
          <w:rFonts w:ascii="Times New Roman" w:eastAsia="Times New Roman" w:hAnsi="Times New Roman" w:cs="Times New Roman"/>
          <w:sz w:val="28"/>
          <w:szCs w:val="28"/>
          <w:lang w:eastAsia="uk-UA"/>
        </w:rPr>
        <w:t>авчальні програми підготували авторські колективи відповідних модельних програм на запит МОН. Потреба в цьому виникла у зв’язку із </w:t>
      </w:r>
      <w:hyperlink r:id="rId40" w:history="1">
        <w:r w:rsidR="0090144B" w:rsidRPr="0090144B">
          <w:rPr>
            <w:rFonts w:ascii="Times New Roman" w:eastAsia="Times New Roman" w:hAnsi="Times New Roman" w:cs="Times New Roman"/>
            <w:bCs/>
            <w:sz w:val="28"/>
            <w:szCs w:val="28"/>
            <w:bdr w:val="none" w:sz="0" w:space="0" w:color="auto" w:frame="1"/>
            <w:lang w:eastAsia="uk-UA"/>
          </w:rPr>
          <w:t>затвердженням</w:t>
        </w:r>
      </w:hyperlink>
      <w:r w:rsidR="0090144B" w:rsidRPr="0090144B">
        <w:rPr>
          <w:rFonts w:ascii="Times New Roman" w:eastAsia="Times New Roman" w:hAnsi="Times New Roman" w:cs="Times New Roman"/>
          <w:sz w:val="28"/>
          <w:szCs w:val="28"/>
          <w:lang w:eastAsia="uk-UA"/>
        </w:rPr>
        <w:t xml:space="preserve"> змін до Типової освітньої програми для 5–9 класів і з огляду на виклики, що постали перед українською системою освіти через пандемію COVID–19 та повномасштабну війну. </w:t>
      </w:r>
    </w:p>
    <w:p w:rsidR="000A6225" w:rsidRPr="0090144B" w:rsidRDefault="000A6225" w:rsidP="000A6225">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uk-UA"/>
        </w:rPr>
      </w:pPr>
      <w:r w:rsidRPr="004367DD">
        <w:rPr>
          <w:rStyle w:val="af6"/>
          <w:rFonts w:ascii="Times New Roman" w:hAnsi="Times New Roman" w:cs="Times New Roman"/>
          <w:b w:val="0"/>
          <w:sz w:val="28"/>
          <w:szCs w:val="28"/>
          <w:shd w:val="clear" w:color="auto" w:fill="FFFFFF"/>
        </w:rPr>
        <w:t>О</w:t>
      </w:r>
      <w:r w:rsidRPr="004367DD">
        <w:rPr>
          <w:rStyle w:val="af6"/>
          <w:rFonts w:ascii="Times New Roman" w:hAnsi="Times New Roman" w:cs="Times New Roman"/>
          <w:b w:val="0"/>
          <w:sz w:val="28"/>
          <w:szCs w:val="28"/>
          <w:shd w:val="clear" w:color="auto" w:fill="FFFFFF"/>
        </w:rPr>
        <w:t>цінювання навчальних досягнен</w:t>
      </w:r>
      <w:r w:rsidRPr="004367DD">
        <w:rPr>
          <w:rStyle w:val="af6"/>
          <w:rFonts w:ascii="Times New Roman" w:hAnsi="Times New Roman" w:cs="Times New Roman"/>
          <w:b w:val="0"/>
          <w:sz w:val="28"/>
          <w:szCs w:val="28"/>
          <w:shd w:val="clear" w:color="auto" w:fill="FFFFFF"/>
        </w:rPr>
        <w:t>ь здобувачів освіти 5-9 класів здійснюється відповідно н</w:t>
      </w:r>
      <w:r w:rsidRPr="004367DD">
        <w:rPr>
          <w:rStyle w:val="af6"/>
          <w:rFonts w:ascii="Times New Roman" w:hAnsi="Times New Roman" w:cs="Times New Roman"/>
          <w:b w:val="0"/>
          <w:sz w:val="28"/>
          <w:szCs w:val="28"/>
          <w:shd w:val="clear" w:color="auto" w:fill="FFFFFF"/>
        </w:rPr>
        <w:t>аказ</w:t>
      </w:r>
      <w:r w:rsidRPr="004367DD">
        <w:rPr>
          <w:rStyle w:val="af6"/>
          <w:rFonts w:ascii="Times New Roman" w:hAnsi="Times New Roman" w:cs="Times New Roman"/>
          <w:b w:val="0"/>
          <w:sz w:val="28"/>
          <w:szCs w:val="28"/>
          <w:shd w:val="clear" w:color="auto" w:fill="FFFFFF"/>
        </w:rPr>
        <w:t>у</w:t>
      </w:r>
      <w:r w:rsidRPr="004367DD">
        <w:rPr>
          <w:rStyle w:val="af6"/>
          <w:rFonts w:ascii="Times New Roman" w:hAnsi="Times New Roman" w:cs="Times New Roman"/>
          <w:b w:val="0"/>
          <w:sz w:val="28"/>
          <w:szCs w:val="28"/>
          <w:shd w:val="clear" w:color="auto" w:fill="FFFFFF"/>
        </w:rPr>
        <w:t xml:space="preserve"> МОН </w:t>
      </w:r>
      <w:r w:rsidRPr="004367DD">
        <w:rPr>
          <w:rStyle w:val="af6"/>
          <w:rFonts w:ascii="Times New Roman" w:hAnsi="Times New Roman" w:cs="Times New Roman"/>
          <w:b w:val="0"/>
          <w:sz w:val="28"/>
          <w:szCs w:val="28"/>
          <w:shd w:val="clear" w:color="auto" w:fill="FFFFFF"/>
        </w:rPr>
        <w:t>України від 02.08.2024 р. №1093.</w:t>
      </w:r>
    </w:p>
    <w:p w:rsidR="0090144B" w:rsidRPr="004367DD" w:rsidRDefault="0090144B" w:rsidP="0090144B">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p>
    <w:p w:rsidR="0090144B" w:rsidRPr="0090144B" w:rsidRDefault="0090144B" w:rsidP="0090144B">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90144B">
        <w:rPr>
          <w:rFonts w:ascii="Times New Roman" w:eastAsia="Times New Roman" w:hAnsi="Times New Roman" w:cs="Times New Roman"/>
          <w:b/>
          <w:bCs/>
          <w:sz w:val="28"/>
          <w:szCs w:val="28"/>
          <w:bdr w:val="none" w:sz="0" w:space="0" w:color="auto" w:frame="1"/>
          <w:lang w:eastAsia="uk-UA"/>
        </w:rPr>
        <w:t>Особливості навчальних програм:</w:t>
      </w:r>
    </w:p>
    <w:p w:rsidR="0090144B" w:rsidRPr="0090144B" w:rsidRDefault="0090144B" w:rsidP="0090144B">
      <w:pPr>
        <w:numPr>
          <w:ilvl w:val="0"/>
          <w:numId w:val="25"/>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розраховані на мінімальну кількість годин, передбачену Типовою освітньою програмою для 5–9 класів. Якщо в класі визначено більше годин з предмета / інтегрованого курсу, учитель може більше часу надати вивченню складних / ключових тем, передбачити діяльність із подолання навчальних втрат тощо. У такому разі потрібно орієнтуватися на освітні потреби та можливості конкретного класу;</w:t>
      </w:r>
    </w:p>
    <w:p w:rsidR="0090144B" w:rsidRPr="0090144B" w:rsidRDefault="0090144B" w:rsidP="0090144B">
      <w:pPr>
        <w:numPr>
          <w:ilvl w:val="0"/>
          <w:numId w:val="25"/>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визначають кількість навчального часу на вивчення кожної теми;</w:t>
      </w:r>
    </w:p>
    <w:p w:rsidR="0090144B" w:rsidRPr="0090144B" w:rsidRDefault="0090144B" w:rsidP="0090144B">
      <w:pPr>
        <w:numPr>
          <w:ilvl w:val="0"/>
          <w:numId w:val="25"/>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повністю відповідають Державному стандарту базової середньої освіти: результати навчання і їхній обсяг, послідовність викладу результатів у межах кожної теми;</w:t>
      </w:r>
    </w:p>
    <w:p w:rsidR="0090144B" w:rsidRPr="0090144B" w:rsidRDefault="0090144B" w:rsidP="0090144B">
      <w:pPr>
        <w:numPr>
          <w:ilvl w:val="0"/>
          <w:numId w:val="25"/>
        </w:numPr>
        <w:shd w:val="clear" w:color="auto" w:fill="FFFFFF"/>
        <w:spacing w:before="100" w:beforeAutospacing="1" w:after="15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зміст зорієнтовано на ключову тематику, визначену базовими знаннями в стандарті. Окрім того, мета змісту — забезпечувати можливість надолужувати навчальні втрати;</w:t>
      </w:r>
    </w:p>
    <w:p w:rsidR="0090144B" w:rsidRPr="0090144B" w:rsidRDefault="0090144B" w:rsidP="0090144B">
      <w:pPr>
        <w:numPr>
          <w:ilvl w:val="0"/>
          <w:numId w:val="25"/>
        </w:numPr>
        <w:shd w:val="clear" w:color="auto" w:fill="FFFFFF"/>
        <w:spacing w:before="100" w:beforeAutospacing="1" w:after="0" w:line="360" w:lineRule="atLeast"/>
        <w:ind w:left="0"/>
        <w:jc w:val="both"/>
        <w:rPr>
          <w:rFonts w:ascii="Times New Roman" w:eastAsia="Times New Roman" w:hAnsi="Times New Roman" w:cs="Times New Roman"/>
          <w:sz w:val="28"/>
          <w:szCs w:val="28"/>
          <w:lang w:eastAsia="uk-UA"/>
        </w:rPr>
      </w:pPr>
      <w:r w:rsidRPr="0090144B">
        <w:rPr>
          <w:rFonts w:ascii="Times New Roman" w:eastAsia="Times New Roman" w:hAnsi="Times New Roman" w:cs="Times New Roman"/>
          <w:sz w:val="28"/>
          <w:szCs w:val="28"/>
          <w:lang w:eastAsia="uk-UA"/>
        </w:rPr>
        <w:t>запропоновані види навчальної діяльності сприятимуть досягненню результатів навчання разом із надолуженням навчальних втрат.</w:t>
      </w:r>
    </w:p>
    <w:p w:rsidR="00235EC6" w:rsidRPr="004367DD" w:rsidRDefault="00235EC6" w:rsidP="0090144B">
      <w:pPr>
        <w:spacing w:after="0" w:line="240" w:lineRule="auto"/>
        <w:jc w:val="both"/>
        <w:rPr>
          <w:rFonts w:ascii="Times New Roman" w:eastAsia="Times New Roman" w:hAnsi="Times New Roman" w:cs="Times New Roman"/>
          <w:b/>
          <w:bCs/>
          <w:sz w:val="28"/>
          <w:szCs w:val="28"/>
          <w:lang w:eastAsia="ru-RU"/>
        </w:rPr>
      </w:pPr>
    </w:p>
    <w:p w:rsidR="00235EC6" w:rsidRPr="004367DD" w:rsidRDefault="00235EC6" w:rsidP="004E21B1">
      <w:pPr>
        <w:spacing w:after="0" w:line="240" w:lineRule="auto"/>
        <w:jc w:val="center"/>
        <w:rPr>
          <w:rFonts w:ascii="Times New Roman" w:eastAsia="Times New Roman" w:hAnsi="Times New Roman" w:cs="Times New Roman"/>
          <w:b/>
          <w:bCs/>
          <w:sz w:val="28"/>
          <w:szCs w:val="28"/>
          <w:lang w:val="ru-RU" w:eastAsia="ru-RU"/>
        </w:rPr>
      </w:pPr>
    </w:p>
    <w:p w:rsidR="00235EC6" w:rsidRPr="004367DD" w:rsidRDefault="00235EC6"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690989" w:rsidRPr="004367DD" w:rsidRDefault="00690989" w:rsidP="004E21B1">
      <w:pPr>
        <w:spacing w:after="0" w:line="240" w:lineRule="auto"/>
        <w:jc w:val="center"/>
        <w:rPr>
          <w:rFonts w:ascii="Times New Roman" w:eastAsia="Times New Roman" w:hAnsi="Times New Roman" w:cs="Times New Roman"/>
          <w:b/>
          <w:bCs/>
          <w:sz w:val="28"/>
          <w:szCs w:val="28"/>
          <w:lang w:val="ru-RU" w:eastAsia="ru-RU"/>
        </w:rPr>
      </w:pPr>
    </w:p>
    <w:p w:rsidR="004E21B1" w:rsidRPr="004367DD" w:rsidRDefault="004E21B1" w:rsidP="004E21B1">
      <w:pPr>
        <w:spacing w:after="0" w:line="240" w:lineRule="auto"/>
        <w:jc w:val="center"/>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sz w:val="28"/>
          <w:szCs w:val="28"/>
          <w:lang w:val="ru-RU" w:eastAsia="ru-RU"/>
        </w:rPr>
        <w:t xml:space="preserve"> Моніторинг реалізації освітньої програми</w:t>
      </w:r>
    </w:p>
    <w:p w:rsidR="004E21B1" w:rsidRPr="004367DD" w:rsidRDefault="004E21B1" w:rsidP="00EB1D79">
      <w:pPr>
        <w:spacing w:after="295" w:line="240" w:lineRule="auto"/>
        <w:jc w:val="both"/>
        <w:rPr>
          <w:rFonts w:ascii="Times New Roman" w:eastAsia="Times New Roman" w:hAnsi="Times New Roman" w:cs="Times New Roman"/>
          <w:sz w:val="24"/>
          <w:szCs w:val="24"/>
          <w:lang w:val="ru-RU" w:eastAsia="ru-RU"/>
        </w:rPr>
      </w:pPr>
      <w:r w:rsidRPr="004367DD">
        <w:rPr>
          <w:rFonts w:ascii="Arial" w:eastAsia="Times New Roman" w:hAnsi="Arial" w:cs="Arial"/>
          <w:sz w:val="28"/>
          <w:szCs w:val="28"/>
          <w:lang w:val="ru-RU" w:eastAsia="ru-RU"/>
        </w:rPr>
        <w:br/>
      </w:r>
      <w:r w:rsidR="00EB1D79" w:rsidRPr="004367DD">
        <w:rPr>
          <w:rFonts w:ascii="Times New Roman" w:eastAsia="Times New Roman" w:hAnsi="Times New Roman" w:cs="Times New Roman"/>
          <w:sz w:val="28"/>
          <w:szCs w:val="28"/>
          <w:lang w:val="ru-RU" w:eastAsia="ru-RU"/>
        </w:rPr>
        <w:t xml:space="preserve">          </w:t>
      </w:r>
      <w:r w:rsidRPr="004367DD">
        <w:rPr>
          <w:rFonts w:ascii="Times New Roman" w:eastAsia="Times New Roman" w:hAnsi="Times New Roman" w:cs="Times New Roman"/>
          <w:sz w:val="28"/>
          <w:szCs w:val="28"/>
          <w:lang w:val="ru-RU" w:eastAsia="ru-RU"/>
        </w:rPr>
        <w:t>З огляду на це основним змістом моніторингу закладу освіти є одержання інформації про стан освіти з метою прийняття управлінських рішень щодо переведення її на якісно новий рівень.</w:t>
      </w:r>
    </w:p>
    <w:p w:rsidR="004E21B1" w:rsidRPr="004367DD" w:rsidRDefault="004E21B1" w:rsidP="00EB1D79">
      <w:pPr>
        <w:spacing w:after="295" w:line="240" w:lineRule="auto"/>
        <w:ind w:firstLine="708"/>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Моніторинг в закладі базується на діагностиці, що націлює на постійне спостереження за освітнім процесом з метою виявлення його відповідності бажаному результату.</w:t>
      </w:r>
    </w:p>
    <w:p w:rsidR="004E21B1" w:rsidRPr="004367DD" w:rsidRDefault="004E21B1" w:rsidP="004E21B1">
      <w:pPr>
        <w:spacing w:after="295" w:line="240" w:lineRule="auto"/>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Циклограма контролю за освітнім процесом:</w:t>
      </w:r>
    </w:p>
    <w:tbl>
      <w:tblPr>
        <w:tblW w:w="0" w:type="auto"/>
        <w:tblCellMar>
          <w:top w:w="15" w:type="dxa"/>
          <w:left w:w="15" w:type="dxa"/>
          <w:bottom w:w="15" w:type="dxa"/>
          <w:right w:w="15" w:type="dxa"/>
        </w:tblCellMar>
        <w:tblLook w:val="04A0" w:firstRow="1" w:lastRow="0" w:firstColumn="1" w:lastColumn="0" w:noHBand="0" w:noVBand="1"/>
      </w:tblPr>
      <w:tblGrid>
        <w:gridCol w:w="493"/>
        <w:gridCol w:w="4290"/>
        <w:gridCol w:w="3090"/>
        <w:gridCol w:w="2180"/>
      </w:tblGrid>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Зміст контролю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Заходи контролю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Терміни виконання</w:t>
            </w:r>
          </w:p>
        </w:tc>
      </w:tr>
      <w:tr w:rsidR="004367DD" w:rsidRPr="004367DD" w:rsidTr="00EB1D79">
        <w:tc>
          <w:tcPr>
            <w:tcW w:w="0" w:type="auto"/>
            <w:gridSpan w:val="4"/>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jc w:val="center"/>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Освітній процес</w:t>
            </w:r>
          </w:p>
        </w:tc>
      </w:tr>
      <w:tr w:rsidR="004367DD" w:rsidRPr="004367DD" w:rsidTr="00EB1D79">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Стан виконання освітньої програми та навчальних планів</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аналіз складання календарних планів, класних журналів, ведення учнівських зошитів - наказ; нарада при директорові</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Щомісяця за графіком та за підсумками семестру, року</w:t>
            </w:r>
          </w:p>
        </w:tc>
      </w:tr>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навчальних досягнень 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зрізи знань; тестування; - моніторинги; - наказ; педагогічна 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Щосеместрово</w:t>
            </w:r>
          </w:p>
        </w:tc>
      </w:tr>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Продуктивність/результативність роботи вчителя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уроків, позакласних заходів - карта рейтингу вчителя; наказ; методична 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За графіком атестації та вивчення перспективного педагогічного досвіду</w:t>
            </w:r>
          </w:p>
        </w:tc>
      </w:tr>
      <w:tr w:rsidR="004367DD" w:rsidRPr="004367DD" w:rsidTr="00EB1D79">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4</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Аналіз використання варіативної складової навчального плану та гуртків щодо підвищенні якості освіти 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гуртків; - моніторинг участі учнів у конкурсах, олімпіадах, акціях, предметних тижнях - наказ; нарада при директорові; рада школи</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Листопад /Квітень</w:t>
            </w:r>
          </w:p>
        </w:tc>
      </w:tr>
      <w:tr w:rsidR="004367DD" w:rsidRPr="004367DD" w:rsidTr="00EB1D79">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5</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якості викладання навчальних предметів й організації процесу навчання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xml:space="preserve">- відвідування уроків, позакласних заходів; - аналіз документів; - зрізи знань - карта відстеження ефективності уроку; - </w:t>
            </w:r>
            <w:r w:rsidRPr="004367DD">
              <w:rPr>
                <w:rFonts w:ascii="Times New Roman" w:eastAsia="Times New Roman" w:hAnsi="Times New Roman" w:cs="Times New Roman"/>
                <w:sz w:val="28"/>
                <w:szCs w:val="28"/>
                <w:lang w:val="ru-RU" w:eastAsia="ru-RU"/>
              </w:rPr>
              <w:lastRenderedPageBreak/>
              <w:t>наказ; методичне об’єднання; педагогічна рада</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lastRenderedPageBreak/>
              <w:t>Згідно з перспективним планом перевірки стану викладання предметів</w:t>
            </w:r>
          </w:p>
        </w:tc>
      </w:tr>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сформованості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анкетування; відвідування уроків; - діаграми; порівняльний аналіз; - довідка; методична 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Згідно з графіком тематичного контролю</w:t>
            </w:r>
          </w:p>
        </w:tc>
      </w:tr>
      <w:tr w:rsidR="004367DD" w:rsidRPr="004367DD" w:rsidTr="00EB1D79">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Освітній простір першокласника в умовах НУШ</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уроків ; - наказ; педконсиліуми; батьківські збори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Листопад; за результатами І, ІІ семестрів, року</w:t>
            </w:r>
          </w:p>
        </w:tc>
      </w:tr>
      <w:tr w:rsidR="004367DD" w:rsidRPr="004367DD" w:rsidTr="00EB1D79">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Здійснення наступності між початковою та основною школою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уроків ; - наказ; педконсиліуми; батьківські збори; педагогічна 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Листопад (за Підсумками адаптації) Наприкінці року (за результатами закінчення початкової школи)</w:t>
            </w:r>
          </w:p>
        </w:tc>
      </w:tr>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Робота з обдарованими дітьми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уроків, гуртків,відстеження портфоліо учня; - порівняльний аналіз; довідка; педагогічна рада; батьківські збори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Згідно з графіком тематичного контролю. Наприкінці І семестру та навчального року</w:t>
            </w:r>
          </w:p>
        </w:tc>
      </w:tr>
      <w:tr w:rsidR="004367DD" w:rsidRPr="004367DD" w:rsidTr="00EB1D79">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10</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сформованості навичок здорового способу життя та безпечної поведінки 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уроків, позакласних заходів; діагностика стану здоров’я учнів; співбесіди з батьками - наказ; довідка; нарада при директорові; батьківські збори</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Грудень Травень</w:t>
            </w:r>
          </w:p>
        </w:tc>
      </w:tr>
      <w:tr w:rsidR="004367DD" w:rsidRPr="004367DD" w:rsidTr="00EB1D79">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11</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вихованості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співбесіди з класними керівниками; анкетування; відвідування годин спілкування, позакласних заходів, гуртків - довідка; нарада при директорові; методичне об’єднання класних керівників</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Упродовж навчального року</w:t>
            </w:r>
          </w:p>
        </w:tc>
      </w:tr>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сформованості навичок самоврядування школярів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позакласних заходів; співбесіди з учнівським активом; анкетування - довідка; нарада при директорові; рада школи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Щосеместрово</w:t>
            </w:r>
          </w:p>
        </w:tc>
      </w:tr>
      <w:tr w:rsidR="004367DD" w:rsidRPr="004367DD" w:rsidTr="00EB1D79">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13</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Рівень сформованості ключових компетентностей учнів з особливими освітніми потребами</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уроків, корекційно- розвиткових занять - наказ; нарада при директорові; співбесіда з батьками</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Січень, травень</w:t>
            </w:r>
          </w:p>
        </w:tc>
      </w:tr>
      <w:tr w:rsidR="004367DD" w:rsidRPr="004367DD" w:rsidTr="00EB1D79">
        <w:tc>
          <w:tcPr>
            <w:tcW w:w="0" w:type="auto"/>
            <w:gridSpan w:val="4"/>
            <w:tcBorders>
              <w:top w:val="single" w:sz="6" w:space="0" w:color="3198D5"/>
              <w:left w:val="single" w:sz="4" w:space="0" w:color="000000"/>
              <w:bottom w:val="single" w:sz="6" w:space="0" w:color="3198D5"/>
              <w:right w:val="single" w:sz="6" w:space="0" w:color="3198D5"/>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jc w:val="center"/>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Робота з кадрами</w:t>
            </w:r>
          </w:p>
        </w:tc>
      </w:tr>
      <w:tr w:rsidR="004367DD" w:rsidRPr="004367DD" w:rsidTr="00EB1D79">
        <w:tc>
          <w:tcPr>
            <w:tcW w:w="0" w:type="auto"/>
            <w:tcBorders>
              <w:top w:val="single" w:sz="6" w:space="0" w:color="3198D5"/>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w:t>
            </w:r>
          </w:p>
        </w:tc>
        <w:tc>
          <w:tcPr>
            <w:tcW w:w="0" w:type="auto"/>
            <w:tcBorders>
              <w:top w:val="single" w:sz="6" w:space="0" w:color="3198D5"/>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Підвищення науково- теоретичного та методичного рівня вчителів</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-відвідування та взаємовідвідування уроків; співбесіди; анкетування; самотести - методичний щоденник вчителя; самоаналіз; - методичнее об’єднання; методична рада; творчий звіт</w:t>
            </w:r>
          </w:p>
        </w:tc>
        <w:tc>
          <w:tcPr>
            <w:tcW w:w="0" w:type="auto"/>
            <w:tcBorders>
              <w:top w:val="single" w:sz="6" w:space="0" w:color="3198D5"/>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Грудень Березень За наслідками курсової перепідготовки</w:t>
            </w:r>
          </w:p>
        </w:tc>
      </w:tr>
      <w:tr w:rsidR="004367DD" w:rsidRPr="004367DD" w:rsidTr="00EB1D79">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2</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Стан упровадження педагогічних інновацій в освітній процес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відвідування та взаємовідвідування уроків, позаурочних заходів - наказ; довідка; педагогічна і методична ради; методичні об’єднання</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Згідно з графіком тематичного контролю</w:t>
            </w:r>
          </w:p>
        </w:tc>
      </w:tr>
      <w:tr w:rsidR="004367DD" w:rsidRPr="004367DD" w:rsidTr="00EB1D79">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Ступінь психологічного комфорту (дискомфорту) учнів, учителів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анкетування; співбесіди; тренінги - Діаграми; педконсиліуми; методична 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Упродовж навчального року (постійно) Щосеместрово</w:t>
            </w:r>
          </w:p>
        </w:tc>
      </w:tr>
      <w:tr w:rsidR="004367DD" w:rsidRPr="004367DD" w:rsidTr="00EB1D79">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4</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Психологічна готовність колективу до вирішення проблем та поставлених задач</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тренінги; співбесіди - довідка; рада школи; педагогічна рада</w:t>
            </w:r>
          </w:p>
        </w:tc>
        <w:tc>
          <w:tcPr>
            <w:tcW w:w="0" w:type="auto"/>
            <w:tcBorders>
              <w:top w:val="single" w:sz="4" w:space="0" w:color="000000"/>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Вересень Січень</w:t>
            </w:r>
          </w:p>
        </w:tc>
      </w:tr>
      <w:tr w:rsidR="004367DD" w:rsidRPr="004367DD" w:rsidTr="00EB1D79">
        <w:tc>
          <w:tcPr>
            <w:tcW w:w="0" w:type="auto"/>
            <w:gridSpan w:val="4"/>
            <w:tcBorders>
              <w:top w:val="single" w:sz="6" w:space="0" w:color="3198D5"/>
              <w:left w:val="single" w:sz="4" w:space="0" w:color="000000"/>
              <w:bottom w:val="single" w:sz="6" w:space="0" w:color="3198D5"/>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jc w:val="center"/>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Умови організації освітнього процесу</w:t>
            </w:r>
          </w:p>
        </w:tc>
      </w:tr>
      <w:tr w:rsidR="004367DD" w:rsidRPr="004367DD" w:rsidTr="00EB1D79">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Санітарно-гігієнічні умови праці</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спостереження; </w:t>
            </w:r>
          </w:p>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 xml:space="preserve">відвідування уроків; аналіз учнівських щоденників (дозування домашніх завдань) - наказ; довідка; нарада </w:t>
            </w:r>
            <w:r w:rsidRPr="004367DD">
              <w:rPr>
                <w:rFonts w:ascii="Times New Roman" w:eastAsia="Times New Roman" w:hAnsi="Times New Roman" w:cs="Times New Roman"/>
                <w:sz w:val="28"/>
                <w:szCs w:val="28"/>
                <w:lang w:val="ru-RU" w:eastAsia="ru-RU"/>
              </w:rPr>
              <w:lastRenderedPageBreak/>
              <w:t>при директорові; батьківські збори</w:t>
            </w:r>
          </w:p>
        </w:tc>
        <w:tc>
          <w:tcPr>
            <w:tcW w:w="0" w:type="auto"/>
            <w:tcBorders>
              <w:top w:val="single" w:sz="6" w:space="0" w:color="3198D5"/>
              <w:left w:val="single" w:sz="4" w:space="0" w:color="000000"/>
              <w:bottom w:val="single" w:sz="4" w:space="0" w:color="000000"/>
              <w:right w:val="single" w:sz="4" w:space="0" w:color="000000"/>
            </w:tcBorders>
            <w:shd w:val="clear" w:color="auto" w:fill="FFFFFF"/>
            <w:tcMar>
              <w:top w:w="75" w:type="dxa"/>
              <w:left w:w="75" w:type="dxa"/>
              <w:bottom w:w="75" w:type="dxa"/>
              <w:right w:w="75" w:type="dxa"/>
            </w:tcMar>
            <w:hideMark/>
          </w:tcPr>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lastRenderedPageBreak/>
              <w:t>Жовтень Січень Березень</w:t>
            </w:r>
          </w:p>
        </w:tc>
      </w:tr>
    </w:tbl>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p>
    <w:p w:rsidR="004E21B1" w:rsidRPr="004367DD" w:rsidRDefault="004E21B1" w:rsidP="004E21B1">
      <w:pPr>
        <w:spacing w:after="0" w:line="240" w:lineRule="auto"/>
        <w:jc w:val="center"/>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b/>
          <w:bCs/>
          <w:sz w:val="28"/>
          <w:szCs w:val="28"/>
          <w:lang w:val="ru-RU" w:eastAsia="ru-RU"/>
        </w:rPr>
        <w:t>Розділ 7. Програмно-методичне забезпечення освітньої програми</w:t>
      </w:r>
    </w:p>
    <w:p w:rsidR="004E21B1" w:rsidRPr="004367DD" w:rsidRDefault="004E21B1" w:rsidP="004E21B1">
      <w:pPr>
        <w:spacing w:after="0" w:line="240" w:lineRule="auto"/>
        <w:rPr>
          <w:rFonts w:ascii="Times New Roman" w:eastAsia="Times New Roman" w:hAnsi="Times New Roman" w:cs="Times New Roman"/>
          <w:sz w:val="24"/>
          <w:szCs w:val="24"/>
          <w:lang w:val="ru-RU" w:eastAsia="ru-RU"/>
        </w:rPr>
      </w:pPr>
    </w:p>
    <w:p w:rsidR="004E21B1" w:rsidRPr="004367DD" w:rsidRDefault="004E21B1" w:rsidP="004E21B1">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Навчальні програми, які використовуються в освітній діяльності школи:</w:t>
      </w:r>
    </w:p>
    <w:p w:rsidR="004E21B1" w:rsidRPr="004367DD" w:rsidRDefault="004E21B1" w:rsidP="004E21B1">
      <w:pPr>
        <w:spacing w:after="0" w:line="240" w:lineRule="auto"/>
        <w:ind w:firstLine="567"/>
        <w:jc w:val="both"/>
        <w:rPr>
          <w:rFonts w:ascii="Times New Roman" w:eastAsia="Times New Roman" w:hAnsi="Times New Roman" w:cs="Times New Roman"/>
          <w:sz w:val="24"/>
          <w:szCs w:val="24"/>
          <w:lang w:val="ru-RU" w:eastAsia="ru-RU"/>
        </w:rPr>
      </w:pPr>
      <w:r w:rsidRPr="004367DD">
        <w:rPr>
          <w:rFonts w:ascii="Times New Roman" w:eastAsia="Times New Roman" w:hAnsi="Times New Roman" w:cs="Times New Roman"/>
          <w:sz w:val="28"/>
          <w:szCs w:val="28"/>
          <w:lang w:val="ru-RU" w:eastAsia="ru-RU"/>
        </w:rPr>
        <w:t>1-2 класи - Типова освітня програма розроблена пі</w:t>
      </w:r>
      <w:r w:rsidR="00165CAB" w:rsidRPr="004367DD">
        <w:rPr>
          <w:rFonts w:ascii="Times New Roman" w:eastAsia="Times New Roman" w:hAnsi="Times New Roman" w:cs="Times New Roman"/>
          <w:sz w:val="28"/>
          <w:szCs w:val="28"/>
          <w:lang w:val="ru-RU" w:eastAsia="ru-RU"/>
        </w:rPr>
        <w:t>д керівництвом О.Я.</w:t>
      </w:r>
      <w:r w:rsidRPr="004367DD">
        <w:rPr>
          <w:rFonts w:ascii="Times New Roman" w:eastAsia="Times New Roman" w:hAnsi="Times New Roman" w:cs="Times New Roman"/>
          <w:sz w:val="28"/>
          <w:szCs w:val="28"/>
          <w:lang w:val="ru-RU" w:eastAsia="ru-RU"/>
        </w:rPr>
        <w:t>Савченко для 1-2 класу, 2019 р.</w:t>
      </w:r>
    </w:p>
    <w:p w:rsidR="004E21B1" w:rsidRPr="004367DD" w:rsidRDefault="004E21B1" w:rsidP="004E21B1">
      <w:pPr>
        <w:spacing w:after="0" w:line="240" w:lineRule="auto"/>
        <w:ind w:firstLine="567"/>
        <w:jc w:val="both"/>
        <w:rPr>
          <w:rFonts w:ascii="Times New Roman" w:eastAsia="Times New Roman" w:hAnsi="Times New Roman" w:cs="Times New Roman"/>
          <w:sz w:val="28"/>
          <w:szCs w:val="28"/>
          <w:lang w:val="ru-RU" w:eastAsia="ru-RU"/>
        </w:rPr>
      </w:pPr>
      <w:r w:rsidRPr="004367DD">
        <w:rPr>
          <w:rFonts w:ascii="Times New Roman" w:eastAsia="Times New Roman" w:hAnsi="Times New Roman" w:cs="Times New Roman"/>
          <w:sz w:val="28"/>
          <w:szCs w:val="28"/>
          <w:lang w:val="ru-RU" w:eastAsia="ru-RU"/>
        </w:rPr>
        <w:t>3-4 класи – Типова освітня програма розро</w:t>
      </w:r>
      <w:r w:rsidR="00165CAB" w:rsidRPr="004367DD">
        <w:rPr>
          <w:rFonts w:ascii="Times New Roman" w:eastAsia="Times New Roman" w:hAnsi="Times New Roman" w:cs="Times New Roman"/>
          <w:sz w:val="28"/>
          <w:szCs w:val="28"/>
          <w:lang w:val="ru-RU" w:eastAsia="ru-RU"/>
        </w:rPr>
        <w:t>блена під керівництвом Савченко</w:t>
      </w:r>
      <w:r w:rsidRPr="004367DD">
        <w:rPr>
          <w:rFonts w:ascii="Times New Roman" w:eastAsia="Times New Roman" w:hAnsi="Times New Roman" w:cs="Times New Roman"/>
          <w:sz w:val="28"/>
          <w:szCs w:val="28"/>
          <w:lang w:val="ru-RU" w:eastAsia="ru-RU"/>
        </w:rPr>
        <w:t>О.Я. для 3-4 класів, 2019 р.</w:t>
      </w:r>
    </w:p>
    <w:p w:rsidR="00420184" w:rsidRPr="004367DD" w:rsidRDefault="00EB051E" w:rsidP="00EB051E">
      <w:pPr>
        <w:spacing w:after="0" w:line="240" w:lineRule="auto"/>
        <w:ind w:firstLine="567"/>
        <w:jc w:val="both"/>
        <w:rPr>
          <w:rFonts w:ascii="Times New Roman" w:hAnsi="Times New Roman" w:cs="Times New Roman"/>
          <w:sz w:val="28"/>
          <w:szCs w:val="28"/>
          <w:shd w:val="clear" w:color="auto" w:fill="FFFFFF"/>
        </w:rPr>
      </w:pPr>
      <w:r w:rsidRPr="004367DD">
        <w:rPr>
          <w:rFonts w:ascii="Times New Roman" w:hAnsi="Times New Roman" w:cs="Times New Roman"/>
          <w:sz w:val="28"/>
          <w:szCs w:val="28"/>
          <w:shd w:val="clear" w:color="auto" w:fill="FFFFFF"/>
        </w:rPr>
        <w:t xml:space="preserve">5-7 класи – модельні програми опубліковані на сайті МОН </w:t>
      </w:r>
      <w:hyperlink r:id="rId41" w:history="1">
        <w:r w:rsidRPr="004367DD">
          <w:rPr>
            <w:rStyle w:val="a4"/>
            <w:rFonts w:ascii="Times New Roman" w:hAnsi="Times New Roman" w:cs="Times New Roman"/>
            <w:color w:val="auto"/>
            <w:sz w:val="28"/>
            <w:szCs w:val="28"/>
            <w:shd w:val="clear" w:color="auto" w:fill="FFFFFF"/>
          </w:rPr>
          <w:t>https://mon.gov.ua/news/opublikovano-novi-navchalni-prohramy-rozrobleni-na-osnovi-modelnykh-dlia-57-klasiv</w:t>
        </w:r>
      </w:hyperlink>
      <w:r w:rsidRPr="004367DD">
        <w:rPr>
          <w:rFonts w:ascii="Times New Roman" w:hAnsi="Times New Roman" w:cs="Times New Roman"/>
          <w:sz w:val="28"/>
          <w:szCs w:val="28"/>
          <w:shd w:val="clear" w:color="auto" w:fill="FFFFFF"/>
        </w:rPr>
        <w:t xml:space="preserve"> </w:t>
      </w:r>
    </w:p>
    <w:p w:rsidR="00420184" w:rsidRPr="004367DD" w:rsidRDefault="00EB051E" w:rsidP="00420184">
      <w:pPr>
        <w:spacing w:after="0" w:line="240" w:lineRule="auto"/>
        <w:ind w:firstLine="567"/>
        <w:jc w:val="both"/>
        <w:rPr>
          <w:rFonts w:ascii="Times New Roman" w:eastAsia="Calibri" w:hAnsi="Times New Roman" w:cs="Times New Roman"/>
          <w:sz w:val="28"/>
          <w:szCs w:val="28"/>
        </w:rPr>
      </w:pPr>
      <w:r w:rsidRPr="004367DD">
        <w:rPr>
          <w:rFonts w:ascii="Times New Roman" w:eastAsia="Times New Roman" w:hAnsi="Times New Roman" w:cs="Times New Roman"/>
          <w:sz w:val="28"/>
          <w:szCs w:val="28"/>
          <w:lang w:val="ru-RU" w:eastAsia="ru-RU"/>
        </w:rPr>
        <w:t>8 -</w:t>
      </w:r>
      <w:r w:rsidR="004E21B1" w:rsidRPr="004367DD">
        <w:rPr>
          <w:rFonts w:ascii="Times New Roman" w:eastAsia="Times New Roman" w:hAnsi="Times New Roman" w:cs="Times New Roman"/>
          <w:sz w:val="28"/>
          <w:szCs w:val="28"/>
          <w:lang w:val="ru-RU" w:eastAsia="ru-RU"/>
        </w:rPr>
        <w:t xml:space="preserve"> 9 класи - Програми затверджені Наказом Міністерства освіти і науки України від 07.06.2017 № 804.</w:t>
      </w:r>
      <w:r w:rsidR="00420184" w:rsidRPr="004367DD">
        <w:rPr>
          <w:rFonts w:ascii="Times New Roman" w:eastAsia="Calibri" w:hAnsi="Times New Roman" w:cs="Times New Roman"/>
          <w:sz w:val="28"/>
          <w:szCs w:val="28"/>
        </w:rPr>
        <w:t xml:space="preserve"> </w:t>
      </w:r>
    </w:p>
    <w:p w:rsidR="004E21B1" w:rsidRPr="004367DD" w:rsidRDefault="00420184" w:rsidP="00420184">
      <w:pPr>
        <w:spacing w:after="0" w:line="240" w:lineRule="auto"/>
        <w:ind w:firstLine="567"/>
        <w:jc w:val="both"/>
        <w:rPr>
          <w:rFonts w:ascii="Times New Roman" w:eastAsia="Times New Roman" w:hAnsi="Times New Roman" w:cs="Times New Roman"/>
          <w:sz w:val="28"/>
          <w:szCs w:val="28"/>
          <w:lang w:eastAsia="ru-RU"/>
        </w:rPr>
      </w:pPr>
      <w:r w:rsidRPr="004367DD">
        <w:rPr>
          <w:rFonts w:ascii="Times New Roman" w:eastAsia="Calibri" w:hAnsi="Times New Roman" w:cs="Times New Roman"/>
          <w:sz w:val="28"/>
          <w:szCs w:val="28"/>
        </w:rPr>
        <w:t>10-11 класи - Типова освітня програ закладів загальної середньої освіти ІІІ ступеня, затвердженої наказом Міністерства освіти і науки України від 20.04.2018 № 408</w:t>
      </w: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235EC6" w:rsidRPr="004367DD" w:rsidRDefault="00235EC6" w:rsidP="00BB1B4B">
      <w:pPr>
        <w:spacing w:before="120" w:after="160" w:line="259" w:lineRule="auto"/>
        <w:rPr>
          <w:rFonts w:ascii="Times New Roman" w:eastAsia="Calibri" w:hAnsi="Times New Roman" w:cs="Times New Roman"/>
          <w:sz w:val="28"/>
          <w:szCs w:val="28"/>
        </w:rPr>
      </w:pPr>
    </w:p>
    <w:p w:rsidR="00EB051E" w:rsidRPr="004367DD" w:rsidRDefault="00EB051E" w:rsidP="00EB1D79">
      <w:pPr>
        <w:spacing w:before="120" w:after="160" w:line="259" w:lineRule="auto"/>
        <w:jc w:val="right"/>
        <w:rPr>
          <w:rFonts w:ascii="Times New Roman" w:eastAsia="Calibri" w:hAnsi="Times New Roman" w:cs="Times New Roman"/>
          <w:sz w:val="28"/>
          <w:szCs w:val="28"/>
        </w:rPr>
      </w:pPr>
    </w:p>
    <w:p w:rsidR="00EB051E" w:rsidRPr="004367DD" w:rsidRDefault="00EB051E" w:rsidP="00EB1D79">
      <w:pPr>
        <w:spacing w:before="120" w:after="160" w:line="259" w:lineRule="auto"/>
        <w:jc w:val="right"/>
        <w:rPr>
          <w:rFonts w:ascii="Times New Roman" w:eastAsia="Calibri" w:hAnsi="Times New Roman" w:cs="Times New Roman"/>
          <w:sz w:val="28"/>
          <w:szCs w:val="28"/>
        </w:rPr>
      </w:pPr>
    </w:p>
    <w:p w:rsidR="00EB051E" w:rsidRPr="004367DD" w:rsidRDefault="00EB051E" w:rsidP="00EB1D79">
      <w:pPr>
        <w:spacing w:before="120" w:after="160" w:line="259" w:lineRule="auto"/>
        <w:jc w:val="right"/>
        <w:rPr>
          <w:rFonts w:ascii="Times New Roman" w:eastAsia="Calibri" w:hAnsi="Times New Roman" w:cs="Times New Roman"/>
          <w:sz w:val="28"/>
          <w:szCs w:val="28"/>
        </w:rPr>
      </w:pPr>
    </w:p>
    <w:p w:rsidR="00EB051E" w:rsidRPr="004367DD" w:rsidRDefault="00EB051E" w:rsidP="00EB1D79">
      <w:pPr>
        <w:spacing w:before="120" w:after="160" w:line="259" w:lineRule="auto"/>
        <w:jc w:val="right"/>
        <w:rPr>
          <w:rFonts w:ascii="Times New Roman" w:eastAsia="Calibri" w:hAnsi="Times New Roman" w:cs="Times New Roman"/>
          <w:sz w:val="28"/>
          <w:szCs w:val="28"/>
        </w:rPr>
      </w:pPr>
    </w:p>
    <w:p w:rsidR="00EB051E" w:rsidRPr="004367DD" w:rsidRDefault="00EB051E" w:rsidP="00EB051E">
      <w:pPr>
        <w:spacing w:before="120"/>
        <w:jc w:val="right"/>
        <w:rPr>
          <w:rFonts w:ascii="Times New Roman" w:eastAsia="Calibri" w:hAnsi="Times New Roman" w:cs="Times New Roman"/>
          <w:sz w:val="28"/>
          <w:szCs w:val="28"/>
        </w:rPr>
      </w:pPr>
      <w:r w:rsidRPr="004367DD">
        <w:rPr>
          <w:rFonts w:ascii="Times New Roman" w:eastAsia="Calibri" w:hAnsi="Times New Roman" w:cs="Times New Roman"/>
          <w:sz w:val="28"/>
          <w:szCs w:val="28"/>
        </w:rPr>
        <w:t>Додаток 1</w:t>
      </w:r>
    </w:p>
    <w:p w:rsidR="00EB051E" w:rsidRPr="004367DD" w:rsidRDefault="00EB051E" w:rsidP="00EB051E">
      <w:pPr>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Навчальний план </w:t>
      </w:r>
    </w:p>
    <w:p w:rsidR="00EB051E" w:rsidRPr="004367DD" w:rsidRDefault="00EB051E" w:rsidP="00EB051E">
      <w:pPr>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sz w:val="28"/>
          <w:szCs w:val="28"/>
          <w:lang w:eastAsia="uk-UA" w:bidi="uk-UA"/>
        </w:rPr>
        <w:t>початкової школи з українською мовою навчання</w:t>
      </w:r>
      <w:r w:rsidRPr="004367DD">
        <w:rPr>
          <w:rFonts w:ascii="Times New Roman" w:eastAsia="Calibri" w:hAnsi="Times New Roman" w:cs="Times New Roman"/>
          <w:b/>
          <w:bCs/>
          <w:sz w:val="28"/>
          <w:szCs w:val="28"/>
        </w:rPr>
        <w:t xml:space="preserve">  </w:t>
      </w:r>
    </w:p>
    <w:p w:rsidR="00EB051E" w:rsidRPr="004367DD" w:rsidRDefault="00EB051E" w:rsidP="00EB051E">
      <w:pPr>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для учнів 1-4 класів</w:t>
      </w:r>
    </w:p>
    <w:p w:rsidR="00EB051E" w:rsidRPr="004367DD" w:rsidRDefault="00F55949" w:rsidP="00EB051E">
      <w:pPr>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4A22A7C8" wp14:editId="2E8B8870">
                <wp:simplePos x="0" y="0"/>
                <wp:positionH relativeFrom="margin">
                  <wp:posOffset>-74295</wp:posOffset>
                </wp:positionH>
                <wp:positionV relativeFrom="paragraph">
                  <wp:posOffset>203200</wp:posOffset>
                </wp:positionV>
                <wp:extent cx="3459480" cy="1165860"/>
                <wp:effectExtent l="0" t="0" r="7620" b="152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59480" cy="11658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C00554"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6pt" to="266.5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" strokecolor="windowText" strokeweight="1pt">
                <v:stroke joinstyle="miter"/>
                <o:lock v:ext="edit" shapetype="f"/>
                <w10:wrap anchorx="margin"/>
              </v:line>
            </w:pict>
          </mc:Fallback>
        </mc:AlternateConten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13"/>
        <w:gridCol w:w="913"/>
        <w:gridCol w:w="851"/>
        <w:gridCol w:w="850"/>
        <w:gridCol w:w="851"/>
        <w:gridCol w:w="1368"/>
        <w:gridCol w:w="8"/>
      </w:tblGrid>
      <w:tr w:rsidR="004367DD" w:rsidRPr="004367DD" w:rsidTr="00EB051E">
        <w:trPr>
          <w:gridAfter w:val="1"/>
          <w:wAfter w:w="8" w:type="dxa"/>
          <w:trHeight w:val="894"/>
        </w:trPr>
        <w:tc>
          <w:tcPr>
            <w:tcW w:w="541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Назва</w:t>
            </w:r>
          </w:p>
          <w:p w:rsidR="00EB051E" w:rsidRPr="004367DD" w:rsidRDefault="00EB051E" w:rsidP="00EB051E">
            <w:pPr>
              <w:widowControl w:val="0"/>
              <w:snapToGrid w:val="0"/>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освітньої галузі</w:t>
            </w:r>
          </w:p>
          <w:p w:rsidR="00EB051E" w:rsidRPr="004367DD" w:rsidRDefault="00EB051E" w:rsidP="00EB051E">
            <w:pPr>
              <w:widowControl w:val="0"/>
              <w:snapToGrid w:val="0"/>
              <w:ind w:firstLine="720"/>
              <w:contextualSpacing/>
              <w:jc w:val="right"/>
              <w:rPr>
                <w:rFonts w:ascii="Times New Roman" w:eastAsia="Calibri" w:hAnsi="Times New Roman" w:cs="Times New Roman"/>
                <w:sz w:val="24"/>
                <w:szCs w:val="24"/>
              </w:rPr>
            </w:pPr>
            <w:r w:rsidRPr="004367DD">
              <w:rPr>
                <w:rFonts w:ascii="Times New Roman" w:eastAsia="Calibri" w:hAnsi="Times New Roman" w:cs="Times New Roman"/>
                <w:sz w:val="24"/>
                <w:szCs w:val="24"/>
              </w:rPr>
              <w:t>Класи</w:t>
            </w:r>
          </w:p>
        </w:tc>
        <w:tc>
          <w:tcPr>
            <w:tcW w:w="3478" w:type="dxa"/>
            <w:gridSpan w:val="5"/>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Кількість годин</w:t>
            </w:r>
          </w:p>
          <w:p w:rsidR="00EB051E" w:rsidRPr="004367DD" w:rsidRDefault="00EB051E" w:rsidP="00EB051E">
            <w:pPr>
              <w:widowControl w:val="0"/>
              <w:snapToGrid w:val="0"/>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на рік</w:t>
            </w:r>
          </w:p>
          <w:p w:rsidR="00EB051E" w:rsidRPr="004367DD" w:rsidRDefault="00EB051E" w:rsidP="00EB051E">
            <w:pPr>
              <w:rPr>
                <w:rFonts w:ascii="Times New Roman" w:eastAsia="Calibri" w:hAnsi="Times New Roman" w:cs="Times New Roman"/>
                <w:sz w:val="24"/>
                <w:szCs w:val="24"/>
              </w:rPr>
            </w:pPr>
          </w:p>
          <w:p w:rsidR="00EB051E" w:rsidRPr="004367DD" w:rsidRDefault="00EB051E" w:rsidP="00EB051E">
            <w:pPr>
              <w:widowControl w:val="0"/>
              <w:snapToGrid w:val="0"/>
              <w:ind w:firstLine="34"/>
              <w:contextualSpacing/>
              <w:jc w:val="center"/>
              <w:rPr>
                <w:rFonts w:ascii="Times New Roman" w:eastAsia="Calibri"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Разом</w:t>
            </w:r>
          </w:p>
        </w:tc>
      </w:tr>
      <w:tr w:rsidR="004367DD" w:rsidRPr="004367DD" w:rsidTr="00EB051E">
        <w:trPr>
          <w:trHeight w:val="352"/>
        </w:trPr>
        <w:tc>
          <w:tcPr>
            <w:tcW w:w="5419" w:type="dxa"/>
            <w:vMerge/>
            <w:tcBorders>
              <w:top w:val="single" w:sz="4" w:space="0" w:color="auto"/>
              <w:left w:val="single" w:sz="4" w:space="0" w:color="auto"/>
              <w:bottom w:val="single" w:sz="4" w:space="0" w:color="auto"/>
              <w:right w:val="single" w:sz="4" w:space="0" w:color="auto"/>
            </w:tcBorders>
            <w:vAlign w:val="center"/>
            <w:hideMark/>
          </w:tcPr>
          <w:p w:rsidR="00EB051E" w:rsidRPr="004367DD" w:rsidRDefault="00EB051E" w:rsidP="00EB051E">
            <w:pPr>
              <w:contextualSpacing/>
              <w:rPr>
                <w:rFonts w:ascii="Times New Roman" w:eastAsia="Calibri"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 кл.</w:t>
            </w:r>
          </w:p>
        </w:tc>
        <w:tc>
          <w:tcPr>
            <w:tcW w:w="851"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 кл.</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 кл.</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 кл.</w:t>
            </w:r>
          </w:p>
        </w:tc>
        <w:tc>
          <w:tcPr>
            <w:tcW w:w="137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p>
        </w:tc>
      </w:tr>
      <w:tr w:rsidR="004367DD" w:rsidRPr="004367DD" w:rsidTr="00EB051E">
        <w:trPr>
          <w:gridAfter w:val="1"/>
          <w:wAfter w:w="8" w:type="dxa"/>
          <w:trHeight w:val="408"/>
        </w:trPr>
        <w:tc>
          <w:tcPr>
            <w:tcW w:w="7196" w:type="dxa"/>
            <w:gridSpan w:val="4"/>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rPr>
                <w:rFonts w:ascii="Times New Roman" w:eastAsia="Calibri" w:hAnsi="Times New Roman" w:cs="Times New Roman"/>
                <w:sz w:val="24"/>
                <w:szCs w:val="24"/>
              </w:rPr>
            </w:pPr>
            <w:r w:rsidRPr="004367DD">
              <w:rPr>
                <w:rFonts w:ascii="Times New Roman" w:eastAsia="Calibri" w:hAnsi="Times New Roman" w:cs="Times New Roman"/>
                <w:i/>
                <w:sz w:val="24"/>
                <w:szCs w:val="24"/>
              </w:rPr>
              <w:t>Інваріантний складник</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rPr>
                <w:rFonts w:ascii="Times New Roman" w:eastAsia="Calibri"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rPr>
                <w:rFonts w:ascii="Times New Roman" w:eastAsia="Calibri" w:hAnsi="Times New Roman" w:cs="Times New Roman"/>
                <w:sz w:val="24"/>
                <w:szCs w:val="24"/>
              </w:rPr>
            </w:pPr>
          </w:p>
        </w:tc>
      </w:tr>
      <w:tr w:rsidR="004367DD" w:rsidRPr="004367DD" w:rsidTr="00EB051E">
        <w:trPr>
          <w:trHeight w:val="360"/>
        </w:trPr>
        <w:tc>
          <w:tcPr>
            <w:tcW w:w="5419" w:type="dxa"/>
            <w:tcBorders>
              <w:top w:val="single" w:sz="4" w:space="0" w:color="auto"/>
              <w:left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Мовно-літературна, у тому числі:</w:t>
            </w:r>
          </w:p>
        </w:tc>
        <w:tc>
          <w:tcPr>
            <w:tcW w:w="92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9</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10</w:t>
            </w:r>
          </w:p>
        </w:tc>
        <w:tc>
          <w:tcPr>
            <w:tcW w:w="850"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10</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10</w:t>
            </w:r>
          </w:p>
        </w:tc>
        <w:tc>
          <w:tcPr>
            <w:tcW w:w="137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39</w:t>
            </w:r>
          </w:p>
        </w:tc>
      </w:tr>
      <w:tr w:rsidR="004367DD" w:rsidRPr="004367DD" w:rsidTr="00EB051E">
        <w:trPr>
          <w:trHeight w:val="315"/>
        </w:trPr>
        <w:tc>
          <w:tcPr>
            <w:tcW w:w="5419" w:type="dxa"/>
            <w:tcBorders>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Українська мова та література</w:t>
            </w:r>
          </w:p>
        </w:tc>
        <w:tc>
          <w:tcPr>
            <w:tcW w:w="92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7</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7</w:t>
            </w:r>
          </w:p>
        </w:tc>
        <w:tc>
          <w:tcPr>
            <w:tcW w:w="850"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7</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7</w:t>
            </w:r>
          </w:p>
        </w:tc>
        <w:tc>
          <w:tcPr>
            <w:tcW w:w="137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28</w:t>
            </w:r>
          </w:p>
        </w:tc>
      </w:tr>
      <w:tr w:rsidR="004367DD" w:rsidRPr="004367DD" w:rsidTr="00EB051E">
        <w:trPr>
          <w:trHeight w:val="467"/>
        </w:trPr>
        <w:tc>
          <w:tcPr>
            <w:tcW w:w="5419"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Іноземна мова</w:t>
            </w:r>
          </w:p>
        </w:tc>
        <w:tc>
          <w:tcPr>
            <w:tcW w:w="92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0"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137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11</w:t>
            </w:r>
          </w:p>
        </w:tc>
      </w:tr>
      <w:tr w:rsidR="004367DD" w:rsidRPr="004367DD" w:rsidTr="00EB051E">
        <w:trPr>
          <w:trHeight w:val="408"/>
        </w:trPr>
        <w:tc>
          <w:tcPr>
            <w:tcW w:w="5419"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Математична</w:t>
            </w:r>
          </w:p>
        </w:tc>
        <w:tc>
          <w:tcPr>
            <w:tcW w:w="92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5</w:t>
            </w:r>
          </w:p>
        </w:tc>
        <w:tc>
          <w:tcPr>
            <w:tcW w:w="137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18</w:t>
            </w:r>
          </w:p>
        </w:tc>
      </w:tr>
      <w:tr w:rsidR="004367DD" w:rsidRPr="004367DD" w:rsidTr="00EB051E">
        <w:trPr>
          <w:trHeight w:val="1292"/>
        </w:trPr>
        <w:tc>
          <w:tcPr>
            <w:tcW w:w="5419" w:type="dxa"/>
            <w:tcBorders>
              <w:top w:val="single" w:sz="4" w:space="0" w:color="auto"/>
              <w:left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Я досліджую світ (природнича,</w:t>
            </w:r>
          </w:p>
          <w:p w:rsidR="00EB051E" w:rsidRPr="004367DD" w:rsidRDefault="00EB051E" w:rsidP="00EB051E">
            <w:pPr>
              <w:widowControl w:val="0"/>
              <w:snapToGrid w:val="0"/>
              <w:spacing w:line="300" w:lineRule="auto"/>
              <w:ind w:firstLine="29"/>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громадянська й історична, cоціальна, здоров’язбережувальна галузі)</w:t>
            </w:r>
          </w:p>
        </w:tc>
        <w:tc>
          <w:tcPr>
            <w:tcW w:w="92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0"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137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12</w:t>
            </w:r>
          </w:p>
        </w:tc>
      </w:tr>
      <w:tr w:rsidR="004367DD" w:rsidRPr="004367DD" w:rsidTr="00EB051E">
        <w:trPr>
          <w:trHeight w:val="426"/>
        </w:trPr>
        <w:tc>
          <w:tcPr>
            <w:tcW w:w="5419"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Технологічна</w:t>
            </w:r>
          </w:p>
        </w:tc>
        <w:tc>
          <w:tcPr>
            <w:tcW w:w="92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0"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1" w:type="dxa"/>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6" w:type="dxa"/>
            <w:gridSpan w:val="2"/>
            <w:tcBorders>
              <w:top w:val="single" w:sz="4" w:space="0" w:color="auto"/>
              <w:left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r>
      <w:tr w:rsidR="004367DD" w:rsidRPr="004367DD" w:rsidTr="00EB051E">
        <w:trPr>
          <w:trHeight w:val="427"/>
        </w:trPr>
        <w:tc>
          <w:tcPr>
            <w:tcW w:w="5419"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Інформатична</w:t>
            </w:r>
          </w:p>
        </w:tc>
        <w:tc>
          <w:tcPr>
            <w:tcW w:w="926" w:type="dxa"/>
            <w:gridSpan w:val="2"/>
            <w:tcBorders>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both"/>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6" w:type="dxa"/>
            <w:gridSpan w:val="2"/>
            <w:tcBorders>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r>
      <w:tr w:rsidR="004367DD" w:rsidRPr="004367DD" w:rsidTr="00EB051E">
        <w:trPr>
          <w:trHeight w:val="438"/>
        </w:trPr>
        <w:tc>
          <w:tcPr>
            <w:tcW w:w="5419"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Мистецька</w:t>
            </w:r>
          </w:p>
        </w:tc>
        <w:tc>
          <w:tcPr>
            <w:tcW w:w="92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8</w:t>
            </w:r>
          </w:p>
        </w:tc>
      </w:tr>
      <w:tr w:rsidR="004367DD" w:rsidRPr="004367DD" w:rsidTr="00EB051E">
        <w:trPr>
          <w:trHeight w:val="438"/>
        </w:trPr>
        <w:tc>
          <w:tcPr>
            <w:tcW w:w="5419"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29"/>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Фізкультурна*</w:t>
            </w:r>
          </w:p>
        </w:tc>
        <w:tc>
          <w:tcPr>
            <w:tcW w:w="92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137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12</w:t>
            </w:r>
          </w:p>
        </w:tc>
      </w:tr>
      <w:tr w:rsidR="004367DD" w:rsidRPr="004367DD" w:rsidTr="00EB051E">
        <w:trPr>
          <w:trHeight w:val="438"/>
        </w:trPr>
        <w:tc>
          <w:tcPr>
            <w:tcW w:w="5419" w:type="dxa"/>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contextualSpacing/>
              <w:jc w:val="both"/>
              <w:rPr>
                <w:rFonts w:ascii="Times New Roman" w:eastAsia="Calibri" w:hAnsi="Times New Roman" w:cs="Times New Roman"/>
                <w:b/>
                <w:sz w:val="24"/>
                <w:szCs w:val="24"/>
              </w:rPr>
            </w:pPr>
            <w:r w:rsidRPr="004367DD">
              <w:rPr>
                <w:rFonts w:ascii="Times New Roman" w:eastAsia="Calibri" w:hAnsi="Times New Roman" w:cs="Times New Roman"/>
                <w:b/>
                <w:sz w:val="24"/>
                <w:szCs w:val="24"/>
              </w:rPr>
              <w:t>Усього</w:t>
            </w:r>
          </w:p>
        </w:tc>
        <w:tc>
          <w:tcPr>
            <w:tcW w:w="92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25</w:t>
            </w:r>
          </w:p>
        </w:tc>
        <w:tc>
          <w:tcPr>
            <w:tcW w:w="137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96</w:t>
            </w:r>
          </w:p>
        </w:tc>
      </w:tr>
      <w:tr w:rsidR="004367DD" w:rsidRPr="004367DD" w:rsidTr="00EB051E">
        <w:trPr>
          <w:gridAfter w:val="1"/>
          <w:wAfter w:w="8" w:type="dxa"/>
          <w:trHeight w:val="500"/>
        </w:trPr>
        <w:tc>
          <w:tcPr>
            <w:tcW w:w="7196" w:type="dxa"/>
            <w:gridSpan w:val="4"/>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jc w:val="both"/>
              <w:rPr>
                <w:rFonts w:ascii="Times New Roman" w:eastAsia="Calibri" w:hAnsi="Times New Roman" w:cs="Times New Roman"/>
                <w:i/>
                <w:sz w:val="24"/>
                <w:szCs w:val="24"/>
              </w:rPr>
            </w:pPr>
            <w:r w:rsidRPr="004367DD">
              <w:rPr>
                <w:rFonts w:ascii="Times New Roman" w:eastAsia="Calibri" w:hAnsi="Times New Roman" w:cs="Times New Roman"/>
                <w:i/>
                <w:sz w:val="24"/>
                <w:szCs w:val="24"/>
              </w:rPr>
              <w:t>Варіативний складник</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jc w:val="both"/>
              <w:rPr>
                <w:rFonts w:ascii="Times New Roman" w:eastAsia="Calibri" w:hAnsi="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jc w:val="both"/>
              <w:rPr>
                <w:rFonts w:ascii="Times New Roman" w:eastAsia="Calibri" w:hAnsi="Times New Roman" w:cs="Times New Roman"/>
                <w:i/>
                <w:sz w:val="24"/>
                <w:szCs w:val="24"/>
              </w:rPr>
            </w:pPr>
          </w:p>
        </w:tc>
        <w:tc>
          <w:tcPr>
            <w:tcW w:w="136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contextualSpacing/>
              <w:jc w:val="both"/>
              <w:rPr>
                <w:rFonts w:ascii="Times New Roman" w:eastAsia="Calibri" w:hAnsi="Times New Roman" w:cs="Times New Roman"/>
                <w:i/>
                <w:sz w:val="24"/>
                <w:szCs w:val="24"/>
              </w:rPr>
            </w:pPr>
          </w:p>
        </w:tc>
      </w:tr>
      <w:tr w:rsidR="004367DD" w:rsidRPr="004367DD" w:rsidTr="00EB051E">
        <w:trPr>
          <w:trHeight w:val="1182"/>
        </w:trPr>
        <w:tc>
          <w:tcPr>
            <w:tcW w:w="5432" w:type="dxa"/>
            <w:gridSpan w:val="2"/>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jc w:val="both"/>
              <w:rPr>
                <w:rFonts w:ascii="Times New Roman" w:eastAsia="Calibri" w:hAnsi="Times New Roman" w:cs="Times New Roman"/>
                <w:b/>
                <w:sz w:val="24"/>
                <w:szCs w:val="24"/>
              </w:rPr>
            </w:pPr>
            <w:r w:rsidRPr="004367DD">
              <w:rPr>
                <w:rFonts w:ascii="Times New Roman" w:eastAsia="Calibri" w:hAnsi="Times New Roman" w:cs="Times New Roman"/>
                <w:b/>
                <w:sz w:val="24"/>
                <w:szCs w:val="24"/>
              </w:rPr>
              <w:t>Додаткові години для вивчення предметів освітніх галузей, проведення індивідуальних консультацій та групових занять</w:t>
            </w:r>
          </w:p>
        </w:tc>
        <w:tc>
          <w:tcPr>
            <w:tcW w:w="913" w:type="dxa"/>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p>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p>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1</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4</w:t>
            </w:r>
          </w:p>
        </w:tc>
      </w:tr>
      <w:tr w:rsidR="004367DD" w:rsidRPr="004367DD" w:rsidTr="00EB051E">
        <w:trPr>
          <w:trHeight w:val="371"/>
        </w:trPr>
        <w:tc>
          <w:tcPr>
            <w:tcW w:w="5432"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Українська мова</w:t>
            </w:r>
          </w:p>
        </w:tc>
        <w:tc>
          <w:tcPr>
            <w:tcW w:w="913" w:type="dxa"/>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r>
      <w:tr w:rsidR="004367DD" w:rsidRPr="004367DD" w:rsidTr="00EB051E">
        <w:trPr>
          <w:trHeight w:val="500"/>
        </w:trPr>
        <w:tc>
          <w:tcPr>
            <w:tcW w:w="5432" w:type="dxa"/>
            <w:gridSpan w:val="2"/>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Загальнорічна кількість навчальних годин</w:t>
            </w:r>
          </w:p>
        </w:tc>
        <w:tc>
          <w:tcPr>
            <w:tcW w:w="913"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26</w:t>
            </w:r>
          </w:p>
        </w:tc>
        <w:tc>
          <w:tcPr>
            <w:tcW w:w="1376"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100</w:t>
            </w:r>
          </w:p>
        </w:tc>
      </w:tr>
      <w:tr w:rsidR="004367DD" w:rsidRPr="004367DD" w:rsidTr="00EB051E">
        <w:trPr>
          <w:trHeight w:val="834"/>
        </w:trPr>
        <w:tc>
          <w:tcPr>
            <w:tcW w:w="5432" w:type="dxa"/>
            <w:gridSpan w:val="2"/>
            <w:tcBorders>
              <w:top w:val="single" w:sz="4" w:space="0" w:color="auto"/>
              <w:left w:val="single" w:sz="4" w:space="0" w:color="auto"/>
              <w:bottom w:val="single" w:sz="4" w:space="0" w:color="auto"/>
              <w:right w:val="single" w:sz="4" w:space="0" w:color="auto"/>
            </w:tcBorders>
            <w:hideMark/>
          </w:tcPr>
          <w:p w:rsidR="00EB051E" w:rsidRPr="004367DD" w:rsidRDefault="00EB051E" w:rsidP="00EB051E">
            <w:pPr>
              <w:widowControl w:val="0"/>
              <w:snapToGrid w:val="0"/>
              <w:spacing w:line="300" w:lineRule="auto"/>
              <w:ind w:firstLine="34"/>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 xml:space="preserve">Гранично допустиме тижневе/ річне навчальне навантаження учня </w:t>
            </w:r>
          </w:p>
        </w:tc>
        <w:tc>
          <w:tcPr>
            <w:tcW w:w="913" w:type="dxa"/>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before="100" w:beforeAutospacing="1" w:after="100" w:afterAutospacing="1"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20/700</w:t>
            </w:r>
          </w:p>
        </w:tc>
        <w:tc>
          <w:tcPr>
            <w:tcW w:w="851" w:type="dxa"/>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before="100" w:beforeAutospacing="1" w:after="100" w:afterAutospacing="1"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22/700</w:t>
            </w:r>
          </w:p>
        </w:tc>
        <w:tc>
          <w:tcPr>
            <w:tcW w:w="850"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before="100" w:beforeAutospacing="1" w:after="100" w:afterAutospacing="1"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23/805</w:t>
            </w:r>
          </w:p>
        </w:tc>
        <w:tc>
          <w:tcPr>
            <w:tcW w:w="851"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widowControl w:val="0"/>
              <w:snapToGrid w:val="0"/>
              <w:spacing w:before="100" w:beforeAutospacing="1" w:after="100" w:afterAutospacing="1" w:line="300" w:lineRule="auto"/>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23/805</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EB051E" w:rsidRPr="004367DD" w:rsidRDefault="00EB051E" w:rsidP="00EB051E">
            <w:pPr>
              <w:widowControl w:val="0"/>
              <w:snapToGrid w:val="0"/>
              <w:spacing w:before="100" w:beforeAutospacing="1" w:after="100" w:afterAutospacing="1" w:line="300" w:lineRule="auto"/>
              <w:ind w:firstLine="34"/>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88/3010</w:t>
            </w:r>
          </w:p>
        </w:tc>
      </w:tr>
    </w:tbl>
    <w:p w:rsidR="00EB051E" w:rsidRPr="004367DD" w:rsidRDefault="00EB051E" w:rsidP="00EB051E">
      <w:pPr>
        <w:jc w:val="center"/>
        <w:rPr>
          <w:rFonts w:ascii="Times New Roman" w:eastAsia="Calibri" w:hAnsi="Times New Roman" w:cs="Times New Roman"/>
          <w:sz w:val="28"/>
          <w:szCs w:val="28"/>
        </w:rPr>
      </w:pPr>
    </w:p>
    <w:p w:rsidR="00EB051E" w:rsidRPr="004367DD" w:rsidRDefault="00EB051E" w:rsidP="00EB051E">
      <w:pPr>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Директор ліцею                                             Олена Харук</w:t>
      </w:r>
    </w:p>
    <w:p w:rsidR="00EB051E" w:rsidRPr="004367DD" w:rsidRDefault="00EB051E" w:rsidP="00EB051E">
      <w:pPr>
        <w:jc w:val="right"/>
        <w:rPr>
          <w:rFonts w:ascii="Times New Roman" w:eastAsia="Calibri" w:hAnsi="Times New Roman" w:cs="Times New Roman"/>
        </w:rPr>
      </w:pPr>
    </w:p>
    <w:p w:rsidR="00EB051E" w:rsidRPr="004367DD" w:rsidRDefault="00EB051E" w:rsidP="00EB051E">
      <w:pPr>
        <w:jc w:val="right"/>
        <w:rPr>
          <w:rFonts w:ascii="Times New Roman" w:eastAsia="Calibri" w:hAnsi="Times New Roman" w:cs="Times New Roman"/>
          <w:sz w:val="28"/>
          <w:szCs w:val="28"/>
        </w:rPr>
      </w:pPr>
    </w:p>
    <w:p w:rsidR="00EB051E" w:rsidRPr="004367DD" w:rsidRDefault="00EB051E" w:rsidP="00EB051E">
      <w:pPr>
        <w:rPr>
          <w:rFonts w:ascii="Times New Roman" w:eastAsia="Calibri" w:hAnsi="Times New Roman" w:cs="Times New Roman"/>
          <w:sz w:val="28"/>
          <w:szCs w:val="28"/>
        </w:rPr>
      </w:pPr>
    </w:p>
    <w:p w:rsidR="00EB051E" w:rsidRPr="004367DD" w:rsidRDefault="00EB051E" w:rsidP="007B5ABE">
      <w:pPr>
        <w:shd w:val="clear" w:color="auto" w:fill="FFFFFF"/>
        <w:rPr>
          <w:rFonts w:ascii="Times New Roman" w:eastAsia="Calibri" w:hAnsi="Times New Roman" w:cs="Times New Roman"/>
          <w:sz w:val="24"/>
          <w:szCs w:val="24"/>
        </w:rPr>
      </w:pPr>
    </w:p>
    <w:p w:rsidR="00EB051E" w:rsidRPr="004367DD" w:rsidRDefault="00EB051E" w:rsidP="00EB051E">
      <w:pPr>
        <w:shd w:val="clear" w:color="auto" w:fill="FFFFFF"/>
        <w:ind w:left="5529"/>
        <w:jc w:val="right"/>
        <w:rPr>
          <w:rFonts w:ascii="Times New Roman" w:eastAsia="Calibri" w:hAnsi="Times New Roman" w:cs="Times New Roman"/>
          <w:sz w:val="24"/>
          <w:szCs w:val="24"/>
        </w:rPr>
      </w:pPr>
      <w:r w:rsidRPr="004367DD">
        <w:rPr>
          <w:rFonts w:ascii="Times New Roman" w:eastAsia="Calibri" w:hAnsi="Times New Roman" w:cs="Times New Roman"/>
          <w:sz w:val="24"/>
          <w:szCs w:val="24"/>
        </w:rPr>
        <w:t>Додаток 2</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Навчальний план </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закладів загальної середньої освіти </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з навчанням українською мовою і вивченням двох іноземних мов</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 для учнів 5-7 класів</w:t>
      </w:r>
    </w:p>
    <w:p w:rsidR="00EB051E" w:rsidRPr="004367DD" w:rsidRDefault="00EB051E" w:rsidP="00EB051E">
      <w:pPr>
        <w:jc w:val="center"/>
        <w:rPr>
          <w:rFonts w:ascii="Times New Roman" w:eastAsia="Calibri" w:hAnsi="Times New Roman" w:cs="Times New Roman"/>
          <w:b/>
          <w:bCs/>
          <w:sz w:val="24"/>
          <w:szCs w:val="24"/>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9"/>
        <w:gridCol w:w="3038"/>
        <w:gridCol w:w="1356"/>
        <w:gridCol w:w="17"/>
        <w:gridCol w:w="1356"/>
        <w:gridCol w:w="17"/>
        <w:gridCol w:w="1356"/>
        <w:gridCol w:w="17"/>
      </w:tblGrid>
      <w:tr w:rsidR="004367DD" w:rsidRPr="004367DD" w:rsidTr="00EB051E">
        <w:trPr>
          <w:gridAfter w:val="1"/>
          <w:wAfter w:w="17" w:type="dxa"/>
          <w:trHeight w:val="153"/>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Освітні галузі</w:t>
            </w:r>
          </w:p>
        </w:tc>
        <w:tc>
          <w:tcPr>
            <w:tcW w:w="3038"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Предмети</w:t>
            </w:r>
          </w:p>
        </w:tc>
        <w:tc>
          <w:tcPr>
            <w:tcW w:w="1356"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Кількість годин на тиждень у класах</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Кількість годин на тиждень у класах</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Кількість годин на тиждень у класах</w:t>
            </w:r>
          </w:p>
        </w:tc>
      </w:tr>
      <w:tr w:rsidR="004367DD" w:rsidRPr="004367DD" w:rsidTr="00EB051E">
        <w:trPr>
          <w:trHeight w:val="139"/>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bCs/>
                <w:sz w:val="24"/>
                <w:szCs w:val="24"/>
              </w:rPr>
            </w:pPr>
          </w:p>
        </w:tc>
        <w:tc>
          <w:tcPr>
            <w:tcW w:w="3038"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bCs/>
                <w:sz w:val="24"/>
                <w:szCs w:val="24"/>
              </w:rPr>
            </w:pP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5</w:t>
            </w:r>
          </w:p>
        </w:tc>
        <w:tc>
          <w:tcPr>
            <w:tcW w:w="1373" w:type="dxa"/>
            <w:gridSpan w:val="2"/>
          </w:tcPr>
          <w:p w:rsidR="00EB051E" w:rsidRPr="004367DD" w:rsidRDefault="00EB051E" w:rsidP="00EB051E">
            <w:pPr>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6</w:t>
            </w:r>
          </w:p>
        </w:tc>
        <w:tc>
          <w:tcPr>
            <w:tcW w:w="1373" w:type="dxa"/>
            <w:gridSpan w:val="2"/>
          </w:tcPr>
          <w:p w:rsidR="00EB051E" w:rsidRPr="004367DD" w:rsidRDefault="00EB051E" w:rsidP="00EB051E">
            <w:pPr>
              <w:contextualSpacing/>
              <w:jc w:val="center"/>
              <w:rPr>
                <w:rFonts w:ascii="Times New Roman" w:eastAsia="Calibri" w:hAnsi="Times New Roman" w:cs="Times New Roman"/>
                <w:b/>
                <w:sz w:val="24"/>
                <w:szCs w:val="24"/>
              </w:rPr>
            </w:pPr>
            <w:r w:rsidRPr="004367DD">
              <w:rPr>
                <w:rFonts w:ascii="Times New Roman" w:eastAsia="Calibri" w:hAnsi="Times New Roman" w:cs="Times New Roman"/>
                <w:b/>
                <w:sz w:val="24"/>
                <w:szCs w:val="24"/>
              </w:rPr>
              <w:t>7</w:t>
            </w:r>
          </w:p>
        </w:tc>
      </w:tr>
      <w:tr w:rsidR="004367DD" w:rsidRPr="004367DD" w:rsidTr="00EB051E">
        <w:trPr>
          <w:trHeight w:val="67"/>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Мовно-літературна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 xml:space="preserve">Українська мова </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Українська література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Перша іноземна мова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3,5</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Друга іноземна мова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Зарубіжна література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1,5</w:t>
            </w:r>
          </w:p>
        </w:tc>
      </w:tr>
      <w:tr w:rsidR="004367DD" w:rsidRPr="004367DD" w:rsidTr="00EB051E">
        <w:trPr>
          <w:trHeight w:val="67"/>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Громадянська та історична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Вступ до історії України</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Всесвітня історія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0,5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0,5</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Громадянська освіта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0,5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0,5</w:t>
            </w:r>
          </w:p>
        </w:tc>
      </w:tr>
      <w:tr w:rsidR="004367DD" w:rsidRPr="004367DD" w:rsidTr="00EB051E">
        <w:trPr>
          <w:trHeight w:val="149"/>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Мистецька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Музичне мистецтво</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Образотворче мистецтво</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Мистецтво</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149"/>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Математична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Математика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5</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Алгебра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Геометрія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149"/>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Природнича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Інтегрований курс «Пізнаємо природу»</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Біологія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Географія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Фізика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Хімія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149"/>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Технологічна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Технології</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Інформатика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1/1</w:t>
            </w:r>
          </w:p>
        </w:tc>
      </w:tr>
      <w:tr w:rsidR="004367DD" w:rsidRPr="004367DD" w:rsidTr="00EB051E">
        <w:trPr>
          <w:trHeight w:val="149"/>
        </w:trPr>
        <w:tc>
          <w:tcPr>
            <w:tcW w:w="3039"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Соціальна та здоров</w:t>
            </w:r>
            <w:r w:rsidRPr="004367DD">
              <w:rPr>
                <w:rFonts w:ascii="Times New Roman" w:eastAsia="Calibri" w:hAnsi="Times New Roman" w:cs="Times New Roman"/>
                <w:sz w:val="24"/>
                <w:szCs w:val="24"/>
                <w:lang w:val="en-US"/>
              </w:rPr>
              <w:t>’</w:t>
            </w:r>
            <w:r w:rsidRPr="004367DD">
              <w:rPr>
                <w:rFonts w:ascii="Times New Roman" w:eastAsia="Calibri" w:hAnsi="Times New Roman" w:cs="Times New Roman"/>
                <w:sz w:val="24"/>
                <w:szCs w:val="24"/>
              </w:rPr>
              <w:t>язбережувальна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Здоров’я, безпека та добробут</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67"/>
        </w:trPr>
        <w:tc>
          <w:tcPr>
            <w:tcW w:w="3039"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Культура добросусідства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67"/>
        </w:trPr>
        <w:tc>
          <w:tcPr>
            <w:tcW w:w="3039"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Фізична культура</w:t>
            </w:r>
          </w:p>
        </w:tc>
        <w:tc>
          <w:tcPr>
            <w:tcW w:w="303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Фізична культура</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r>
      <w:tr w:rsidR="004367DD" w:rsidRPr="004367DD" w:rsidTr="00EB051E">
        <w:trPr>
          <w:trHeight w:val="299"/>
        </w:trPr>
        <w:tc>
          <w:tcPr>
            <w:tcW w:w="6077"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lastRenderedPageBreak/>
              <w:t>Разом</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31+1</w:t>
            </w:r>
          </w:p>
        </w:tc>
        <w:tc>
          <w:tcPr>
            <w:tcW w:w="1373" w:type="dxa"/>
            <w:gridSpan w:val="2"/>
          </w:tcPr>
          <w:p w:rsidR="00EB051E" w:rsidRPr="004367DD" w:rsidRDefault="00EB051E" w:rsidP="00EB051E">
            <w:pPr>
              <w:jc w:val="center"/>
              <w:rPr>
                <w:rFonts w:ascii="Calibri" w:eastAsia="Calibri" w:hAnsi="Calibri" w:cs="Times New Roman"/>
              </w:rPr>
            </w:pPr>
            <w:r w:rsidRPr="004367DD">
              <w:rPr>
                <w:rFonts w:ascii="Calibri" w:eastAsia="Calibri" w:hAnsi="Calibri" w:cs="Times New Roman"/>
              </w:rPr>
              <w:t>34+1</w:t>
            </w:r>
          </w:p>
        </w:tc>
        <w:tc>
          <w:tcPr>
            <w:tcW w:w="1373" w:type="dxa"/>
            <w:gridSpan w:val="2"/>
          </w:tcPr>
          <w:p w:rsidR="00EB051E" w:rsidRPr="004367DD" w:rsidRDefault="00EB051E" w:rsidP="00EB051E">
            <w:pPr>
              <w:jc w:val="center"/>
              <w:rPr>
                <w:rFonts w:ascii="Calibri" w:eastAsia="Calibri" w:hAnsi="Calibri" w:cs="Times New Roman"/>
              </w:rPr>
            </w:pPr>
            <w:r w:rsidRPr="004367DD">
              <w:rPr>
                <w:rFonts w:ascii="Calibri" w:eastAsia="Calibri" w:hAnsi="Calibri" w:cs="Times New Roman"/>
              </w:rPr>
              <w:t>34+1</w:t>
            </w:r>
          </w:p>
        </w:tc>
      </w:tr>
      <w:tr w:rsidR="004367DD" w:rsidRPr="004367DD" w:rsidTr="00EB051E">
        <w:trPr>
          <w:trHeight w:val="258"/>
        </w:trPr>
        <w:tc>
          <w:tcPr>
            <w:tcW w:w="6077"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both"/>
              <w:rPr>
                <w:rFonts w:ascii="Times New Roman" w:eastAsia="Calibri" w:hAnsi="Times New Roman" w:cs="Times New Roman"/>
                <w:sz w:val="24"/>
                <w:szCs w:val="24"/>
              </w:rPr>
            </w:pPr>
            <w:r w:rsidRPr="004367DD">
              <w:rPr>
                <w:rFonts w:ascii="Times New Roman" w:eastAsia="Calibri" w:hAnsi="Times New Roman" w:cs="Times New Roman"/>
                <w:sz w:val="24"/>
                <w:szCs w:val="24"/>
              </w:rPr>
              <w:t xml:space="preserve">Факультатив </w:t>
            </w:r>
            <w:r w:rsidRPr="004367DD">
              <w:rPr>
                <w:rFonts w:ascii="Times New Roman" w:eastAsia="Times New Roman" w:hAnsi="Times New Roman" w:cs="Times New Roman"/>
                <w:sz w:val="24"/>
                <w:szCs w:val="24"/>
                <w:lang w:eastAsia="ru-RU"/>
              </w:rPr>
              <w:t>«Історичні постаті середньовіччя»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p>
        </w:tc>
        <w:tc>
          <w:tcPr>
            <w:tcW w:w="1373" w:type="dxa"/>
            <w:gridSpan w:val="2"/>
          </w:tcPr>
          <w:p w:rsidR="00EB051E" w:rsidRPr="004367DD" w:rsidRDefault="00EB051E" w:rsidP="00EB051E">
            <w:pPr>
              <w:rPr>
                <w:rFonts w:ascii="Calibri" w:eastAsia="Calibri" w:hAnsi="Calibri" w:cs="Times New Roman"/>
              </w:rPr>
            </w:pPr>
          </w:p>
        </w:tc>
        <w:tc>
          <w:tcPr>
            <w:tcW w:w="1373" w:type="dxa"/>
            <w:gridSpan w:val="2"/>
          </w:tcPr>
          <w:p w:rsidR="00EB051E" w:rsidRPr="004367DD" w:rsidRDefault="00EB051E" w:rsidP="00EB051E">
            <w:pPr>
              <w:jc w:val="center"/>
              <w:rPr>
                <w:rFonts w:ascii="Calibri" w:eastAsia="Calibri" w:hAnsi="Calibri" w:cs="Times New Roman"/>
              </w:rPr>
            </w:pPr>
            <w:r w:rsidRPr="004367DD">
              <w:rPr>
                <w:rFonts w:ascii="Calibri" w:eastAsia="Calibri" w:hAnsi="Calibri" w:cs="Times New Roman"/>
              </w:rPr>
              <w:t>1</w:t>
            </w:r>
          </w:p>
        </w:tc>
      </w:tr>
      <w:tr w:rsidR="004367DD" w:rsidRPr="004367DD" w:rsidTr="00EB051E">
        <w:trPr>
          <w:trHeight w:val="149"/>
        </w:trPr>
        <w:tc>
          <w:tcPr>
            <w:tcW w:w="6077"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Гранично допустиме навчальне навантаження</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28</w:t>
            </w:r>
          </w:p>
        </w:tc>
        <w:tc>
          <w:tcPr>
            <w:tcW w:w="1373" w:type="dxa"/>
            <w:gridSpan w:val="2"/>
          </w:tcPr>
          <w:p w:rsidR="00EB051E" w:rsidRPr="004367DD" w:rsidRDefault="00EB051E" w:rsidP="00EB051E">
            <w:pPr>
              <w:jc w:val="center"/>
              <w:rPr>
                <w:rFonts w:ascii="Calibri" w:eastAsia="Calibri" w:hAnsi="Calibri" w:cs="Times New Roman"/>
              </w:rPr>
            </w:pPr>
            <w:r w:rsidRPr="004367DD">
              <w:rPr>
                <w:rFonts w:ascii="Calibri" w:eastAsia="Calibri" w:hAnsi="Calibri" w:cs="Times New Roman"/>
              </w:rPr>
              <w:t>31</w:t>
            </w:r>
          </w:p>
        </w:tc>
        <w:tc>
          <w:tcPr>
            <w:tcW w:w="1373" w:type="dxa"/>
            <w:gridSpan w:val="2"/>
          </w:tcPr>
          <w:p w:rsidR="00EB051E" w:rsidRPr="004367DD" w:rsidRDefault="00EB051E" w:rsidP="00EB051E">
            <w:pPr>
              <w:jc w:val="center"/>
              <w:rPr>
                <w:rFonts w:ascii="Calibri" w:eastAsia="Calibri" w:hAnsi="Calibri" w:cs="Times New Roman"/>
              </w:rPr>
            </w:pPr>
            <w:r w:rsidRPr="004367DD">
              <w:rPr>
                <w:rFonts w:ascii="Calibri" w:eastAsia="Calibri" w:hAnsi="Calibri" w:cs="Times New Roman"/>
              </w:rPr>
              <w:t>32</w:t>
            </w:r>
          </w:p>
        </w:tc>
      </w:tr>
      <w:tr w:rsidR="004367DD" w:rsidRPr="004367DD" w:rsidTr="00EB051E">
        <w:trPr>
          <w:trHeight w:val="303"/>
        </w:trPr>
        <w:tc>
          <w:tcPr>
            <w:tcW w:w="6077"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Всього (без урахування поділу класів на групи)</w:t>
            </w:r>
          </w:p>
        </w:tc>
        <w:tc>
          <w:tcPr>
            <w:tcW w:w="1373"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31</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34</w:t>
            </w:r>
          </w:p>
        </w:tc>
        <w:tc>
          <w:tcPr>
            <w:tcW w:w="1373" w:type="dxa"/>
            <w:gridSpan w:val="2"/>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35</w:t>
            </w:r>
          </w:p>
        </w:tc>
      </w:tr>
    </w:tbl>
    <w:p w:rsidR="00EB051E" w:rsidRPr="004367DD" w:rsidRDefault="00EB051E" w:rsidP="007B5ABE">
      <w:pPr>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Директор ліцею                                Олена Харук</w:t>
      </w:r>
    </w:p>
    <w:p w:rsidR="00EB051E" w:rsidRPr="004367DD" w:rsidRDefault="00EB051E" w:rsidP="00EB051E">
      <w:pPr>
        <w:shd w:val="clear" w:color="auto" w:fill="FFFFFF"/>
        <w:ind w:left="5529"/>
        <w:jc w:val="right"/>
        <w:rPr>
          <w:rFonts w:ascii="Times New Roman" w:eastAsia="Calibri" w:hAnsi="Times New Roman" w:cs="Times New Roman"/>
          <w:sz w:val="24"/>
          <w:szCs w:val="24"/>
        </w:rPr>
      </w:pPr>
      <w:r w:rsidRPr="004367DD">
        <w:rPr>
          <w:rFonts w:ascii="Times New Roman" w:eastAsia="Calibri" w:hAnsi="Times New Roman" w:cs="Times New Roman"/>
          <w:sz w:val="24"/>
          <w:szCs w:val="24"/>
        </w:rPr>
        <w:t>Додаток 3</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Навчальний план </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закладів загальної середньої освіти </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з навчанням українською мовою і вивченням двох іноземних мов</w:t>
      </w:r>
    </w:p>
    <w:p w:rsidR="00EB051E" w:rsidRPr="004367DD" w:rsidRDefault="00EB051E" w:rsidP="00EB051E">
      <w:pPr>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 для учнів 8-9 класів</w:t>
      </w:r>
    </w:p>
    <w:p w:rsidR="00EB051E" w:rsidRPr="004367DD" w:rsidRDefault="00EB051E" w:rsidP="00EB051E">
      <w:pPr>
        <w:jc w:val="center"/>
        <w:rPr>
          <w:rFonts w:ascii="Times New Roman" w:eastAsia="Calibri" w:hAnsi="Times New Roman" w:cs="Times New Roman"/>
          <w:b/>
          <w:bCs/>
          <w:sz w:val="24"/>
          <w:szCs w:val="24"/>
        </w:rPr>
      </w:pPr>
    </w:p>
    <w:tbl>
      <w:tblPr>
        <w:tblW w:w="9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3698"/>
        <w:gridCol w:w="1702"/>
        <w:gridCol w:w="1707"/>
      </w:tblGrid>
      <w:tr w:rsidR="004367DD" w:rsidRPr="004367DD" w:rsidTr="00EB051E">
        <w:trPr>
          <w:trHeight w:val="162"/>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Освітні галузі</w:t>
            </w:r>
          </w:p>
        </w:tc>
        <w:tc>
          <w:tcPr>
            <w:tcW w:w="3698"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Предмети</w:t>
            </w:r>
          </w:p>
        </w:tc>
        <w:tc>
          <w:tcPr>
            <w:tcW w:w="3409"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Кількість годин на тиждень у класах</w:t>
            </w:r>
          </w:p>
        </w:tc>
      </w:tr>
      <w:tr w:rsidR="004367DD" w:rsidRPr="004367DD" w:rsidTr="00EB051E">
        <w:trPr>
          <w:trHeight w:val="146"/>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bCs/>
                <w:sz w:val="24"/>
                <w:szCs w:val="24"/>
              </w:rPr>
            </w:pPr>
          </w:p>
        </w:tc>
        <w:tc>
          <w:tcPr>
            <w:tcW w:w="3698"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bCs/>
                <w:sz w:val="24"/>
                <w:szCs w:val="24"/>
              </w:rPr>
            </w:pP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8</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t>9</w:t>
            </w:r>
          </w:p>
        </w:tc>
      </w:tr>
      <w:tr w:rsidR="004367DD" w:rsidRPr="004367DD" w:rsidTr="00EB051E">
        <w:trPr>
          <w:trHeight w:val="70"/>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Мови і літератури</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 xml:space="preserve">Українська мова </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Українська література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Перша іноземна мова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Друга іноземна мова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Зарубіжна література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Суспільство-знавство</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Історія України</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1,5</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1,5</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Всесвітня історія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 xml:space="preserve">Основи правознавства </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156"/>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Мистецтво*</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Музичне мистецтво</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Образотворче мистецтво</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Мистецтво</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156"/>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Математика</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Математика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Алгебра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Геометрія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156"/>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Природознавство</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Природознавство</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Біологія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Географія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1,5</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Фізика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Хімія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156"/>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Технології</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Трудове навчання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Інформатика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2/2</w:t>
            </w:r>
          </w:p>
        </w:tc>
      </w:tr>
      <w:tr w:rsidR="004367DD" w:rsidRPr="004367DD" w:rsidTr="00EB051E">
        <w:trPr>
          <w:trHeight w:val="156"/>
        </w:trPr>
        <w:tc>
          <w:tcPr>
            <w:tcW w:w="2772" w:type="dxa"/>
            <w:vMerge w:val="restart"/>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Здоров’я і фізична культура</w:t>
            </w: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Основи здоров’я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1</w:t>
            </w:r>
          </w:p>
        </w:tc>
      </w:tr>
      <w:tr w:rsidR="004367DD" w:rsidRPr="004367DD" w:rsidTr="00EB051E">
        <w:trPr>
          <w:trHeight w:val="70"/>
        </w:trPr>
        <w:tc>
          <w:tcPr>
            <w:tcW w:w="2772" w:type="dxa"/>
            <w:vMerge/>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tc>
        <w:tc>
          <w:tcPr>
            <w:tcW w:w="3698"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Фізична культура**</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w:t>
            </w:r>
          </w:p>
        </w:tc>
      </w:tr>
      <w:tr w:rsidR="004367DD" w:rsidRPr="004367DD" w:rsidTr="00EB051E">
        <w:trPr>
          <w:trHeight w:val="314"/>
        </w:trPr>
        <w:tc>
          <w:tcPr>
            <w:tcW w:w="6470"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sz w:val="24"/>
                <w:szCs w:val="24"/>
              </w:rPr>
            </w:pPr>
            <w:r w:rsidRPr="004367DD">
              <w:rPr>
                <w:rFonts w:ascii="Times New Roman" w:eastAsia="Calibri" w:hAnsi="Times New Roman" w:cs="Times New Roman"/>
                <w:b/>
                <w:sz w:val="24"/>
                <w:szCs w:val="24"/>
              </w:rPr>
              <w:t>Варіативна складова:</w:t>
            </w:r>
          </w:p>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МАН</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p>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4</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p>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2</w:t>
            </w:r>
          </w:p>
        </w:tc>
      </w:tr>
      <w:tr w:rsidR="004367DD" w:rsidRPr="004367DD" w:rsidTr="00EB051E">
        <w:trPr>
          <w:trHeight w:val="271"/>
        </w:trPr>
        <w:tc>
          <w:tcPr>
            <w:tcW w:w="6470"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Разом</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32,5+4</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34+2+2</w:t>
            </w:r>
          </w:p>
          <w:p w:rsidR="00EB051E" w:rsidRPr="004367DD" w:rsidRDefault="00EB051E" w:rsidP="00EB051E">
            <w:pPr>
              <w:contextualSpacing/>
              <w:rPr>
                <w:rFonts w:ascii="Times New Roman" w:eastAsia="Calibri" w:hAnsi="Times New Roman" w:cs="Times New Roman"/>
                <w:sz w:val="24"/>
                <w:szCs w:val="24"/>
              </w:rPr>
            </w:pPr>
          </w:p>
        </w:tc>
      </w:tr>
      <w:tr w:rsidR="004367DD" w:rsidRPr="004367DD" w:rsidTr="00EB051E">
        <w:trPr>
          <w:trHeight w:val="156"/>
        </w:trPr>
        <w:tc>
          <w:tcPr>
            <w:tcW w:w="6470"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sz w:val="24"/>
                <w:szCs w:val="24"/>
              </w:rPr>
            </w:pPr>
            <w:r w:rsidRPr="004367DD">
              <w:rPr>
                <w:rFonts w:ascii="Times New Roman" w:eastAsia="Calibri" w:hAnsi="Times New Roman" w:cs="Times New Roman"/>
                <w:sz w:val="24"/>
                <w:szCs w:val="24"/>
              </w:rPr>
              <w:t>Гранично допустиме навчальне навантаження</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33</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33</w:t>
            </w:r>
          </w:p>
        </w:tc>
      </w:tr>
      <w:tr w:rsidR="004367DD" w:rsidRPr="004367DD" w:rsidTr="00EB051E">
        <w:trPr>
          <w:trHeight w:val="320"/>
        </w:trPr>
        <w:tc>
          <w:tcPr>
            <w:tcW w:w="6470" w:type="dxa"/>
            <w:gridSpan w:val="2"/>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rPr>
                <w:rFonts w:ascii="Times New Roman" w:eastAsia="Calibri" w:hAnsi="Times New Roman" w:cs="Times New Roman"/>
                <w:b/>
                <w:bCs/>
                <w:sz w:val="24"/>
                <w:szCs w:val="24"/>
              </w:rPr>
            </w:pPr>
            <w:r w:rsidRPr="004367DD">
              <w:rPr>
                <w:rFonts w:ascii="Times New Roman" w:eastAsia="Calibri" w:hAnsi="Times New Roman" w:cs="Times New Roman"/>
                <w:b/>
                <w:bCs/>
                <w:sz w:val="24"/>
                <w:szCs w:val="24"/>
              </w:rPr>
              <w:lastRenderedPageBreak/>
              <w:t>Всього (без урахування поділу класів на групи)</w:t>
            </w:r>
          </w:p>
        </w:tc>
        <w:tc>
          <w:tcPr>
            <w:tcW w:w="1702"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36,5</w:t>
            </w:r>
          </w:p>
        </w:tc>
        <w:tc>
          <w:tcPr>
            <w:tcW w:w="1707" w:type="dxa"/>
            <w:tcBorders>
              <w:top w:val="single" w:sz="4" w:space="0" w:color="auto"/>
              <w:left w:val="single" w:sz="4"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4"/>
                <w:szCs w:val="24"/>
              </w:rPr>
            </w:pPr>
            <w:r w:rsidRPr="004367DD">
              <w:rPr>
                <w:rFonts w:ascii="Times New Roman" w:eastAsia="Calibri" w:hAnsi="Times New Roman" w:cs="Times New Roman"/>
                <w:sz w:val="24"/>
                <w:szCs w:val="24"/>
              </w:rPr>
              <w:t>36</w:t>
            </w:r>
          </w:p>
        </w:tc>
      </w:tr>
    </w:tbl>
    <w:p w:rsidR="00EB051E" w:rsidRPr="004367DD" w:rsidRDefault="00EB051E" w:rsidP="00EB051E">
      <w:pPr>
        <w:ind w:left="142"/>
        <w:jc w:val="both"/>
        <w:rPr>
          <w:rFonts w:ascii="Times New Roman" w:eastAsia="Calibri" w:hAnsi="Times New Roman" w:cs="Times New Roman"/>
          <w:sz w:val="24"/>
          <w:szCs w:val="24"/>
        </w:rPr>
      </w:pPr>
    </w:p>
    <w:p w:rsidR="00EB051E" w:rsidRPr="004367DD" w:rsidRDefault="00EB051E" w:rsidP="00EB051E">
      <w:pPr>
        <w:jc w:val="center"/>
        <w:rPr>
          <w:rFonts w:ascii="Times New Roman" w:eastAsia="Calibri" w:hAnsi="Times New Roman" w:cs="Times New Roman"/>
          <w:sz w:val="24"/>
          <w:szCs w:val="24"/>
        </w:rPr>
      </w:pPr>
    </w:p>
    <w:p w:rsidR="00EB051E" w:rsidRPr="004367DD" w:rsidRDefault="00EB051E" w:rsidP="00EB051E">
      <w:pPr>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Директор ліцею                               Олена Харук</w:t>
      </w:r>
    </w:p>
    <w:p w:rsidR="00EB051E" w:rsidRPr="004367DD" w:rsidRDefault="00EB051E" w:rsidP="00EB051E">
      <w:pPr>
        <w:rPr>
          <w:rFonts w:ascii="Times New Roman" w:eastAsia="Calibri" w:hAnsi="Times New Roman" w:cs="Times New Roman"/>
          <w:bCs/>
          <w:sz w:val="28"/>
          <w:szCs w:val="28"/>
        </w:rPr>
      </w:pPr>
    </w:p>
    <w:p w:rsidR="00EB051E" w:rsidRPr="004367DD" w:rsidRDefault="00EB051E" w:rsidP="00EB051E">
      <w:pPr>
        <w:ind w:firstLine="7"/>
        <w:jc w:val="right"/>
        <w:rPr>
          <w:rFonts w:ascii="Times New Roman" w:eastAsia="Calibri" w:hAnsi="Times New Roman" w:cs="Times New Roman"/>
          <w:bCs/>
          <w:sz w:val="28"/>
          <w:szCs w:val="28"/>
        </w:rPr>
      </w:pPr>
      <w:r w:rsidRPr="004367DD">
        <w:rPr>
          <w:rFonts w:ascii="Times New Roman" w:eastAsia="Calibri" w:hAnsi="Times New Roman" w:cs="Times New Roman"/>
          <w:bCs/>
          <w:sz w:val="28"/>
          <w:szCs w:val="28"/>
        </w:rPr>
        <w:t>Додаток 4</w:t>
      </w:r>
    </w:p>
    <w:p w:rsidR="00EB051E" w:rsidRPr="004367DD" w:rsidRDefault="00EB051E" w:rsidP="00EB051E">
      <w:pPr>
        <w:ind w:firstLine="7"/>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 xml:space="preserve">Навчальний план </w:t>
      </w:r>
    </w:p>
    <w:p w:rsidR="00EB051E" w:rsidRPr="004367DD" w:rsidRDefault="00EB051E" w:rsidP="00EB051E">
      <w:pPr>
        <w:ind w:firstLine="7"/>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sz w:val="28"/>
          <w:szCs w:val="28"/>
        </w:rPr>
        <w:t>для 10-11 класів закладів загальної середньої освіти</w:t>
      </w:r>
    </w:p>
    <w:p w:rsidR="00EB051E" w:rsidRPr="004367DD" w:rsidRDefault="00EB051E" w:rsidP="00EB051E">
      <w:pPr>
        <w:ind w:firstLine="7"/>
        <w:contextualSpacing/>
        <w:jc w:val="center"/>
        <w:rPr>
          <w:rFonts w:ascii="Times New Roman" w:eastAsia="Calibri" w:hAnsi="Times New Roman" w:cs="Times New Roman"/>
          <w:b/>
          <w:bCs/>
          <w:sz w:val="28"/>
          <w:szCs w:val="28"/>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946"/>
        <w:gridCol w:w="1985"/>
        <w:gridCol w:w="1843"/>
      </w:tblGrid>
      <w:tr w:rsidR="004367DD" w:rsidRPr="004367DD" w:rsidTr="00EB051E">
        <w:trPr>
          <w:cantSplit/>
        </w:trPr>
        <w:tc>
          <w:tcPr>
            <w:tcW w:w="6946" w:type="dxa"/>
            <w:vMerge w:val="restart"/>
            <w:tcBorders>
              <w:top w:val="single" w:sz="4" w:space="0" w:color="auto"/>
              <w:left w:val="single" w:sz="4" w:space="0" w:color="auto"/>
              <w:bottom w:val="single" w:sz="6" w:space="0" w:color="auto"/>
              <w:right w:val="single" w:sz="6" w:space="0" w:color="auto"/>
            </w:tcBorders>
          </w:tcPr>
          <w:p w:rsidR="00EB051E" w:rsidRPr="004367DD" w:rsidRDefault="00EB051E" w:rsidP="00EB051E">
            <w:pPr>
              <w:ind w:firstLine="7"/>
              <w:contextualSpacing/>
              <w:jc w:val="center"/>
              <w:rPr>
                <w:rFonts w:ascii="Times New Roman" w:eastAsia="Calibri" w:hAnsi="Times New Roman" w:cs="Times New Roman"/>
                <w:b/>
                <w:bCs/>
                <w:sz w:val="28"/>
                <w:szCs w:val="28"/>
              </w:rPr>
            </w:pPr>
          </w:p>
          <w:p w:rsidR="00EB051E" w:rsidRPr="004367DD" w:rsidRDefault="00EB051E" w:rsidP="00EB051E">
            <w:pPr>
              <w:ind w:firstLine="7"/>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Предмети</w:t>
            </w:r>
          </w:p>
        </w:tc>
        <w:tc>
          <w:tcPr>
            <w:tcW w:w="3828" w:type="dxa"/>
            <w:gridSpan w:val="2"/>
            <w:tcBorders>
              <w:top w:val="single" w:sz="4" w:space="0" w:color="auto"/>
              <w:left w:val="nil"/>
              <w:bottom w:val="single" w:sz="6" w:space="0" w:color="auto"/>
              <w:right w:val="single" w:sz="4" w:space="0" w:color="auto"/>
            </w:tcBorders>
          </w:tcPr>
          <w:p w:rsidR="00EB051E" w:rsidRPr="004367DD" w:rsidRDefault="00EB051E" w:rsidP="00EB051E">
            <w:pPr>
              <w:ind w:firstLine="7"/>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Кількість годин на тиждень у класах</w:t>
            </w:r>
          </w:p>
        </w:tc>
      </w:tr>
      <w:tr w:rsidR="004367DD" w:rsidRPr="004367DD" w:rsidTr="00EB051E">
        <w:trPr>
          <w:cantSplit/>
        </w:trPr>
        <w:tc>
          <w:tcPr>
            <w:tcW w:w="6946" w:type="dxa"/>
            <w:vMerge/>
            <w:tcBorders>
              <w:top w:val="single" w:sz="4" w:space="0" w:color="auto"/>
              <w:left w:val="single" w:sz="4" w:space="0" w:color="auto"/>
              <w:bottom w:val="single" w:sz="6" w:space="0" w:color="auto"/>
              <w:right w:val="single" w:sz="6" w:space="0" w:color="auto"/>
            </w:tcBorders>
            <w:vAlign w:val="center"/>
          </w:tcPr>
          <w:p w:rsidR="00EB051E" w:rsidRPr="004367DD" w:rsidRDefault="00EB051E" w:rsidP="00EB051E">
            <w:pPr>
              <w:contextualSpacing/>
              <w:rPr>
                <w:rFonts w:ascii="Times New Roman" w:eastAsia="Calibri" w:hAnsi="Times New Roman" w:cs="Times New Roman"/>
                <w:b/>
                <w:bCs/>
                <w:sz w:val="28"/>
                <w:szCs w:val="28"/>
              </w:rPr>
            </w:pPr>
          </w:p>
        </w:tc>
        <w:tc>
          <w:tcPr>
            <w:tcW w:w="1985" w:type="dxa"/>
            <w:tcBorders>
              <w:top w:val="single" w:sz="6" w:space="0" w:color="auto"/>
              <w:left w:val="nil"/>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10</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11</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b/>
                <w:bCs/>
                <w:sz w:val="28"/>
                <w:szCs w:val="28"/>
              </w:rPr>
            </w:pPr>
            <w:r w:rsidRPr="004367DD">
              <w:rPr>
                <w:rFonts w:ascii="Times New Roman" w:eastAsia="Calibri" w:hAnsi="Times New Roman" w:cs="Times New Roman"/>
                <w:b/>
                <w:bCs/>
                <w:sz w:val="28"/>
                <w:szCs w:val="28"/>
              </w:rPr>
              <w:t>Базові предмети</w:t>
            </w:r>
            <w:r w:rsidRPr="004367DD">
              <w:rPr>
                <w:rFonts w:ascii="Times New Roman" w:eastAsia="Calibri" w:hAnsi="Times New Roman" w:cs="Times New Roman"/>
                <w:b/>
                <w:bCs/>
                <w:vertAlign w:val="superscript"/>
              </w:rPr>
              <w:t>1</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b/>
                <w:sz w:val="28"/>
                <w:szCs w:val="28"/>
              </w:rPr>
            </w:pPr>
            <w:r w:rsidRPr="004367DD">
              <w:rPr>
                <w:rFonts w:ascii="Times New Roman" w:eastAsia="Calibri" w:hAnsi="Times New Roman" w:cs="Times New Roman"/>
                <w:b/>
                <w:sz w:val="28"/>
                <w:szCs w:val="28"/>
              </w:rPr>
              <w:t>27 (29)</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b/>
                <w:sz w:val="28"/>
                <w:szCs w:val="28"/>
              </w:rPr>
            </w:pPr>
            <w:r w:rsidRPr="004367DD">
              <w:rPr>
                <w:rFonts w:ascii="Times New Roman" w:eastAsia="Calibri" w:hAnsi="Times New Roman" w:cs="Times New Roman"/>
                <w:b/>
                <w:sz w:val="28"/>
                <w:szCs w:val="28"/>
              </w:rPr>
              <w:t>26 (28)</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Українська мова </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Українська  література </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Зарубіжна література</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Перша іноземна мова</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Друга іноземна мова</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Історія України  </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1,5</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Всесвітня історія</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Громадянська освіта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keepNext/>
              <w:autoSpaceDE w:val="0"/>
              <w:autoSpaceDN w:val="0"/>
              <w:ind w:left="33"/>
              <w:contextualSpacing/>
              <w:outlineLvl w:val="0"/>
              <w:rPr>
                <w:rFonts w:ascii="Times New Roman" w:eastAsia="Calibri" w:hAnsi="Times New Roman" w:cs="Times New Roman"/>
                <w:sz w:val="28"/>
                <w:szCs w:val="28"/>
                <w:lang w:eastAsia="uk-UA"/>
              </w:rPr>
            </w:pPr>
            <w:r w:rsidRPr="004367DD">
              <w:rPr>
                <w:rFonts w:ascii="Times New Roman" w:eastAsia="Calibri" w:hAnsi="Times New Roman" w:cs="Times New Roman"/>
                <w:sz w:val="28"/>
                <w:szCs w:val="28"/>
                <w:lang w:eastAsia="uk-UA"/>
              </w:rPr>
              <w:t>Математика (алгебра і початки аналізу та геометрія)</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Біологія і екологія</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Географія</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Фізика і астрономія</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shd w:val="clear" w:color="auto" w:fill="FFFFFF"/>
              </w:rPr>
              <w:t>3</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shd w:val="clear" w:color="auto" w:fill="FFFFFF"/>
              </w:rPr>
              <w:t>4</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Хімія</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2 </w:t>
            </w:r>
          </w:p>
        </w:tc>
      </w:tr>
      <w:tr w:rsidR="004367DD" w:rsidRPr="004367DD" w:rsidTr="00EB051E">
        <w:trPr>
          <w:cantSplit/>
          <w:trHeight w:val="649"/>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Фізична культура</w:t>
            </w:r>
            <w:r w:rsidRPr="004367DD">
              <w:rPr>
                <w:rFonts w:ascii="Times New Roman" w:eastAsia="Calibri" w:hAnsi="Times New Roman" w:cs="Times New Roman"/>
                <w:b/>
                <w:bCs/>
                <w:sz w:val="28"/>
                <w:szCs w:val="28"/>
                <w:vertAlign w:val="superscript"/>
              </w:rPr>
              <w:t>4</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Захист України</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1,5</w:t>
            </w:r>
          </w:p>
        </w:tc>
      </w:tr>
      <w:tr w:rsidR="004367DD" w:rsidRPr="004367DD" w:rsidTr="00EB051E">
        <w:trPr>
          <w:cantSplit/>
        </w:trPr>
        <w:tc>
          <w:tcPr>
            <w:tcW w:w="6946"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b/>
                <w:bCs/>
                <w:sz w:val="28"/>
                <w:szCs w:val="28"/>
              </w:rPr>
              <w:t>Вибірково-обов’язкові предмети</w:t>
            </w:r>
            <w:r w:rsidRPr="004367DD">
              <w:rPr>
                <w:rFonts w:ascii="Times New Roman" w:eastAsia="Calibri" w:hAnsi="Times New Roman" w:cs="Times New Roman"/>
                <w:sz w:val="28"/>
                <w:szCs w:val="28"/>
              </w:rPr>
              <w:t xml:space="preserve"> (Інформатика, Технології, Мистецтво)</w:t>
            </w:r>
          </w:p>
        </w:tc>
        <w:tc>
          <w:tcPr>
            <w:tcW w:w="1985" w:type="dxa"/>
            <w:tcBorders>
              <w:top w:val="single" w:sz="6" w:space="0" w:color="auto"/>
              <w:left w:val="single" w:sz="6"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w:t>
            </w:r>
          </w:p>
        </w:tc>
      </w:tr>
      <w:tr w:rsidR="004367DD" w:rsidRPr="004367DD" w:rsidTr="00EB051E">
        <w:trPr>
          <w:cantSplit/>
          <w:trHeight w:val="1035"/>
        </w:trPr>
        <w:tc>
          <w:tcPr>
            <w:tcW w:w="6946" w:type="dxa"/>
            <w:tcBorders>
              <w:top w:val="single" w:sz="6" w:space="0" w:color="auto"/>
              <w:left w:val="single" w:sz="6" w:space="0" w:color="auto"/>
              <w:bottom w:val="single" w:sz="4"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b/>
                <w:sz w:val="28"/>
                <w:szCs w:val="28"/>
              </w:rPr>
              <w:t>Додаткові години</w:t>
            </w:r>
            <w:r w:rsidRPr="004367DD">
              <w:rPr>
                <w:rFonts w:ascii="Times New Roman" w:eastAsia="Calibri" w:hAnsi="Times New Roman" w:cs="Times New Roman"/>
                <w:b/>
                <w:bCs/>
                <w:sz w:val="28"/>
                <w:szCs w:val="28"/>
                <w:vertAlign w:val="superscript"/>
              </w:rPr>
              <w:t xml:space="preserve"> 1</w:t>
            </w:r>
            <w:r w:rsidRPr="004367DD">
              <w:rPr>
                <w:rFonts w:ascii="Times New Roman" w:eastAsia="Calibri" w:hAnsi="Times New Roman" w:cs="Times New Roman"/>
                <w:b/>
                <w:bCs/>
                <w:sz w:val="28"/>
                <w:szCs w:val="28"/>
              </w:rPr>
              <w:t xml:space="preserve"> </w:t>
            </w:r>
            <w:r w:rsidRPr="004367DD">
              <w:rPr>
                <w:rFonts w:ascii="Times New Roman" w:eastAsia="Calibri" w:hAnsi="Times New Roman" w:cs="Times New Roman"/>
                <w:bCs/>
                <w:sz w:val="28"/>
                <w:szCs w:val="28"/>
              </w:rPr>
              <w:t xml:space="preserve">на </w:t>
            </w:r>
            <w:r w:rsidRPr="004367DD">
              <w:rPr>
                <w:rFonts w:ascii="Times New Roman" w:eastAsia="Calibri" w:hAnsi="Times New Roman" w:cs="Times New Roman"/>
                <w:sz w:val="28"/>
                <w:szCs w:val="28"/>
              </w:rPr>
              <w:t>профільні предмети, окремі базові предмети, спеціальні курси, факультативні курси та індивідуальні заняття:</w:t>
            </w:r>
          </w:p>
        </w:tc>
        <w:tc>
          <w:tcPr>
            <w:tcW w:w="1985" w:type="dxa"/>
            <w:tcBorders>
              <w:top w:val="single" w:sz="6" w:space="0" w:color="auto"/>
              <w:left w:val="single" w:sz="4" w:space="0" w:color="auto"/>
              <w:bottom w:val="single" w:sz="4"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p>
          <w:p w:rsidR="00EB051E" w:rsidRPr="004367DD" w:rsidRDefault="00EB051E" w:rsidP="00EB051E">
            <w:pPr>
              <w:ind w:left="-108"/>
              <w:contextualSpacing/>
              <w:jc w:val="center"/>
              <w:rPr>
                <w:rFonts w:ascii="Times New Roman" w:eastAsia="Calibri" w:hAnsi="Times New Roman" w:cs="Times New Roman"/>
                <w:sz w:val="28"/>
                <w:szCs w:val="28"/>
                <w:shd w:val="clear" w:color="auto" w:fill="FF0000"/>
              </w:rPr>
            </w:pPr>
            <w:r w:rsidRPr="004367DD">
              <w:rPr>
                <w:rFonts w:ascii="Times New Roman" w:eastAsia="Calibri" w:hAnsi="Times New Roman" w:cs="Times New Roman"/>
                <w:sz w:val="28"/>
                <w:szCs w:val="28"/>
              </w:rPr>
              <w:t xml:space="preserve">8 </w:t>
            </w:r>
          </w:p>
        </w:tc>
        <w:tc>
          <w:tcPr>
            <w:tcW w:w="1843" w:type="dxa"/>
            <w:tcBorders>
              <w:top w:val="single" w:sz="6" w:space="0" w:color="auto"/>
              <w:left w:val="single" w:sz="6" w:space="0" w:color="auto"/>
              <w:bottom w:val="single" w:sz="4"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p>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9 </w:t>
            </w:r>
          </w:p>
          <w:p w:rsidR="00EB051E" w:rsidRPr="004367DD" w:rsidRDefault="00EB051E" w:rsidP="00EB051E">
            <w:pPr>
              <w:contextualSpacing/>
              <w:rPr>
                <w:rFonts w:ascii="Times New Roman" w:eastAsia="Calibri" w:hAnsi="Times New Roman" w:cs="Times New Roman"/>
                <w:sz w:val="28"/>
                <w:szCs w:val="28"/>
              </w:rPr>
            </w:pPr>
          </w:p>
        </w:tc>
      </w:tr>
      <w:tr w:rsidR="004367DD" w:rsidRPr="004367DD" w:rsidTr="00EB051E">
        <w:trPr>
          <w:cantSplit/>
          <w:trHeight w:val="390"/>
        </w:trPr>
        <w:tc>
          <w:tcPr>
            <w:tcW w:w="6946" w:type="dxa"/>
            <w:tcBorders>
              <w:top w:val="single" w:sz="4" w:space="0" w:color="auto"/>
              <w:left w:val="single" w:sz="6" w:space="0" w:color="auto"/>
              <w:bottom w:val="single" w:sz="4"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b/>
                <w:sz w:val="28"/>
                <w:szCs w:val="28"/>
              </w:rPr>
            </w:pPr>
            <w:r w:rsidRPr="004367DD">
              <w:rPr>
                <w:rFonts w:ascii="Times New Roman" w:eastAsia="Calibri" w:hAnsi="Times New Roman" w:cs="Times New Roman"/>
                <w:b/>
                <w:sz w:val="28"/>
                <w:szCs w:val="28"/>
              </w:rPr>
              <w:t>Варіативна складова:</w:t>
            </w:r>
          </w:p>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Біологія</w:t>
            </w:r>
          </w:p>
        </w:tc>
        <w:tc>
          <w:tcPr>
            <w:tcW w:w="1985" w:type="dxa"/>
            <w:tcBorders>
              <w:top w:val="single" w:sz="4" w:space="0" w:color="auto"/>
              <w:left w:val="single" w:sz="4" w:space="0" w:color="auto"/>
              <w:bottom w:val="single" w:sz="4"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p>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c>
          <w:tcPr>
            <w:tcW w:w="1843" w:type="dxa"/>
            <w:tcBorders>
              <w:top w:val="single" w:sz="4" w:space="0" w:color="auto"/>
              <w:left w:val="single" w:sz="6" w:space="0" w:color="auto"/>
              <w:bottom w:val="single" w:sz="4"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8"/>
                <w:szCs w:val="28"/>
              </w:rPr>
            </w:pPr>
          </w:p>
          <w:p w:rsidR="00EB051E" w:rsidRPr="004367DD" w:rsidRDefault="00EB051E" w:rsidP="00EB051E">
            <w:pPr>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r>
      <w:tr w:rsidR="004367DD" w:rsidRPr="004367DD" w:rsidTr="00EB051E">
        <w:trPr>
          <w:cantSplit/>
          <w:trHeight w:val="240"/>
        </w:trPr>
        <w:tc>
          <w:tcPr>
            <w:tcW w:w="6946"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Захист України</w:t>
            </w:r>
          </w:p>
        </w:tc>
        <w:tc>
          <w:tcPr>
            <w:tcW w:w="1985" w:type="dxa"/>
            <w:tcBorders>
              <w:top w:val="single" w:sz="4" w:space="0" w:color="auto"/>
              <w:left w:val="single" w:sz="4"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0,5</w:t>
            </w:r>
          </w:p>
        </w:tc>
        <w:tc>
          <w:tcPr>
            <w:tcW w:w="1843"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0,5</w:t>
            </w:r>
          </w:p>
        </w:tc>
      </w:tr>
      <w:tr w:rsidR="004367DD" w:rsidRPr="004367DD" w:rsidTr="00EB051E">
        <w:trPr>
          <w:cantSplit/>
          <w:trHeight w:val="240"/>
        </w:trPr>
        <w:tc>
          <w:tcPr>
            <w:tcW w:w="6946"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МАН</w:t>
            </w:r>
          </w:p>
        </w:tc>
        <w:tc>
          <w:tcPr>
            <w:tcW w:w="1985" w:type="dxa"/>
            <w:tcBorders>
              <w:top w:val="single" w:sz="4" w:space="0" w:color="auto"/>
              <w:left w:val="single" w:sz="4"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p>
        </w:tc>
        <w:tc>
          <w:tcPr>
            <w:tcW w:w="1843"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2</w:t>
            </w:r>
          </w:p>
        </w:tc>
      </w:tr>
      <w:tr w:rsidR="004367DD" w:rsidRPr="004367DD" w:rsidTr="00EB051E">
        <w:trPr>
          <w:cantSplit/>
          <w:trHeight w:val="240"/>
        </w:trPr>
        <w:tc>
          <w:tcPr>
            <w:tcW w:w="6946"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 xml:space="preserve">Факультатив </w:t>
            </w:r>
            <w:r w:rsidRPr="004367DD">
              <w:rPr>
                <w:rFonts w:ascii="Times New Roman" w:eastAsia="Times New Roman" w:hAnsi="Times New Roman" w:cs="Times New Roman"/>
                <w:sz w:val="28"/>
                <w:szCs w:val="28"/>
                <w:lang w:eastAsia="ru-RU"/>
              </w:rPr>
              <w:t>«Голодомор 1932-1933 років в Україні: історія, уроки на майбутнє»</w:t>
            </w:r>
          </w:p>
        </w:tc>
        <w:tc>
          <w:tcPr>
            <w:tcW w:w="1985" w:type="dxa"/>
            <w:tcBorders>
              <w:top w:val="single" w:sz="4" w:space="0" w:color="auto"/>
              <w:left w:val="single" w:sz="4"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p>
        </w:tc>
        <w:tc>
          <w:tcPr>
            <w:tcW w:w="1843"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1</w:t>
            </w:r>
          </w:p>
        </w:tc>
      </w:tr>
      <w:tr w:rsidR="004367DD" w:rsidRPr="004367DD" w:rsidTr="00EB051E">
        <w:trPr>
          <w:cantSplit/>
          <w:trHeight w:val="240"/>
        </w:trPr>
        <w:tc>
          <w:tcPr>
            <w:tcW w:w="6946"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b/>
                <w:sz w:val="28"/>
                <w:szCs w:val="28"/>
              </w:rPr>
            </w:pPr>
            <w:r w:rsidRPr="004367DD">
              <w:rPr>
                <w:rFonts w:ascii="Times New Roman" w:eastAsia="Calibri" w:hAnsi="Times New Roman" w:cs="Times New Roman"/>
                <w:b/>
                <w:sz w:val="28"/>
                <w:szCs w:val="28"/>
              </w:rPr>
              <w:lastRenderedPageBreak/>
              <w:t>Всього</w:t>
            </w:r>
          </w:p>
        </w:tc>
        <w:tc>
          <w:tcPr>
            <w:tcW w:w="1985" w:type="dxa"/>
            <w:tcBorders>
              <w:top w:val="single" w:sz="4" w:space="0" w:color="auto"/>
              <w:left w:val="single" w:sz="4"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b/>
                <w:sz w:val="28"/>
                <w:szCs w:val="28"/>
              </w:rPr>
            </w:pPr>
            <w:r w:rsidRPr="004367DD">
              <w:rPr>
                <w:rFonts w:ascii="Times New Roman" w:eastAsia="Calibri" w:hAnsi="Times New Roman" w:cs="Times New Roman"/>
                <w:b/>
                <w:sz w:val="28"/>
                <w:szCs w:val="28"/>
              </w:rPr>
              <w:t>33,5</w:t>
            </w:r>
          </w:p>
        </w:tc>
        <w:tc>
          <w:tcPr>
            <w:tcW w:w="1843" w:type="dxa"/>
            <w:tcBorders>
              <w:top w:val="single" w:sz="4" w:space="0" w:color="auto"/>
              <w:left w:val="single" w:sz="6" w:space="0" w:color="auto"/>
              <w:bottom w:val="single" w:sz="6" w:space="0" w:color="auto"/>
              <w:right w:val="single" w:sz="4" w:space="0" w:color="auto"/>
            </w:tcBorders>
          </w:tcPr>
          <w:p w:rsidR="00EB051E" w:rsidRPr="004367DD" w:rsidRDefault="00EB051E" w:rsidP="00EB051E">
            <w:pPr>
              <w:contextualSpacing/>
              <w:jc w:val="center"/>
              <w:rPr>
                <w:rFonts w:ascii="Times New Roman" w:eastAsia="Calibri" w:hAnsi="Times New Roman" w:cs="Times New Roman"/>
                <w:b/>
                <w:sz w:val="28"/>
                <w:szCs w:val="28"/>
              </w:rPr>
            </w:pPr>
            <w:r w:rsidRPr="004367DD">
              <w:rPr>
                <w:rFonts w:ascii="Times New Roman" w:eastAsia="Calibri" w:hAnsi="Times New Roman" w:cs="Times New Roman"/>
                <w:b/>
                <w:sz w:val="28"/>
                <w:szCs w:val="28"/>
              </w:rPr>
              <w:t>35,5</w:t>
            </w:r>
          </w:p>
        </w:tc>
      </w:tr>
      <w:tr w:rsidR="004367DD" w:rsidRPr="004367DD" w:rsidTr="00EB051E">
        <w:trPr>
          <w:cantSplit/>
        </w:trPr>
        <w:tc>
          <w:tcPr>
            <w:tcW w:w="6946"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sz w:val="28"/>
                <w:szCs w:val="28"/>
              </w:rPr>
              <w:t>Гранично допустиме тижневе навантаження на учня</w:t>
            </w:r>
          </w:p>
        </w:tc>
        <w:tc>
          <w:tcPr>
            <w:tcW w:w="1985"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b/>
                <w:sz w:val="28"/>
                <w:szCs w:val="28"/>
              </w:rPr>
            </w:pPr>
            <w:r w:rsidRPr="004367DD">
              <w:rPr>
                <w:rFonts w:ascii="Times New Roman" w:eastAsia="Calibri" w:hAnsi="Times New Roman" w:cs="Times New Roman"/>
                <w:b/>
                <w:sz w:val="28"/>
                <w:szCs w:val="28"/>
              </w:rPr>
              <w:t>33</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b/>
                <w:sz w:val="28"/>
                <w:szCs w:val="28"/>
              </w:rPr>
            </w:pPr>
            <w:r w:rsidRPr="004367DD">
              <w:rPr>
                <w:rFonts w:ascii="Times New Roman" w:eastAsia="Calibri" w:hAnsi="Times New Roman" w:cs="Times New Roman"/>
                <w:b/>
                <w:sz w:val="28"/>
                <w:szCs w:val="28"/>
              </w:rPr>
              <w:t>33</w:t>
            </w:r>
          </w:p>
        </w:tc>
      </w:tr>
      <w:tr w:rsidR="004367DD" w:rsidRPr="004367DD" w:rsidTr="00EB051E">
        <w:trPr>
          <w:cantSplit/>
        </w:trPr>
        <w:tc>
          <w:tcPr>
            <w:tcW w:w="6946"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33"/>
              <w:contextualSpacing/>
              <w:rPr>
                <w:rFonts w:ascii="Times New Roman" w:eastAsia="Calibri" w:hAnsi="Times New Roman" w:cs="Times New Roman"/>
                <w:sz w:val="28"/>
                <w:szCs w:val="28"/>
              </w:rPr>
            </w:pPr>
            <w:r w:rsidRPr="004367DD">
              <w:rPr>
                <w:rFonts w:ascii="Times New Roman" w:eastAsia="Calibri" w:hAnsi="Times New Roman" w:cs="Times New Roman"/>
                <w:b/>
                <w:bCs/>
                <w:sz w:val="28"/>
                <w:szCs w:val="28"/>
              </w:rPr>
              <w:t xml:space="preserve">Всього </w:t>
            </w:r>
            <w:r w:rsidRPr="004367DD">
              <w:rPr>
                <w:rFonts w:ascii="Times New Roman" w:eastAsia="Calibri" w:hAnsi="Times New Roman" w:cs="Times New Roman"/>
                <w:sz w:val="28"/>
                <w:szCs w:val="28"/>
              </w:rPr>
              <w:t>(без урахування поділу класу на групи)</w:t>
            </w:r>
          </w:p>
        </w:tc>
        <w:tc>
          <w:tcPr>
            <w:tcW w:w="1985" w:type="dxa"/>
            <w:tcBorders>
              <w:top w:val="single" w:sz="6" w:space="0" w:color="auto"/>
              <w:left w:val="single" w:sz="4" w:space="0" w:color="auto"/>
              <w:bottom w:val="single" w:sz="6" w:space="0" w:color="auto"/>
              <w:right w:val="single" w:sz="6"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35,5</w:t>
            </w:r>
          </w:p>
        </w:tc>
        <w:tc>
          <w:tcPr>
            <w:tcW w:w="1843" w:type="dxa"/>
            <w:tcBorders>
              <w:top w:val="single" w:sz="6" w:space="0" w:color="auto"/>
              <w:left w:val="single" w:sz="6" w:space="0" w:color="auto"/>
              <w:bottom w:val="single" w:sz="6" w:space="0" w:color="auto"/>
              <w:right w:val="single" w:sz="4" w:space="0" w:color="auto"/>
            </w:tcBorders>
          </w:tcPr>
          <w:p w:rsidR="00EB051E" w:rsidRPr="004367DD" w:rsidRDefault="00EB051E" w:rsidP="00EB051E">
            <w:pPr>
              <w:ind w:left="-108"/>
              <w:contextualSpacing/>
              <w:jc w:val="center"/>
              <w:rPr>
                <w:rFonts w:ascii="Times New Roman" w:eastAsia="Calibri" w:hAnsi="Times New Roman" w:cs="Times New Roman"/>
                <w:sz w:val="28"/>
                <w:szCs w:val="28"/>
              </w:rPr>
            </w:pPr>
            <w:r w:rsidRPr="004367DD">
              <w:rPr>
                <w:rFonts w:ascii="Times New Roman" w:eastAsia="Calibri" w:hAnsi="Times New Roman" w:cs="Times New Roman"/>
                <w:sz w:val="28"/>
                <w:szCs w:val="28"/>
              </w:rPr>
              <w:t>35,5</w:t>
            </w:r>
          </w:p>
        </w:tc>
      </w:tr>
    </w:tbl>
    <w:p w:rsidR="00EB051E" w:rsidRPr="004367DD" w:rsidRDefault="00EB051E" w:rsidP="00EB051E">
      <w:pPr>
        <w:jc w:val="both"/>
        <w:rPr>
          <w:rFonts w:ascii="Times New Roman" w:eastAsia="Calibri" w:hAnsi="Times New Roman" w:cs="Times New Roman"/>
          <w:vertAlign w:val="superscript"/>
        </w:rPr>
      </w:pPr>
    </w:p>
    <w:p w:rsidR="00881647" w:rsidRPr="004367DD" w:rsidRDefault="00EB051E" w:rsidP="00EB051E">
      <w:pPr>
        <w:spacing w:before="120" w:after="160" w:line="259" w:lineRule="auto"/>
        <w:jc w:val="right"/>
        <w:rPr>
          <w:rFonts w:ascii="Times New Roman" w:hAnsi="Times New Roman" w:cs="Times New Roman"/>
          <w:sz w:val="28"/>
          <w:szCs w:val="28"/>
        </w:rPr>
      </w:pPr>
      <w:r w:rsidRPr="004367DD">
        <w:rPr>
          <w:rFonts w:ascii="Times New Roman" w:eastAsia="Calibri" w:hAnsi="Times New Roman" w:cs="Times New Roman"/>
          <w:sz w:val="28"/>
          <w:szCs w:val="28"/>
        </w:rPr>
        <w:t>Директор ліцею                                   Олена Харук</w:t>
      </w:r>
    </w:p>
    <w:sectPr w:rsidR="00881647" w:rsidRPr="004367DD" w:rsidSect="00253E6B">
      <w:pgSz w:w="11906" w:h="16838"/>
      <w:pgMar w:top="567" w:right="85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7E" w:rsidRDefault="0008147E" w:rsidP="00D26E67">
      <w:pPr>
        <w:spacing w:after="0" w:line="240" w:lineRule="auto"/>
      </w:pPr>
      <w:r>
        <w:separator/>
      </w:r>
    </w:p>
  </w:endnote>
  <w:endnote w:type="continuationSeparator" w:id="0">
    <w:p w:rsidR="0008147E" w:rsidRDefault="0008147E" w:rsidP="00D2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7E" w:rsidRDefault="0008147E" w:rsidP="00D26E67">
      <w:pPr>
        <w:spacing w:after="0" w:line="240" w:lineRule="auto"/>
      </w:pPr>
      <w:r>
        <w:separator/>
      </w:r>
    </w:p>
  </w:footnote>
  <w:footnote w:type="continuationSeparator" w:id="0">
    <w:p w:rsidR="0008147E" w:rsidRDefault="0008147E" w:rsidP="00D26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38A"/>
    <w:multiLevelType w:val="multilevel"/>
    <w:tmpl w:val="69DE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A37747B"/>
    <w:multiLevelType w:val="multilevel"/>
    <w:tmpl w:val="DB6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71A35"/>
    <w:multiLevelType w:val="multilevel"/>
    <w:tmpl w:val="4FA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10BD3"/>
    <w:multiLevelType w:val="multilevel"/>
    <w:tmpl w:val="8280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C7E02"/>
    <w:multiLevelType w:val="multilevel"/>
    <w:tmpl w:val="BF4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46077"/>
    <w:multiLevelType w:val="multilevel"/>
    <w:tmpl w:val="F2C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C3849"/>
    <w:multiLevelType w:val="multilevel"/>
    <w:tmpl w:val="879274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80848"/>
    <w:multiLevelType w:val="multilevel"/>
    <w:tmpl w:val="EBA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0" w15:restartNumberingAfterBreak="0">
    <w:nsid w:val="4C133304"/>
    <w:multiLevelType w:val="multilevel"/>
    <w:tmpl w:val="B46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C2952"/>
    <w:multiLevelType w:val="multilevel"/>
    <w:tmpl w:val="BF04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57FEC"/>
    <w:multiLevelType w:val="multilevel"/>
    <w:tmpl w:val="A9024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E4CAC"/>
    <w:multiLevelType w:val="multilevel"/>
    <w:tmpl w:val="6D9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27E00"/>
    <w:multiLevelType w:val="multilevel"/>
    <w:tmpl w:val="5992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9193E"/>
    <w:multiLevelType w:val="multilevel"/>
    <w:tmpl w:val="497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00BBA"/>
    <w:multiLevelType w:val="hybridMultilevel"/>
    <w:tmpl w:val="33385E8E"/>
    <w:lvl w:ilvl="0" w:tplc="04190001">
      <w:start w:val="1"/>
      <w:numFmt w:val="bullet"/>
      <w:lvlText w:val=""/>
      <w:lvlJc w:val="left"/>
      <w:pPr>
        <w:tabs>
          <w:tab w:val="num" w:pos="1858"/>
        </w:tabs>
        <w:ind w:left="18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8961B93"/>
    <w:multiLevelType w:val="multilevel"/>
    <w:tmpl w:val="3E1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332AD"/>
    <w:multiLevelType w:val="multilevel"/>
    <w:tmpl w:val="C22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625F2"/>
    <w:multiLevelType w:val="hybridMultilevel"/>
    <w:tmpl w:val="EF205CA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745D7364"/>
    <w:multiLevelType w:val="multilevel"/>
    <w:tmpl w:val="09DC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00D76"/>
    <w:multiLevelType w:val="multilevel"/>
    <w:tmpl w:val="33B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B2AE2"/>
    <w:multiLevelType w:val="multilevel"/>
    <w:tmpl w:val="BD9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C6B53"/>
    <w:multiLevelType w:val="multilevel"/>
    <w:tmpl w:val="29D0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14"/>
  </w:num>
  <w:num w:numId="10">
    <w:abstractNumId w:val="18"/>
  </w:num>
  <w:num w:numId="11">
    <w:abstractNumId w:val="3"/>
  </w:num>
  <w:num w:numId="12">
    <w:abstractNumId w:val="4"/>
  </w:num>
  <w:num w:numId="13">
    <w:abstractNumId w:val="8"/>
  </w:num>
  <w:num w:numId="14">
    <w:abstractNumId w:val="6"/>
  </w:num>
  <w:num w:numId="15">
    <w:abstractNumId w:val="13"/>
  </w:num>
  <w:num w:numId="16">
    <w:abstractNumId w:val="12"/>
  </w:num>
  <w:num w:numId="17">
    <w:abstractNumId w:val="22"/>
  </w:num>
  <w:num w:numId="18">
    <w:abstractNumId w:val="10"/>
  </w:num>
  <w:num w:numId="19">
    <w:abstractNumId w:val="21"/>
  </w:num>
  <w:num w:numId="20">
    <w:abstractNumId w:val="15"/>
  </w:num>
  <w:num w:numId="21">
    <w:abstractNumId w:val="2"/>
  </w:num>
  <w:num w:numId="22">
    <w:abstractNumId w:val="5"/>
  </w:num>
  <w:num w:numId="23">
    <w:abstractNumId w:val="0"/>
  </w:num>
  <w:num w:numId="24">
    <w:abstractNumId w:val="23"/>
  </w:num>
  <w:num w:numId="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47"/>
    <w:rsid w:val="00003C0B"/>
    <w:rsid w:val="00005252"/>
    <w:rsid w:val="00011832"/>
    <w:rsid w:val="00031F7C"/>
    <w:rsid w:val="000736B2"/>
    <w:rsid w:val="0008147E"/>
    <w:rsid w:val="00086389"/>
    <w:rsid w:val="00091ABA"/>
    <w:rsid w:val="00095C48"/>
    <w:rsid w:val="000A6225"/>
    <w:rsid w:val="000B2DD6"/>
    <w:rsid w:val="000B5B83"/>
    <w:rsid w:val="000E0215"/>
    <w:rsid w:val="00112A14"/>
    <w:rsid w:val="001177FC"/>
    <w:rsid w:val="00165CAB"/>
    <w:rsid w:val="00171AE3"/>
    <w:rsid w:val="001C5D48"/>
    <w:rsid w:val="00203596"/>
    <w:rsid w:val="00226D49"/>
    <w:rsid w:val="00235EC6"/>
    <w:rsid w:val="00237DAF"/>
    <w:rsid w:val="00253E6B"/>
    <w:rsid w:val="00290923"/>
    <w:rsid w:val="002941C9"/>
    <w:rsid w:val="00294E4C"/>
    <w:rsid w:val="002B3C72"/>
    <w:rsid w:val="002C2D22"/>
    <w:rsid w:val="002F210A"/>
    <w:rsid w:val="003223C4"/>
    <w:rsid w:val="00340A5A"/>
    <w:rsid w:val="00350DF0"/>
    <w:rsid w:val="003A4804"/>
    <w:rsid w:val="003E4243"/>
    <w:rsid w:val="003F0678"/>
    <w:rsid w:val="003F60F5"/>
    <w:rsid w:val="003F7971"/>
    <w:rsid w:val="00404A55"/>
    <w:rsid w:val="00420184"/>
    <w:rsid w:val="004367DD"/>
    <w:rsid w:val="00472AE0"/>
    <w:rsid w:val="004A424A"/>
    <w:rsid w:val="004C10EF"/>
    <w:rsid w:val="004D526F"/>
    <w:rsid w:val="004E21B1"/>
    <w:rsid w:val="004E545B"/>
    <w:rsid w:val="00520407"/>
    <w:rsid w:val="005327A7"/>
    <w:rsid w:val="0053356A"/>
    <w:rsid w:val="00536EB0"/>
    <w:rsid w:val="005557E1"/>
    <w:rsid w:val="005810A4"/>
    <w:rsid w:val="0058501A"/>
    <w:rsid w:val="005C0CE9"/>
    <w:rsid w:val="005E149A"/>
    <w:rsid w:val="00622DC9"/>
    <w:rsid w:val="00627BB0"/>
    <w:rsid w:val="006379B6"/>
    <w:rsid w:val="00641909"/>
    <w:rsid w:val="00657985"/>
    <w:rsid w:val="00662827"/>
    <w:rsid w:val="00674BDD"/>
    <w:rsid w:val="00677A09"/>
    <w:rsid w:val="00685653"/>
    <w:rsid w:val="00690989"/>
    <w:rsid w:val="00694D93"/>
    <w:rsid w:val="006C32A0"/>
    <w:rsid w:val="006D2E59"/>
    <w:rsid w:val="006D74D9"/>
    <w:rsid w:val="006E1922"/>
    <w:rsid w:val="006E3649"/>
    <w:rsid w:val="006F1C5F"/>
    <w:rsid w:val="00710840"/>
    <w:rsid w:val="00731C00"/>
    <w:rsid w:val="007366CD"/>
    <w:rsid w:val="00754B43"/>
    <w:rsid w:val="00767D6C"/>
    <w:rsid w:val="00772CF8"/>
    <w:rsid w:val="007A4657"/>
    <w:rsid w:val="007B5ABE"/>
    <w:rsid w:val="007D677C"/>
    <w:rsid w:val="007F1515"/>
    <w:rsid w:val="007F725E"/>
    <w:rsid w:val="0080135C"/>
    <w:rsid w:val="0083221C"/>
    <w:rsid w:val="00832298"/>
    <w:rsid w:val="00840802"/>
    <w:rsid w:val="00863C6E"/>
    <w:rsid w:val="00873156"/>
    <w:rsid w:val="00874053"/>
    <w:rsid w:val="00881647"/>
    <w:rsid w:val="008D3F65"/>
    <w:rsid w:val="008E672E"/>
    <w:rsid w:val="0090090D"/>
    <w:rsid w:val="0090144B"/>
    <w:rsid w:val="00906345"/>
    <w:rsid w:val="009200C3"/>
    <w:rsid w:val="009479D2"/>
    <w:rsid w:val="00950BEF"/>
    <w:rsid w:val="00986825"/>
    <w:rsid w:val="00A26F16"/>
    <w:rsid w:val="00A43B0E"/>
    <w:rsid w:val="00A501C2"/>
    <w:rsid w:val="00A6646B"/>
    <w:rsid w:val="00AB6BAC"/>
    <w:rsid w:val="00B84063"/>
    <w:rsid w:val="00B973A2"/>
    <w:rsid w:val="00BB1B4B"/>
    <w:rsid w:val="00BC016F"/>
    <w:rsid w:val="00C032BD"/>
    <w:rsid w:val="00C21050"/>
    <w:rsid w:val="00C70085"/>
    <w:rsid w:val="00C82D3C"/>
    <w:rsid w:val="00CA563E"/>
    <w:rsid w:val="00CB240C"/>
    <w:rsid w:val="00CC756A"/>
    <w:rsid w:val="00CC7DF6"/>
    <w:rsid w:val="00CD3809"/>
    <w:rsid w:val="00CD5F49"/>
    <w:rsid w:val="00CF4C97"/>
    <w:rsid w:val="00D23836"/>
    <w:rsid w:val="00D26E67"/>
    <w:rsid w:val="00D2712E"/>
    <w:rsid w:val="00D35167"/>
    <w:rsid w:val="00D40BC3"/>
    <w:rsid w:val="00D56DE7"/>
    <w:rsid w:val="00D972D3"/>
    <w:rsid w:val="00DC0FC1"/>
    <w:rsid w:val="00DC18D0"/>
    <w:rsid w:val="00DD1DBF"/>
    <w:rsid w:val="00DD2858"/>
    <w:rsid w:val="00DE7D3A"/>
    <w:rsid w:val="00DF7CF6"/>
    <w:rsid w:val="00E05C02"/>
    <w:rsid w:val="00E11CA1"/>
    <w:rsid w:val="00E23B37"/>
    <w:rsid w:val="00E53F82"/>
    <w:rsid w:val="00EB051E"/>
    <w:rsid w:val="00EB1D79"/>
    <w:rsid w:val="00EC525C"/>
    <w:rsid w:val="00ED567E"/>
    <w:rsid w:val="00EE27E4"/>
    <w:rsid w:val="00F04FDF"/>
    <w:rsid w:val="00F065C7"/>
    <w:rsid w:val="00F15536"/>
    <w:rsid w:val="00F31297"/>
    <w:rsid w:val="00F35389"/>
    <w:rsid w:val="00F55949"/>
    <w:rsid w:val="00F660E6"/>
    <w:rsid w:val="00F74047"/>
    <w:rsid w:val="00F97B7F"/>
    <w:rsid w:val="00FA33FF"/>
    <w:rsid w:val="00FA49C8"/>
    <w:rsid w:val="00FB372A"/>
    <w:rsid w:val="00FB7E67"/>
    <w:rsid w:val="00FD18EE"/>
    <w:rsid w:val="00FD7A8A"/>
    <w:rsid w:val="00FF266A"/>
    <w:rsid w:val="00FF37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96BF"/>
  <w15:docId w15:val="{ADA3D47D-ACE2-48BA-AB4D-BC6FE533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E67"/>
  </w:style>
  <w:style w:type="paragraph" w:styleId="3">
    <w:name w:val="heading 3"/>
    <w:basedOn w:val="a"/>
    <w:next w:val="a"/>
    <w:link w:val="30"/>
    <w:uiPriority w:val="9"/>
    <w:semiHidden/>
    <w:unhideWhenUsed/>
    <w:qFormat/>
    <w:rsid w:val="003F79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8164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6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81647"/>
    <w:rPr>
      <w:rFonts w:ascii="Times New Roman" w:eastAsia="Times New Roman" w:hAnsi="Times New Roman" w:cs="Times New Roman"/>
      <w:b/>
      <w:bCs/>
      <w:sz w:val="24"/>
      <w:szCs w:val="24"/>
      <w:lang w:eastAsia="uk-UA"/>
    </w:rPr>
  </w:style>
  <w:style w:type="character" w:customStyle="1" w:styleId="apple-converted-space">
    <w:name w:val="apple-converted-space"/>
    <w:basedOn w:val="a0"/>
    <w:rsid w:val="00881647"/>
  </w:style>
  <w:style w:type="paragraph" w:styleId="HTML">
    <w:name w:val="HTML Preformatted"/>
    <w:basedOn w:val="a"/>
    <w:link w:val="HTML0"/>
    <w:uiPriority w:val="99"/>
    <w:semiHidden/>
    <w:unhideWhenUsed/>
    <w:rsid w:val="00EE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E27E4"/>
    <w:rPr>
      <w:rFonts w:ascii="Courier New" w:eastAsia="Times New Roman" w:hAnsi="Courier New" w:cs="Courier New"/>
      <w:sz w:val="20"/>
      <w:szCs w:val="20"/>
      <w:lang w:eastAsia="uk-UA"/>
    </w:rPr>
  </w:style>
  <w:style w:type="character" w:styleId="a4">
    <w:name w:val="Hyperlink"/>
    <w:basedOn w:val="a0"/>
    <w:uiPriority w:val="99"/>
    <w:unhideWhenUsed/>
    <w:rsid w:val="00EE27E4"/>
    <w:rPr>
      <w:color w:val="0000FF"/>
      <w:u w:val="single"/>
    </w:rPr>
  </w:style>
  <w:style w:type="paragraph" w:styleId="a5">
    <w:name w:val="List Paragraph"/>
    <w:basedOn w:val="a"/>
    <w:uiPriority w:val="34"/>
    <w:qFormat/>
    <w:rsid w:val="00CB240C"/>
    <w:pPr>
      <w:ind w:left="720"/>
      <w:contextualSpacing/>
    </w:pPr>
  </w:style>
  <w:style w:type="paragraph" w:customStyle="1" w:styleId="rvps2">
    <w:name w:val="rvps2"/>
    <w:basedOn w:val="a"/>
    <w:rsid w:val="00D26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footnote text"/>
    <w:basedOn w:val="a"/>
    <w:link w:val="a7"/>
    <w:uiPriority w:val="99"/>
    <w:semiHidden/>
    <w:unhideWhenUsed/>
    <w:rsid w:val="00D26E67"/>
    <w:pPr>
      <w:spacing w:after="0" w:line="240" w:lineRule="auto"/>
    </w:pPr>
    <w:rPr>
      <w:rFonts w:ascii="Calibri" w:eastAsia="Calibri" w:hAnsi="Calibri" w:cs="Times New Roman"/>
      <w:sz w:val="24"/>
      <w:szCs w:val="24"/>
      <w:lang w:val="en-US"/>
    </w:rPr>
  </w:style>
  <w:style w:type="character" w:customStyle="1" w:styleId="a7">
    <w:name w:val="Текст сноски Знак"/>
    <w:basedOn w:val="a0"/>
    <w:link w:val="a6"/>
    <w:uiPriority w:val="99"/>
    <w:semiHidden/>
    <w:rsid w:val="00D26E67"/>
    <w:rPr>
      <w:rFonts w:ascii="Calibri" w:eastAsia="Calibri" w:hAnsi="Calibri" w:cs="Times New Roman"/>
      <w:sz w:val="24"/>
      <w:szCs w:val="24"/>
      <w:lang w:val="en-US"/>
    </w:rPr>
  </w:style>
  <w:style w:type="character" w:styleId="a8">
    <w:name w:val="footnote reference"/>
    <w:uiPriority w:val="99"/>
    <w:semiHidden/>
    <w:unhideWhenUsed/>
    <w:rsid w:val="00D26E67"/>
    <w:rPr>
      <w:rFonts w:ascii="Times New Roman" w:hAnsi="Times New Roman" w:cs="Times New Roman" w:hint="default"/>
      <w:vertAlign w:val="superscript"/>
    </w:rPr>
  </w:style>
  <w:style w:type="character" w:customStyle="1" w:styleId="a9">
    <w:name w:val="Основной текст_"/>
    <w:basedOn w:val="a0"/>
    <w:link w:val="2"/>
    <w:locked/>
    <w:rsid w:val="00694D93"/>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694D93"/>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a">
    <w:name w:val="Основной текст + Полужирный"/>
    <w:basedOn w:val="a0"/>
    <w:rsid w:val="00694D9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b">
    <w:name w:val="Нормальний текст"/>
    <w:basedOn w:val="a"/>
    <w:rsid w:val="00F35389"/>
    <w:pPr>
      <w:spacing w:before="120" w:after="0" w:line="240" w:lineRule="auto"/>
      <w:ind w:firstLine="567"/>
      <w:jc w:val="both"/>
    </w:pPr>
    <w:rPr>
      <w:rFonts w:ascii="Antiqua" w:eastAsia="Times New Roman" w:hAnsi="Antiqua" w:cs="Times New Roman"/>
      <w:sz w:val="26"/>
      <w:szCs w:val="20"/>
      <w:lang w:eastAsia="ru-RU"/>
    </w:rPr>
  </w:style>
  <w:style w:type="paragraph" w:styleId="ac">
    <w:name w:val="Normal (Web)"/>
    <w:basedOn w:val="a"/>
    <w:uiPriority w:val="99"/>
    <w:unhideWhenUsed/>
    <w:rsid w:val="00171AE3"/>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3F7971"/>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772C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2CF8"/>
    <w:rPr>
      <w:rFonts w:ascii="Tahoma" w:hAnsi="Tahoma" w:cs="Tahoma"/>
      <w:sz w:val="16"/>
      <w:szCs w:val="16"/>
    </w:rPr>
  </w:style>
  <w:style w:type="character" w:customStyle="1" w:styleId="rvts9">
    <w:name w:val="rvts9"/>
    <w:basedOn w:val="a0"/>
    <w:rsid w:val="005557E1"/>
  </w:style>
  <w:style w:type="paragraph" w:styleId="af">
    <w:name w:val="endnote text"/>
    <w:basedOn w:val="a"/>
    <w:link w:val="af0"/>
    <w:uiPriority w:val="99"/>
    <w:semiHidden/>
    <w:unhideWhenUsed/>
    <w:rsid w:val="008D3F65"/>
    <w:pPr>
      <w:spacing w:after="0" w:line="240" w:lineRule="auto"/>
    </w:pPr>
    <w:rPr>
      <w:sz w:val="20"/>
      <w:szCs w:val="20"/>
    </w:rPr>
  </w:style>
  <w:style w:type="character" w:customStyle="1" w:styleId="af0">
    <w:name w:val="Текст концевой сноски Знак"/>
    <w:basedOn w:val="a0"/>
    <w:link w:val="af"/>
    <w:uiPriority w:val="99"/>
    <w:semiHidden/>
    <w:rsid w:val="008D3F65"/>
    <w:rPr>
      <w:sz w:val="20"/>
      <w:szCs w:val="20"/>
    </w:rPr>
  </w:style>
  <w:style w:type="character" w:styleId="af1">
    <w:name w:val="endnote reference"/>
    <w:basedOn w:val="a0"/>
    <w:uiPriority w:val="99"/>
    <w:semiHidden/>
    <w:unhideWhenUsed/>
    <w:rsid w:val="008D3F65"/>
    <w:rPr>
      <w:vertAlign w:val="superscript"/>
    </w:rPr>
  </w:style>
  <w:style w:type="paragraph" w:styleId="af2">
    <w:name w:val="header"/>
    <w:basedOn w:val="a"/>
    <w:link w:val="af3"/>
    <w:uiPriority w:val="99"/>
    <w:semiHidden/>
    <w:unhideWhenUsed/>
    <w:rsid w:val="008D3F65"/>
    <w:pPr>
      <w:tabs>
        <w:tab w:val="center" w:pos="4819"/>
        <w:tab w:val="right" w:pos="9639"/>
      </w:tabs>
      <w:spacing w:after="0" w:line="240" w:lineRule="auto"/>
    </w:pPr>
  </w:style>
  <w:style w:type="character" w:customStyle="1" w:styleId="af3">
    <w:name w:val="Верхний колонтитул Знак"/>
    <w:basedOn w:val="a0"/>
    <w:link w:val="af2"/>
    <w:uiPriority w:val="99"/>
    <w:semiHidden/>
    <w:rsid w:val="008D3F65"/>
  </w:style>
  <w:style w:type="paragraph" w:styleId="af4">
    <w:name w:val="footer"/>
    <w:basedOn w:val="a"/>
    <w:link w:val="af5"/>
    <w:uiPriority w:val="99"/>
    <w:semiHidden/>
    <w:unhideWhenUsed/>
    <w:rsid w:val="008D3F65"/>
    <w:pPr>
      <w:tabs>
        <w:tab w:val="center" w:pos="4819"/>
        <w:tab w:val="right" w:pos="9639"/>
      </w:tabs>
      <w:spacing w:after="0" w:line="240" w:lineRule="auto"/>
    </w:pPr>
  </w:style>
  <w:style w:type="character" w:customStyle="1" w:styleId="af5">
    <w:name w:val="Нижний колонтитул Знак"/>
    <w:basedOn w:val="a0"/>
    <w:link w:val="af4"/>
    <w:uiPriority w:val="99"/>
    <w:semiHidden/>
    <w:rsid w:val="008D3F65"/>
  </w:style>
  <w:style w:type="character" w:styleId="af6">
    <w:name w:val="Strong"/>
    <w:basedOn w:val="a0"/>
    <w:uiPriority w:val="22"/>
    <w:qFormat/>
    <w:rsid w:val="00690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7025">
      <w:bodyDiv w:val="1"/>
      <w:marLeft w:val="0"/>
      <w:marRight w:val="0"/>
      <w:marTop w:val="0"/>
      <w:marBottom w:val="0"/>
      <w:divBdr>
        <w:top w:val="none" w:sz="0" w:space="0" w:color="auto"/>
        <w:left w:val="none" w:sz="0" w:space="0" w:color="auto"/>
        <w:bottom w:val="none" w:sz="0" w:space="0" w:color="auto"/>
        <w:right w:val="none" w:sz="0" w:space="0" w:color="auto"/>
      </w:divBdr>
    </w:div>
    <w:div w:id="130709618">
      <w:bodyDiv w:val="1"/>
      <w:marLeft w:val="0"/>
      <w:marRight w:val="0"/>
      <w:marTop w:val="0"/>
      <w:marBottom w:val="0"/>
      <w:divBdr>
        <w:top w:val="none" w:sz="0" w:space="0" w:color="auto"/>
        <w:left w:val="none" w:sz="0" w:space="0" w:color="auto"/>
        <w:bottom w:val="none" w:sz="0" w:space="0" w:color="auto"/>
        <w:right w:val="none" w:sz="0" w:space="0" w:color="auto"/>
      </w:divBdr>
    </w:div>
    <w:div w:id="152263919">
      <w:bodyDiv w:val="1"/>
      <w:marLeft w:val="0"/>
      <w:marRight w:val="0"/>
      <w:marTop w:val="0"/>
      <w:marBottom w:val="0"/>
      <w:divBdr>
        <w:top w:val="none" w:sz="0" w:space="0" w:color="auto"/>
        <w:left w:val="none" w:sz="0" w:space="0" w:color="auto"/>
        <w:bottom w:val="none" w:sz="0" w:space="0" w:color="auto"/>
        <w:right w:val="none" w:sz="0" w:space="0" w:color="auto"/>
      </w:divBdr>
    </w:div>
    <w:div w:id="239412801">
      <w:bodyDiv w:val="1"/>
      <w:marLeft w:val="0"/>
      <w:marRight w:val="0"/>
      <w:marTop w:val="0"/>
      <w:marBottom w:val="0"/>
      <w:divBdr>
        <w:top w:val="none" w:sz="0" w:space="0" w:color="auto"/>
        <w:left w:val="none" w:sz="0" w:space="0" w:color="auto"/>
        <w:bottom w:val="none" w:sz="0" w:space="0" w:color="auto"/>
        <w:right w:val="none" w:sz="0" w:space="0" w:color="auto"/>
      </w:divBdr>
    </w:div>
    <w:div w:id="277298876">
      <w:bodyDiv w:val="1"/>
      <w:marLeft w:val="0"/>
      <w:marRight w:val="0"/>
      <w:marTop w:val="0"/>
      <w:marBottom w:val="0"/>
      <w:divBdr>
        <w:top w:val="none" w:sz="0" w:space="0" w:color="auto"/>
        <w:left w:val="none" w:sz="0" w:space="0" w:color="auto"/>
        <w:bottom w:val="none" w:sz="0" w:space="0" w:color="auto"/>
        <w:right w:val="none" w:sz="0" w:space="0" w:color="auto"/>
      </w:divBdr>
    </w:div>
    <w:div w:id="285696645">
      <w:bodyDiv w:val="1"/>
      <w:marLeft w:val="0"/>
      <w:marRight w:val="0"/>
      <w:marTop w:val="0"/>
      <w:marBottom w:val="0"/>
      <w:divBdr>
        <w:top w:val="none" w:sz="0" w:space="0" w:color="auto"/>
        <w:left w:val="none" w:sz="0" w:space="0" w:color="auto"/>
        <w:bottom w:val="none" w:sz="0" w:space="0" w:color="auto"/>
        <w:right w:val="none" w:sz="0" w:space="0" w:color="auto"/>
      </w:divBdr>
    </w:div>
    <w:div w:id="309943855">
      <w:bodyDiv w:val="1"/>
      <w:marLeft w:val="0"/>
      <w:marRight w:val="0"/>
      <w:marTop w:val="0"/>
      <w:marBottom w:val="0"/>
      <w:divBdr>
        <w:top w:val="none" w:sz="0" w:space="0" w:color="auto"/>
        <w:left w:val="none" w:sz="0" w:space="0" w:color="auto"/>
        <w:bottom w:val="none" w:sz="0" w:space="0" w:color="auto"/>
        <w:right w:val="none" w:sz="0" w:space="0" w:color="auto"/>
      </w:divBdr>
    </w:div>
    <w:div w:id="342437660">
      <w:bodyDiv w:val="1"/>
      <w:marLeft w:val="0"/>
      <w:marRight w:val="0"/>
      <w:marTop w:val="0"/>
      <w:marBottom w:val="0"/>
      <w:divBdr>
        <w:top w:val="none" w:sz="0" w:space="0" w:color="auto"/>
        <w:left w:val="none" w:sz="0" w:space="0" w:color="auto"/>
        <w:bottom w:val="none" w:sz="0" w:space="0" w:color="auto"/>
        <w:right w:val="none" w:sz="0" w:space="0" w:color="auto"/>
      </w:divBdr>
    </w:div>
    <w:div w:id="370346217">
      <w:bodyDiv w:val="1"/>
      <w:marLeft w:val="0"/>
      <w:marRight w:val="0"/>
      <w:marTop w:val="0"/>
      <w:marBottom w:val="0"/>
      <w:divBdr>
        <w:top w:val="none" w:sz="0" w:space="0" w:color="auto"/>
        <w:left w:val="none" w:sz="0" w:space="0" w:color="auto"/>
        <w:bottom w:val="none" w:sz="0" w:space="0" w:color="auto"/>
        <w:right w:val="none" w:sz="0" w:space="0" w:color="auto"/>
      </w:divBdr>
    </w:div>
    <w:div w:id="415830690">
      <w:bodyDiv w:val="1"/>
      <w:marLeft w:val="0"/>
      <w:marRight w:val="0"/>
      <w:marTop w:val="0"/>
      <w:marBottom w:val="0"/>
      <w:divBdr>
        <w:top w:val="none" w:sz="0" w:space="0" w:color="auto"/>
        <w:left w:val="none" w:sz="0" w:space="0" w:color="auto"/>
        <w:bottom w:val="none" w:sz="0" w:space="0" w:color="auto"/>
        <w:right w:val="none" w:sz="0" w:space="0" w:color="auto"/>
      </w:divBdr>
    </w:div>
    <w:div w:id="459812234">
      <w:bodyDiv w:val="1"/>
      <w:marLeft w:val="0"/>
      <w:marRight w:val="0"/>
      <w:marTop w:val="0"/>
      <w:marBottom w:val="0"/>
      <w:divBdr>
        <w:top w:val="none" w:sz="0" w:space="0" w:color="auto"/>
        <w:left w:val="none" w:sz="0" w:space="0" w:color="auto"/>
        <w:bottom w:val="none" w:sz="0" w:space="0" w:color="auto"/>
        <w:right w:val="none" w:sz="0" w:space="0" w:color="auto"/>
      </w:divBdr>
    </w:div>
    <w:div w:id="461389761">
      <w:bodyDiv w:val="1"/>
      <w:marLeft w:val="0"/>
      <w:marRight w:val="0"/>
      <w:marTop w:val="0"/>
      <w:marBottom w:val="0"/>
      <w:divBdr>
        <w:top w:val="none" w:sz="0" w:space="0" w:color="auto"/>
        <w:left w:val="none" w:sz="0" w:space="0" w:color="auto"/>
        <w:bottom w:val="none" w:sz="0" w:space="0" w:color="auto"/>
        <w:right w:val="none" w:sz="0" w:space="0" w:color="auto"/>
      </w:divBdr>
    </w:div>
    <w:div w:id="469177234">
      <w:bodyDiv w:val="1"/>
      <w:marLeft w:val="0"/>
      <w:marRight w:val="0"/>
      <w:marTop w:val="0"/>
      <w:marBottom w:val="0"/>
      <w:divBdr>
        <w:top w:val="none" w:sz="0" w:space="0" w:color="auto"/>
        <w:left w:val="none" w:sz="0" w:space="0" w:color="auto"/>
        <w:bottom w:val="none" w:sz="0" w:space="0" w:color="auto"/>
        <w:right w:val="none" w:sz="0" w:space="0" w:color="auto"/>
      </w:divBdr>
    </w:div>
    <w:div w:id="507990977">
      <w:bodyDiv w:val="1"/>
      <w:marLeft w:val="0"/>
      <w:marRight w:val="0"/>
      <w:marTop w:val="0"/>
      <w:marBottom w:val="0"/>
      <w:divBdr>
        <w:top w:val="none" w:sz="0" w:space="0" w:color="auto"/>
        <w:left w:val="none" w:sz="0" w:space="0" w:color="auto"/>
        <w:bottom w:val="none" w:sz="0" w:space="0" w:color="auto"/>
        <w:right w:val="none" w:sz="0" w:space="0" w:color="auto"/>
      </w:divBdr>
    </w:div>
    <w:div w:id="517306410">
      <w:bodyDiv w:val="1"/>
      <w:marLeft w:val="0"/>
      <w:marRight w:val="0"/>
      <w:marTop w:val="0"/>
      <w:marBottom w:val="0"/>
      <w:divBdr>
        <w:top w:val="none" w:sz="0" w:space="0" w:color="auto"/>
        <w:left w:val="none" w:sz="0" w:space="0" w:color="auto"/>
        <w:bottom w:val="none" w:sz="0" w:space="0" w:color="auto"/>
        <w:right w:val="none" w:sz="0" w:space="0" w:color="auto"/>
      </w:divBdr>
    </w:div>
    <w:div w:id="600798764">
      <w:bodyDiv w:val="1"/>
      <w:marLeft w:val="0"/>
      <w:marRight w:val="0"/>
      <w:marTop w:val="0"/>
      <w:marBottom w:val="0"/>
      <w:divBdr>
        <w:top w:val="none" w:sz="0" w:space="0" w:color="auto"/>
        <w:left w:val="none" w:sz="0" w:space="0" w:color="auto"/>
        <w:bottom w:val="none" w:sz="0" w:space="0" w:color="auto"/>
        <w:right w:val="none" w:sz="0" w:space="0" w:color="auto"/>
      </w:divBdr>
    </w:div>
    <w:div w:id="637731666">
      <w:bodyDiv w:val="1"/>
      <w:marLeft w:val="0"/>
      <w:marRight w:val="0"/>
      <w:marTop w:val="0"/>
      <w:marBottom w:val="0"/>
      <w:divBdr>
        <w:top w:val="none" w:sz="0" w:space="0" w:color="auto"/>
        <w:left w:val="none" w:sz="0" w:space="0" w:color="auto"/>
        <w:bottom w:val="none" w:sz="0" w:space="0" w:color="auto"/>
        <w:right w:val="none" w:sz="0" w:space="0" w:color="auto"/>
      </w:divBdr>
    </w:div>
    <w:div w:id="700937307">
      <w:bodyDiv w:val="1"/>
      <w:marLeft w:val="0"/>
      <w:marRight w:val="0"/>
      <w:marTop w:val="0"/>
      <w:marBottom w:val="0"/>
      <w:divBdr>
        <w:top w:val="none" w:sz="0" w:space="0" w:color="auto"/>
        <w:left w:val="none" w:sz="0" w:space="0" w:color="auto"/>
        <w:bottom w:val="none" w:sz="0" w:space="0" w:color="auto"/>
        <w:right w:val="none" w:sz="0" w:space="0" w:color="auto"/>
      </w:divBdr>
    </w:div>
    <w:div w:id="716898897">
      <w:bodyDiv w:val="1"/>
      <w:marLeft w:val="0"/>
      <w:marRight w:val="0"/>
      <w:marTop w:val="0"/>
      <w:marBottom w:val="0"/>
      <w:divBdr>
        <w:top w:val="none" w:sz="0" w:space="0" w:color="auto"/>
        <w:left w:val="none" w:sz="0" w:space="0" w:color="auto"/>
        <w:bottom w:val="none" w:sz="0" w:space="0" w:color="auto"/>
        <w:right w:val="none" w:sz="0" w:space="0" w:color="auto"/>
      </w:divBdr>
    </w:div>
    <w:div w:id="783353874">
      <w:bodyDiv w:val="1"/>
      <w:marLeft w:val="0"/>
      <w:marRight w:val="0"/>
      <w:marTop w:val="0"/>
      <w:marBottom w:val="0"/>
      <w:divBdr>
        <w:top w:val="none" w:sz="0" w:space="0" w:color="auto"/>
        <w:left w:val="none" w:sz="0" w:space="0" w:color="auto"/>
        <w:bottom w:val="none" w:sz="0" w:space="0" w:color="auto"/>
        <w:right w:val="none" w:sz="0" w:space="0" w:color="auto"/>
      </w:divBdr>
    </w:div>
    <w:div w:id="787117939">
      <w:bodyDiv w:val="1"/>
      <w:marLeft w:val="0"/>
      <w:marRight w:val="0"/>
      <w:marTop w:val="0"/>
      <w:marBottom w:val="0"/>
      <w:divBdr>
        <w:top w:val="none" w:sz="0" w:space="0" w:color="auto"/>
        <w:left w:val="none" w:sz="0" w:space="0" w:color="auto"/>
        <w:bottom w:val="none" w:sz="0" w:space="0" w:color="auto"/>
        <w:right w:val="none" w:sz="0" w:space="0" w:color="auto"/>
      </w:divBdr>
    </w:div>
    <w:div w:id="871504656">
      <w:bodyDiv w:val="1"/>
      <w:marLeft w:val="0"/>
      <w:marRight w:val="0"/>
      <w:marTop w:val="0"/>
      <w:marBottom w:val="0"/>
      <w:divBdr>
        <w:top w:val="none" w:sz="0" w:space="0" w:color="auto"/>
        <w:left w:val="none" w:sz="0" w:space="0" w:color="auto"/>
        <w:bottom w:val="none" w:sz="0" w:space="0" w:color="auto"/>
        <w:right w:val="none" w:sz="0" w:space="0" w:color="auto"/>
      </w:divBdr>
    </w:div>
    <w:div w:id="878710571">
      <w:bodyDiv w:val="1"/>
      <w:marLeft w:val="0"/>
      <w:marRight w:val="0"/>
      <w:marTop w:val="0"/>
      <w:marBottom w:val="0"/>
      <w:divBdr>
        <w:top w:val="none" w:sz="0" w:space="0" w:color="auto"/>
        <w:left w:val="none" w:sz="0" w:space="0" w:color="auto"/>
        <w:bottom w:val="none" w:sz="0" w:space="0" w:color="auto"/>
        <w:right w:val="none" w:sz="0" w:space="0" w:color="auto"/>
      </w:divBdr>
    </w:div>
    <w:div w:id="1002121686">
      <w:bodyDiv w:val="1"/>
      <w:marLeft w:val="0"/>
      <w:marRight w:val="0"/>
      <w:marTop w:val="0"/>
      <w:marBottom w:val="0"/>
      <w:divBdr>
        <w:top w:val="none" w:sz="0" w:space="0" w:color="auto"/>
        <w:left w:val="none" w:sz="0" w:space="0" w:color="auto"/>
        <w:bottom w:val="none" w:sz="0" w:space="0" w:color="auto"/>
        <w:right w:val="none" w:sz="0" w:space="0" w:color="auto"/>
      </w:divBdr>
    </w:div>
    <w:div w:id="1095631466">
      <w:bodyDiv w:val="1"/>
      <w:marLeft w:val="0"/>
      <w:marRight w:val="0"/>
      <w:marTop w:val="0"/>
      <w:marBottom w:val="0"/>
      <w:divBdr>
        <w:top w:val="none" w:sz="0" w:space="0" w:color="auto"/>
        <w:left w:val="none" w:sz="0" w:space="0" w:color="auto"/>
        <w:bottom w:val="none" w:sz="0" w:space="0" w:color="auto"/>
        <w:right w:val="none" w:sz="0" w:space="0" w:color="auto"/>
      </w:divBdr>
    </w:div>
    <w:div w:id="1108162876">
      <w:bodyDiv w:val="1"/>
      <w:marLeft w:val="0"/>
      <w:marRight w:val="0"/>
      <w:marTop w:val="0"/>
      <w:marBottom w:val="0"/>
      <w:divBdr>
        <w:top w:val="none" w:sz="0" w:space="0" w:color="auto"/>
        <w:left w:val="none" w:sz="0" w:space="0" w:color="auto"/>
        <w:bottom w:val="none" w:sz="0" w:space="0" w:color="auto"/>
        <w:right w:val="none" w:sz="0" w:space="0" w:color="auto"/>
      </w:divBdr>
    </w:div>
    <w:div w:id="1118061973">
      <w:bodyDiv w:val="1"/>
      <w:marLeft w:val="0"/>
      <w:marRight w:val="0"/>
      <w:marTop w:val="0"/>
      <w:marBottom w:val="0"/>
      <w:divBdr>
        <w:top w:val="none" w:sz="0" w:space="0" w:color="auto"/>
        <w:left w:val="none" w:sz="0" w:space="0" w:color="auto"/>
        <w:bottom w:val="none" w:sz="0" w:space="0" w:color="auto"/>
        <w:right w:val="none" w:sz="0" w:space="0" w:color="auto"/>
      </w:divBdr>
    </w:div>
    <w:div w:id="1150097698">
      <w:bodyDiv w:val="1"/>
      <w:marLeft w:val="0"/>
      <w:marRight w:val="0"/>
      <w:marTop w:val="0"/>
      <w:marBottom w:val="0"/>
      <w:divBdr>
        <w:top w:val="none" w:sz="0" w:space="0" w:color="auto"/>
        <w:left w:val="none" w:sz="0" w:space="0" w:color="auto"/>
        <w:bottom w:val="none" w:sz="0" w:space="0" w:color="auto"/>
        <w:right w:val="none" w:sz="0" w:space="0" w:color="auto"/>
      </w:divBdr>
    </w:div>
    <w:div w:id="1193804803">
      <w:bodyDiv w:val="1"/>
      <w:marLeft w:val="0"/>
      <w:marRight w:val="0"/>
      <w:marTop w:val="0"/>
      <w:marBottom w:val="0"/>
      <w:divBdr>
        <w:top w:val="none" w:sz="0" w:space="0" w:color="auto"/>
        <w:left w:val="none" w:sz="0" w:space="0" w:color="auto"/>
        <w:bottom w:val="none" w:sz="0" w:space="0" w:color="auto"/>
        <w:right w:val="none" w:sz="0" w:space="0" w:color="auto"/>
      </w:divBdr>
    </w:div>
    <w:div w:id="1203592155">
      <w:bodyDiv w:val="1"/>
      <w:marLeft w:val="0"/>
      <w:marRight w:val="0"/>
      <w:marTop w:val="0"/>
      <w:marBottom w:val="0"/>
      <w:divBdr>
        <w:top w:val="none" w:sz="0" w:space="0" w:color="auto"/>
        <w:left w:val="none" w:sz="0" w:space="0" w:color="auto"/>
        <w:bottom w:val="none" w:sz="0" w:space="0" w:color="auto"/>
        <w:right w:val="none" w:sz="0" w:space="0" w:color="auto"/>
      </w:divBdr>
    </w:div>
    <w:div w:id="1250117832">
      <w:bodyDiv w:val="1"/>
      <w:marLeft w:val="0"/>
      <w:marRight w:val="0"/>
      <w:marTop w:val="0"/>
      <w:marBottom w:val="0"/>
      <w:divBdr>
        <w:top w:val="none" w:sz="0" w:space="0" w:color="auto"/>
        <w:left w:val="none" w:sz="0" w:space="0" w:color="auto"/>
        <w:bottom w:val="none" w:sz="0" w:space="0" w:color="auto"/>
        <w:right w:val="none" w:sz="0" w:space="0" w:color="auto"/>
      </w:divBdr>
    </w:div>
    <w:div w:id="1295328719">
      <w:bodyDiv w:val="1"/>
      <w:marLeft w:val="0"/>
      <w:marRight w:val="0"/>
      <w:marTop w:val="0"/>
      <w:marBottom w:val="0"/>
      <w:divBdr>
        <w:top w:val="none" w:sz="0" w:space="0" w:color="auto"/>
        <w:left w:val="none" w:sz="0" w:space="0" w:color="auto"/>
        <w:bottom w:val="none" w:sz="0" w:space="0" w:color="auto"/>
        <w:right w:val="none" w:sz="0" w:space="0" w:color="auto"/>
      </w:divBdr>
    </w:div>
    <w:div w:id="1321815393">
      <w:bodyDiv w:val="1"/>
      <w:marLeft w:val="0"/>
      <w:marRight w:val="0"/>
      <w:marTop w:val="0"/>
      <w:marBottom w:val="0"/>
      <w:divBdr>
        <w:top w:val="none" w:sz="0" w:space="0" w:color="auto"/>
        <w:left w:val="none" w:sz="0" w:space="0" w:color="auto"/>
        <w:bottom w:val="none" w:sz="0" w:space="0" w:color="auto"/>
        <w:right w:val="none" w:sz="0" w:space="0" w:color="auto"/>
      </w:divBdr>
    </w:div>
    <w:div w:id="1322809641">
      <w:bodyDiv w:val="1"/>
      <w:marLeft w:val="0"/>
      <w:marRight w:val="0"/>
      <w:marTop w:val="0"/>
      <w:marBottom w:val="0"/>
      <w:divBdr>
        <w:top w:val="none" w:sz="0" w:space="0" w:color="auto"/>
        <w:left w:val="none" w:sz="0" w:space="0" w:color="auto"/>
        <w:bottom w:val="none" w:sz="0" w:space="0" w:color="auto"/>
        <w:right w:val="none" w:sz="0" w:space="0" w:color="auto"/>
      </w:divBdr>
    </w:div>
    <w:div w:id="1334726057">
      <w:bodyDiv w:val="1"/>
      <w:marLeft w:val="0"/>
      <w:marRight w:val="0"/>
      <w:marTop w:val="0"/>
      <w:marBottom w:val="0"/>
      <w:divBdr>
        <w:top w:val="none" w:sz="0" w:space="0" w:color="auto"/>
        <w:left w:val="none" w:sz="0" w:space="0" w:color="auto"/>
        <w:bottom w:val="none" w:sz="0" w:space="0" w:color="auto"/>
        <w:right w:val="none" w:sz="0" w:space="0" w:color="auto"/>
      </w:divBdr>
    </w:div>
    <w:div w:id="1347294679">
      <w:bodyDiv w:val="1"/>
      <w:marLeft w:val="0"/>
      <w:marRight w:val="0"/>
      <w:marTop w:val="0"/>
      <w:marBottom w:val="0"/>
      <w:divBdr>
        <w:top w:val="none" w:sz="0" w:space="0" w:color="auto"/>
        <w:left w:val="none" w:sz="0" w:space="0" w:color="auto"/>
        <w:bottom w:val="none" w:sz="0" w:space="0" w:color="auto"/>
        <w:right w:val="none" w:sz="0" w:space="0" w:color="auto"/>
      </w:divBdr>
    </w:div>
    <w:div w:id="1381174411">
      <w:bodyDiv w:val="1"/>
      <w:marLeft w:val="0"/>
      <w:marRight w:val="0"/>
      <w:marTop w:val="0"/>
      <w:marBottom w:val="0"/>
      <w:divBdr>
        <w:top w:val="none" w:sz="0" w:space="0" w:color="auto"/>
        <w:left w:val="none" w:sz="0" w:space="0" w:color="auto"/>
        <w:bottom w:val="none" w:sz="0" w:space="0" w:color="auto"/>
        <w:right w:val="none" w:sz="0" w:space="0" w:color="auto"/>
      </w:divBdr>
    </w:div>
    <w:div w:id="1387223058">
      <w:bodyDiv w:val="1"/>
      <w:marLeft w:val="0"/>
      <w:marRight w:val="0"/>
      <w:marTop w:val="0"/>
      <w:marBottom w:val="0"/>
      <w:divBdr>
        <w:top w:val="none" w:sz="0" w:space="0" w:color="auto"/>
        <w:left w:val="none" w:sz="0" w:space="0" w:color="auto"/>
        <w:bottom w:val="none" w:sz="0" w:space="0" w:color="auto"/>
        <w:right w:val="none" w:sz="0" w:space="0" w:color="auto"/>
      </w:divBdr>
    </w:div>
    <w:div w:id="1398092906">
      <w:bodyDiv w:val="1"/>
      <w:marLeft w:val="0"/>
      <w:marRight w:val="0"/>
      <w:marTop w:val="0"/>
      <w:marBottom w:val="0"/>
      <w:divBdr>
        <w:top w:val="none" w:sz="0" w:space="0" w:color="auto"/>
        <w:left w:val="none" w:sz="0" w:space="0" w:color="auto"/>
        <w:bottom w:val="none" w:sz="0" w:space="0" w:color="auto"/>
        <w:right w:val="none" w:sz="0" w:space="0" w:color="auto"/>
      </w:divBdr>
    </w:div>
    <w:div w:id="1409696716">
      <w:bodyDiv w:val="1"/>
      <w:marLeft w:val="0"/>
      <w:marRight w:val="0"/>
      <w:marTop w:val="0"/>
      <w:marBottom w:val="0"/>
      <w:divBdr>
        <w:top w:val="none" w:sz="0" w:space="0" w:color="auto"/>
        <w:left w:val="none" w:sz="0" w:space="0" w:color="auto"/>
        <w:bottom w:val="none" w:sz="0" w:space="0" w:color="auto"/>
        <w:right w:val="none" w:sz="0" w:space="0" w:color="auto"/>
      </w:divBdr>
    </w:div>
    <w:div w:id="1576938543">
      <w:bodyDiv w:val="1"/>
      <w:marLeft w:val="0"/>
      <w:marRight w:val="0"/>
      <w:marTop w:val="0"/>
      <w:marBottom w:val="0"/>
      <w:divBdr>
        <w:top w:val="none" w:sz="0" w:space="0" w:color="auto"/>
        <w:left w:val="none" w:sz="0" w:space="0" w:color="auto"/>
        <w:bottom w:val="none" w:sz="0" w:space="0" w:color="auto"/>
        <w:right w:val="none" w:sz="0" w:space="0" w:color="auto"/>
      </w:divBdr>
    </w:div>
    <w:div w:id="1604729753">
      <w:bodyDiv w:val="1"/>
      <w:marLeft w:val="0"/>
      <w:marRight w:val="0"/>
      <w:marTop w:val="0"/>
      <w:marBottom w:val="0"/>
      <w:divBdr>
        <w:top w:val="none" w:sz="0" w:space="0" w:color="auto"/>
        <w:left w:val="none" w:sz="0" w:space="0" w:color="auto"/>
        <w:bottom w:val="none" w:sz="0" w:space="0" w:color="auto"/>
        <w:right w:val="none" w:sz="0" w:space="0" w:color="auto"/>
      </w:divBdr>
    </w:div>
    <w:div w:id="1636376645">
      <w:bodyDiv w:val="1"/>
      <w:marLeft w:val="0"/>
      <w:marRight w:val="0"/>
      <w:marTop w:val="0"/>
      <w:marBottom w:val="0"/>
      <w:divBdr>
        <w:top w:val="none" w:sz="0" w:space="0" w:color="auto"/>
        <w:left w:val="none" w:sz="0" w:space="0" w:color="auto"/>
        <w:bottom w:val="none" w:sz="0" w:space="0" w:color="auto"/>
        <w:right w:val="none" w:sz="0" w:space="0" w:color="auto"/>
      </w:divBdr>
    </w:div>
    <w:div w:id="1816529180">
      <w:bodyDiv w:val="1"/>
      <w:marLeft w:val="0"/>
      <w:marRight w:val="0"/>
      <w:marTop w:val="0"/>
      <w:marBottom w:val="0"/>
      <w:divBdr>
        <w:top w:val="none" w:sz="0" w:space="0" w:color="auto"/>
        <w:left w:val="none" w:sz="0" w:space="0" w:color="auto"/>
        <w:bottom w:val="none" w:sz="0" w:space="0" w:color="auto"/>
        <w:right w:val="none" w:sz="0" w:space="0" w:color="auto"/>
      </w:divBdr>
    </w:div>
    <w:div w:id="1862161634">
      <w:bodyDiv w:val="1"/>
      <w:marLeft w:val="0"/>
      <w:marRight w:val="0"/>
      <w:marTop w:val="0"/>
      <w:marBottom w:val="0"/>
      <w:divBdr>
        <w:top w:val="none" w:sz="0" w:space="0" w:color="auto"/>
        <w:left w:val="none" w:sz="0" w:space="0" w:color="auto"/>
        <w:bottom w:val="none" w:sz="0" w:space="0" w:color="auto"/>
        <w:right w:val="none" w:sz="0" w:space="0" w:color="auto"/>
      </w:divBdr>
    </w:div>
    <w:div w:id="1878424664">
      <w:bodyDiv w:val="1"/>
      <w:marLeft w:val="0"/>
      <w:marRight w:val="0"/>
      <w:marTop w:val="0"/>
      <w:marBottom w:val="0"/>
      <w:divBdr>
        <w:top w:val="none" w:sz="0" w:space="0" w:color="auto"/>
        <w:left w:val="none" w:sz="0" w:space="0" w:color="auto"/>
        <w:bottom w:val="none" w:sz="0" w:space="0" w:color="auto"/>
        <w:right w:val="none" w:sz="0" w:space="0" w:color="auto"/>
      </w:divBdr>
    </w:div>
    <w:div w:id="1936009329">
      <w:bodyDiv w:val="1"/>
      <w:marLeft w:val="0"/>
      <w:marRight w:val="0"/>
      <w:marTop w:val="0"/>
      <w:marBottom w:val="0"/>
      <w:divBdr>
        <w:top w:val="none" w:sz="0" w:space="0" w:color="auto"/>
        <w:left w:val="none" w:sz="0" w:space="0" w:color="auto"/>
        <w:bottom w:val="none" w:sz="0" w:space="0" w:color="auto"/>
        <w:right w:val="none" w:sz="0" w:space="0" w:color="auto"/>
      </w:divBdr>
    </w:div>
    <w:div w:id="1972441734">
      <w:bodyDiv w:val="1"/>
      <w:marLeft w:val="0"/>
      <w:marRight w:val="0"/>
      <w:marTop w:val="0"/>
      <w:marBottom w:val="0"/>
      <w:divBdr>
        <w:top w:val="none" w:sz="0" w:space="0" w:color="auto"/>
        <w:left w:val="none" w:sz="0" w:space="0" w:color="auto"/>
        <w:bottom w:val="none" w:sz="0" w:space="0" w:color="auto"/>
        <w:right w:val="none" w:sz="0" w:space="0" w:color="auto"/>
      </w:divBdr>
    </w:div>
    <w:div w:id="2003924620">
      <w:bodyDiv w:val="1"/>
      <w:marLeft w:val="0"/>
      <w:marRight w:val="0"/>
      <w:marTop w:val="0"/>
      <w:marBottom w:val="0"/>
      <w:divBdr>
        <w:top w:val="none" w:sz="0" w:space="0" w:color="auto"/>
        <w:left w:val="none" w:sz="0" w:space="0" w:color="auto"/>
        <w:bottom w:val="none" w:sz="0" w:space="0" w:color="auto"/>
        <w:right w:val="none" w:sz="0" w:space="0" w:color="auto"/>
      </w:divBdr>
    </w:div>
    <w:div w:id="2057503810">
      <w:bodyDiv w:val="1"/>
      <w:marLeft w:val="0"/>
      <w:marRight w:val="0"/>
      <w:marTop w:val="0"/>
      <w:marBottom w:val="0"/>
      <w:divBdr>
        <w:top w:val="none" w:sz="0" w:space="0" w:color="auto"/>
        <w:left w:val="none" w:sz="0" w:space="0" w:color="auto"/>
        <w:bottom w:val="none" w:sz="0" w:space="0" w:color="auto"/>
        <w:right w:val="none" w:sz="0" w:space="0" w:color="auto"/>
      </w:divBdr>
    </w:div>
    <w:div w:id="2058359069">
      <w:bodyDiv w:val="1"/>
      <w:marLeft w:val="0"/>
      <w:marRight w:val="0"/>
      <w:marTop w:val="0"/>
      <w:marBottom w:val="0"/>
      <w:divBdr>
        <w:top w:val="none" w:sz="0" w:space="0" w:color="auto"/>
        <w:left w:val="none" w:sz="0" w:space="0" w:color="auto"/>
        <w:bottom w:val="none" w:sz="0" w:space="0" w:color="auto"/>
        <w:right w:val="none" w:sz="0" w:space="0" w:color="auto"/>
      </w:divBdr>
    </w:div>
    <w:div w:id="2082217817">
      <w:bodyDiv w:val="1"/>
      <w:marLeft w:val="0"/>
      <w:marRight w:val="0"/>
      <w:marTop w:val="0"/>
      <w:marBottom w:val="0"/>
      <w:divBdr>
        <w:top w:val="none" w:sz="0" w:space="0" w:color="auto"/>
        <w:left w:val="none" w:sz="0" w:space="0" w:color="auto"/>
        <w:bottom w:val="none" w:sz="0" w:space="0" w:color="auto"/>
        <w:right w:val="none" w:sz="0" w:space="0" w:color="auto"/>
      </w:divBdr>
    </w:div>
    <w:div w:id="20975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1-2024-%D0%BF" TargetMode="External"/><Relationship Id="rId13" Type="http://schemas.openxmlformats.org/officeDocument/2006/relationships/hyperlink" Target="https://mon.gov.ua/osvita-2/zagalna-serednyaosvita/metodichni-rekomendatsii-ta-informatsiyni-materiali" TargetMode="External"/><Relationship Id="rId18" Type="http://schemas.openxmlformats.org/officeDocument/2006/relationships/hyperlink" Target="https://zakon.rada.gov.ua/laws/show/z0819-24" TargetMode="External"/><Relationship Id="rId26" Type="http://schemas.openxmlformats.org/officeDocument/2006/relationships/hyperlink" Target="https://zakon.rada.gov.ua/laws/show/z1682-23" TargetMode="External"/><Relationship Id="rId39" Type="http://schemas.openxmlformats.org/officeDocument/2006/relationships/hyperlink" Target="https://mon.gov.ua/osvita-2/zagalna-serednya-osvita/osvitni-programi/navchalni-prohramy-na-osnovi-modelnykh?v=66fbe52715702" TargetMode="External"/><Relationship Id="rId3" Type="http://schemas.openxmlformats.org/officeDocument/2006/relationships/styles" Target="styles.xml"/><Relationship Id="rId21" Type="http://schemas.openxmlformats.org/officeDocument/2006/relationships/hyperlink" Target="https://mon.gov.ua/npa/pro-nadannia-roziasnen-shchodo-formuvannia-1-kh-klasiv-z-01092024-ta-rozpodilu-osvitnoi-subventsii" TargetMode="External"/><Relationship Id="rId34" Type="http://schemas.openxmlformats.org/officeDocument/2006/relationships/hyperlink" Target="https://naurok.com.ua/post/nacionalna-strategiya-rozvitku-inklyuzivnogo-navchannya-na-period-do-2029-roku-oglyad-innovaci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n.gov.ua/npa/pro-orhanizatsiiu-20242025-navchalnoho-roku-v-zakladakh-zahalnoi-serednoi-osvity" TargetMode="External"/><Relationship Id="rId17" Type="http://schemas.openxmlformats.org/officeDocument/2006/relationships/hyperlink" Target="https://mon.gov.ua/npa/pro-orhanizatsiiu-20242025-navchalnoho-roku-v-zakladakh-zahalnoi-serednoi-osvity" TargetMode="External"/><Relationship Id="rId25" Type="http://schemas.openxmlformats.org/officeDocument/2006/relationships/hyperlink" Target="https://naurok.com.ua/post/oblik-ditey-doshkilnogo-ta-shkilnogo-viku-yak-zminitsya-poryadok-u-2024-roci" TargetMode="External"/><Relationship Id="rId33" Type="http://schemas.openxmlformats.org/officeDocument/2006/relationships/hyperlink" Target="https://www.kmu.gov.ua/npas/pro-skhvalennia-natsionalnoi-stratehii-rozvytku-inkliuzyvnoho-navchannia-na-period-do-2029-roku-ta-zatverdzhennia-operatsiinoho-planu-zakhodiv-z-ii-realizatsii-na-20242026-roky-527r-070624" TargetMode="External"/><Relationship Id="rId38" Type="http://schemas.openxmlformats.org/officeDocument/2006/relationships/hyperlink" Target="https://znayshov.com/FR/34184/Nakaz_MON_16.08.2024_1151.pdf" TargetMode="External"/><Relationship Id="rId2" Type="http://schemas.openxmlformats.org/officeDocument/2006/relationships/numbering" Target="numbering.xml"/><Relationship Id="rId16" Type="http://schemas.openxmlformats.org/officeDocument/2006/relationships/hyperlink" Target="https://naurok.com.ua/post/vimogi-do-organizaci-osvitnogo-procesu-za-novim-poryadkom-oglyad-nakazu-mon-1112" TargetMode="External"/><Relationship Id="rId20" Type="http://schemas.openxmlformats.org/officeDocument/2006/relationships/hyperlink" Target="https://zakon.rada.gov.ua/laws/show/463-20" TargetMode="External"/><Relationship Id="rId29" Type="http://schemas.openxmlformats.org/officeDocument/2006/relationships/hyperlink" Target="https://naurok.com.ua/post/skladaemo-osvitnyu-programu-ta-navchalniy-plan-dlya-5-9-klasiv-nush-za-novimi-vimogami" TargetMode="External"/><Relationship Id="rId41" Type="http://schemas.openxmlformats.org/officeDocument/2006/relationships/hyperlink" Target="https://mon.gov.ua/news/opublikovano-novi-navchalni-prohramy-rozrobleni-na-osnovi-modelnykh-dlia-57-klas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70-2024-%D1%80" TargetMode="External"/><Relationship Id="rId24" Type="http://schemas.openxmlformats.org/officeDocument/2006/relationships/hyperlink" Target="https://mon.gov.ua/news/mon-proponuie-dlia-hromadskoho-obhovorennia-proiekt-postanovy-kmu-pro-vnesennia-zmin-do-poriadku-vedennia-obliku-ditei-doshkilnoho-shkilnoho-viku-vykhovantsiv-ta-uchniv" TargetMode="External"/><Relationship Id="rId32" Type="http://schemas.openxmlformats.org/officeDocument/2006/relationships/hyperlink" Target="https://naurok.com.ua/post/ocinyuvannya-rezultativ-navchannya-ta-oformlennya-svidoctva-dosyagnen-uchniv-5-9-klasiv-nush-novi-vimogi-ta-pidhodi" TargetMode="External"/><Relationship Id="rId37" Type="http://schemas.openxmlformats.org/officeDocument/2006/relationships/hyperlink" Target="https://mon.gov.ua/npa/pro-nadannia-hryfa-rekomendovano-ministerstvom-osvity-i-nauky-ukrainy" TargetMode="External"/><Relationship Id="rId40" Type="http://schemas.openxmlformats.org/officeDocument/2006/relationships/hyperlink" Target="https://mon.gov.ua/news/bilshe-hnuchkosti-v-orhanizatsii-navchannia-mon-zatverdylo-onovlenu-typovu-osvitniu-prohramu-dlia-59-klasiv" TargetMode="External"/><Relationship Id="rId5" Type="http://schemas.openxmlformats.org/officeDocument/2006/relationships/webSettings" Target="webSettings.xml"/><Relationship Id="rId15" Type="http://schemas.openxmlformats.org/officeDocument/2006/relationships/hyperlink" Target="https://mon.gov.ua/npa/pro-orhanizatsiiu-20242025-navchalnoho-roku-v-zakladakh-zahalnoi-serednoi-osvity" TargetMode="External"/><Relationship Id="rId23" Type="http://schemas.openxmlformats.org/officeDocument/2006/relationships/hyperlink" Target="https://zakon.rada.gov.ua/laws/show/684-2017-%D0%BF" TargetMode="External"/><Relationship Id="rId28" Type="http://schemas.openxmlformats.org/officeDocument/2006/relationships/hyperlink" Target="https://mon.gov.ua/npa/pro-vnesennia-zmin-do-typovoi-osvitnoi-prohramy-dlia-5-9-klasiv-zakladiv-zahalnoi-serednoi-osvity" TargetMode="External"/><Relationship Id="rId36" Type="http://schemas.openxmlformats.org/officeDocument/2006/relationships/hyperlink" Target="https://pano.pl.ua/wp-content/uploads/2024/08/Lyst-IMZO-vid-08.08.2024-21_08-1233.pdf" TargetMode="External"/><Relationship Id="rId10" Type="http://schemas.openxmlformats.org/officeDocument/2006/relationships/hyperlink" Target="https://mon.gov.ua/npa/pro-pidgotovku-zakladiv-osviti-do-novogo-navchalnogo-roku-ta-opalyuvalnogo-sezonu-v-umovah-voyennogo-stanu" TargetMode="External"/><Relationship Id="rId19" Type="http://schemas.openxmlformats.org/officeDocument/2006/relationships/hyperlink" Target="https://naurok.com.ua/post/poryadok-zarahuvannya-vidrahuvannya-ta-perevedennya-uchniv-klyuchovi-zmini-ta-novovvedennya" TargetMode="External"/><Relationship Id="rId31" Type="http://schemas.openxmlformats.org/officeDocument/2006/relationships/hyperlink" Target="https://mon.gov.ua/storage/app/uploads/public/628/767/d0e/628767d0e61a5998172405.pdf" TargetMode="External"/><Relationship Id="rId4" Type="http://schemas.openxmlformats.org/officeDocument/2006/relationships/settings" Target="settings.xml"/><Relationship Id="rId9" Type="http://schemas.openxmlformats.org/officeDocument/2006/relationships/hyperlink" Target="https://mon.gov.ua/npa/pro-pidhotovku-zakladiv-osvity-do-novoho-navchalnoho-roku-ta-prokhodzhennia-osinno-zymovoho-periodu-20242025-roku" TargetMode="External"/><Relationship Id="rId14" Type="http://schemas.openxmlformats.org/officeDocument/2006/relationships/hyperlink" Target="https://zakon.rada.gov.ua/laws/show/z1222-24" TargetMode="External"/><Relationship Id="rId22" Type="http://schemas.openxmlformats.org/officeDocument/2006/relationships/hyperlink" Target="https://zakon.rada.gov.ua/laws/show/985-2023-%D0%BF" TargetMode="External"/><Relationship Id="rId27" Type="http://schemas.openxmlformats.org/officeDocument/2006/relationships/hyperlink" Target="https://naurok.com.ua/post/medichni-oglyadi-ditey-dlya-zarahuvannya-do-zakladiv-osviti-noviy-poryadok-provedennya" TargetMode="External"/><Relationship Id="rId30" Type="http://schemas.openxmlformats.org/officeDocument/2006/relationships/hyperlink" Target="https://mon.gov.ua/npa/pro-zatverdzhennia-rekomendatsii-shchodo-otsiniuvannia-rezultativ-navchannia" TargetMode="External"/><Relationship Id="rId35" Type="http://schemas.openxmlformats.org/officeDocument/2006/relationships/hyperlink" Target="https://naurok.com.ua/post/ocinyuvannya-uchniv-iz-oop-osoblivosti-pidhodi-ta-praktichni-instrument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0043-00BA-4EFF-95B8-B7D8043F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5491</TotalTime>
  <Pages>27</Pages>
  <Words>37873</Words>
  <Characters>21589</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dc:creator>
  <cp:lastModifiedBy>B-Pro</cp:lastModifiedBy>
  <cp:revision>4</cp:revision>
  <cp:lastPrinted>2024-11-08T12:32:00Z</cp:lastPrinted>
  <dcterms:created xsi:type="dcterms:W3CDTF">2024-11-08T12:20:00Z</dcterms:created>
  <dcterms:modified xsi:type="dcterms:W3CDTF">2024-11-12T08:01:00Z</dcterms:modified>
</cp:coreProperties>
</file>