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B92B" w14:textId="7B6B75E6" w:rsidR="1D2D5C79" w:rsidRDefault="1D2D5C79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E2CE82">
        <w:rPr>
          <w:rFonts w:ascii="Times New Roman" w:eastAsia="Times New Roman" w:hAnsi="Times New Roman" w:cs="Times New Roman"/>
          <w:sz w:val="28"/>
          <w:szCs w:val="28"/>
        </w:rPr>
        <w:t xml:space="preserve">План уроків </w:t>
      </w:r>
    </w:p>
    <w:p w14:paraId="40D22D02" w14:textId="0B93806C" w:rsidR="1D2D5C79" w:rsidRDefault="1D2D5C79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E2CE82">
        <w:rPr>
          <w:rFonts w:ascii="Times New Roman" w:eastAsia="Times New Roman" w:hAnsi="Times New Roman" w:cs="Times New Roman"/>
          <w:sz w:val="28"/>
          <w:szCs w:val="28"/>
        </w:rPr>
        <w:t>на період дистанційного навчання</w:t>
      </w:r>
    </w:p>
    <w:p w14:paraId="16A880C3" w14:textId="468077AC" w:rsidR="1D2D5C79" w:rsidRDefault="1D2D5C79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E2CE82">
        <w:rPr>
          <w:rFonts w:ascii="Times New Roman" w:eastAsia="Times New Roman" w:hAnsi="Times New Roman" w:cs="Times New Roman"/>
          <w:sz w:val="28"/>
          <w:szCs w:val="28"/>
        </w:rPr>
        <w:t xml:space="preserve"> з математики  для </w:t>
      </w:r>
      <w:r w:rsidR="00C76453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7FE2CE82">
        <w:rPr>
          <w:rFonts w:ascii="Times New Roman" w:eastAsia="Times New Roman" w:hAnsi="Times New Roman" w:cs="Times New Roman"/>
          <w:sz w:val="28"/>
          <w:szCs w:val="28"/>
        </w:rPr>
        <w:t>класу</w:t>
      </w:r>
    </w:p>
    <w:p w14:paraId="06ADCDDA" w14:textId="25893149" w:rsidR="00D718B2" w:rsidRDefault="0079482E" w:rsidP="7FE2CE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Алгебра </w:t>
      </w:r>
    </w:p>
    <w:p w14:paraId="44AE8842" w14:textId="77A5276C" w:rsidR="7FE2CE82" w:rsidRDefault="7FE2CE82" w:rsidP="7FE2CE82"/>
    <w:tbl>
      <w:tblPr>
        <w:tblStyle w:val="a3"/>
        <w:tblW w:w="9160" w:type="dxa"/>
        <w:tblLayout w:type="fixed"/>
        <w:tblLook w:val="06A0" w:firstRow="1" w:lastRow="0" w:firstColumn="1" w:lastColumn="0" w:noHBand="1" w:noVBand="1"/>
      </w:tblPr>
      <w:tblGrid>
        <w:gridCol w:w="945"/>
        <w:gridCol w:w="2665"/>
        <w:gridCol w:w="3795"/>
        <w:gridCol w:w="1755"/>
      </w:tblGrid>
      <w:tr w:rsidR="7FE2CE82" w14:paraId="48F283BC" w14:textId="77777777" w:rsidTr="00D4161B">
        <w:tc>
          <w:tcPr>
            <w:tcW w:w="945" w:type="dxa"/>
            <w:vAlign w:val="center"/>
          </w:tcPr>
          <w:p w14:paraId="58264E54" w14:textId="7FDAB5D8" w:rsidR="4A75D1D0" w:rsidRDefault="4A75D1D0" w:rsidP="7FE2CE82">
            <w:pPr>
              <w:jc w:val="center"/>
            </w:pPr>
            <w:r>
              <w:t>Дата</w:t>
            </w:r>
          </w:p>
        </w:tc>
        <w:tc>
          <w:tcPr>
            <w:tcW w:w="2665" w:type="dxa"/>
            <w:vAlign w:val="center"/>
          </w:tcPr>
          <w:p w14:paraId="1BE61817" w14:textId="02578997" w:rsidR="4A75D1D0" w:rsidRDefault="4A75D1D0" w:rsidP="7FE2CE82">
            <w:pPr>
              <w:jc w:val="center"/>
            </w:pPr>
            <w:r>
              <w:t>Тема</w:t>
            </w:r>
          </w:p>
        </w:tc>
        <w:tc>
          <w:tcPr>
            <w:tcW w:w="3795" w:type="dxa"/>
            <w:vAlign w:val="center"/>
          </w:tcPr>
          <w:p w14:paraId="026C2293" w14:textId="342F74E9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4ADDA57" w14:textId="2706B9AE" w:rsidR="07D79756" w:rsidRDefault="07D79756" w:rsidP="7FE2CE82">
            <w:pPr>
              <w:jc w:val="center"/>
            </w:pPr>
            <w:r>
              <w:t>Виконати</w:t>
            </w:r>
          </w:p>
        </w:tc>
      </w:tr>
      <w:tr w:rsidR="7FE2CE82" w14:paraId="45CEDD53" w14:textId="77777777" w:rsidTr="00D4161B">
        <w:tc>
          <w:tcPr>
            <w:tcW w:w="945" w:type="dxa"/>
            <w:vAlign w:val="center"/>
          </w:tcPr>
          <w:p w14:paraId="01550AFB" w14:textId="7834ADB4" w:rsidR="020D3B6B" w:rsidRDefault="00F15A9A" w:rsidP="00F15A9A">
            <w:r>
              <w:t xml:space="preserve">27.04 </w:t>
            </w:r>
            <w:r w:rsidR="00EF111C">
              <w:t>.</w:t>
            </w:r>
            <w:r w:rsidR="020D3B6B">
              <w:t>20</w:t>
            </w:r>
          </w:p>
        </w:tc>
        <w:tc>
          <w:tcPr>
            <w:tcW w:w="2665" w:type="dxa"/>
            <w:vAlign w:val="center"/>
          </w:tcPr>
          <w:p w14:paraId="1075AD13" w14:textId="06ACCC15" w:rsidR="00D32C2B" w:rsidRDefault="00D32C2B" w:rsidP="00FC0BE1">
            <w:r>
              <w:t>Екстремуму функції</w:t>
            </w:r>
            <w:r w:rsidR="00263CA6">
              <w:t xml:space="preserve">. Необхідна достатня умова </w:t>
            </w:r>
            <w:r w:rsidR="003374D1">
              <w:t xml:space="preserve">екстремуму функції </w:t>
            </w:r>
          </w:p>
        </w:tc>
        <w:tc>
          <w:tcPr>
            <w:tcW w:w="3795" w:type="dxa"/>
            <w:vAlign w:val="center"/>
          </w:tcPr>
          <w:p w14:paraId="3531A2FD" w14:textId="294E21C1" w:rsidR="00E429F4" w:rsidRDefault="003374D1" w:rsidP="00E20156">
            <w:r>
              <w:t xml:space="preserve">Опрацювати параграф </w:t>
            </w:r>
            <w:r w:rsidR="008A5BE2">
              <w:t xml:space="preserve">34 п.1 </w:t>
            </w:r>
          </w:p>
          <w:p w14:paraId="3571C367" w14:textId="70D64E8C" w:rsidR="008A5BE2" w:rsidRDefault="008A5BE2" w:rsidP="00E20156">
            <w:r>
              <w:t xml:space="preserve">Переглянути відеоурок </w:t>
            </w:r>
          </w:p>
          <w:p w14:paraId="6890496B" w14:textId="46AEABF1" w:rsidR="008E0FA9" w:rsidRDefault="008558FD" w:rsidP="00E20156">
            <w:hyperlink r:id="rId4" w:history="1">
              <w:r w:rsidR="006117FA" w:rsidRPr="002C24C3">
                <w:rPr>
                  <w:rStyle w:val="a4"/>
                </w:rPr>
                <w:t>https://youtu.be/Z5KFdrzX0nE</w:t>
              </w:r>
            </w:hyperlink>
          </w:p>
          <w:p w14:paraId="1624CBF8" w14:textId="77777777" w:rsidR="006117FA" w:rsidRDefault="006117FA" w:rsidP="00E20156"/>
          <w:p w14:paraId="0996AD81" w14:textId="77777777" w:rsidR="004B77A9" w:rsidRDefault="004B77A9" w:rsidP="00156923"/>
          <w:p w14:paraId="72742A33" w14:textId="4EB69596" w:rsidR="001A4D8F" w:rsidRDefault="001A4D8F" w:rsidP="00D93098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95C4043" w14:textId="6CDC88B5" w:rsidR="42C370E7" w:rsidRDefault="00FB38B2" w:rsidP="00251818">
            <w:r>
              <w:t>34.1.1 34.1.2 34.1.3 34.1.12 34.1.14 34.1.16</w:t>
            </w:r>
          </w:p>
        </w:tc>
      </w:tr>
      <w:tr w:rsidR="7FE2CE82" w14:paraId="487B2372" w14:textId="77777777" w:rsidTr="00D4161B">
        <w:tc>
          <w:tcPr>
            <w:tcW w:w="945" w:type="dxa"/>
            <w:vAlign w:val="center"/>
          </w:tcPr>
          <w:p w14:paraId="28613DDB" w14:textId="7E186219" w:rsidR="42C370E7" w:rsidRDefault="00FB38B2" w:rsidP="7FE2CE82">
            <w:pPr>
              <w:jc w:val="center"/>
            </w:pPr>
            <w:r>
              <w:t xml:space="preserve">27.04 </w:t>
            </w:r>
            <w:r w:rsidR="00251818">
              <w:t>.</w:t>
            </w:r>
            <w:r w:rsidR="42C370E7">
              <w:t>20</w:t>
            </w:r>
          </w:p>
        </w:tc>
        <w:tc>
          <w:tcPr>
            <w:tcW w:w="2665" w:type="dxa"/>
            <w:vAlign w:val="center"/>
          </w:tcPr>
          <w:p w14:paraId="1E64346F" w14:textId="4E2C93A0" w:rsidR="42C370E7" w:rsidRDefault="00FB38B2" w:rsidP="00251818">
            <w:r>
              <w:t xml:space="preserve">Загальна схема дослідження функції </w:t>
            </w:r>
            <w:r w:rsidR="00AE577C">
              <w:t xml:space="preserve">для побудови її графіка </w:t>
            </w:r>
          </w:p>
        </w:tc>
        <w:tc>
          <w:tcPr>
            <w:tcW w:w="3795" w:type="dxa"/>
            <w:vAlign w:val="center"/>
          </w:tcPr>
          <w:p w14:paraId="630BC740" w14:textId="77777777" w:rsidR="00CD611F" w:rsidRDefault="00CD611F" w:rsidP="00D701E2">
            <w:pPr>
              <w:jc w:val="center"/>
            </w:pPr>
          </w:p>
          <w:p w14:paraId="4BD7BF1D" w14:textId="32C94E3C" w:rsidR="003C409A" w:rsidRDefault="5353788C" w:rsidP="005B3A76">
            <w:pPr>
              <w:jc w:val="center"/>
            </w:pPr>
            <w:r>
              <w:t xml:space="preserve">Опрацювати параграф </w:t>
            </w:r>
            <w:r w:rsidR="00AE577C">
              <w:t>34 п. 2</w:t>
            </w:r>
            <w:r w:rsidR="00F538AB">
              <w:t xml:space="preserve"> </w:t>
            </w:r>
            <w:r w:rsidR="003C409A">
              <w:t>Переглянути відеоурок</w:t>
            </w:r>
          </w:p>
          <w:p w14:paraId="6FCB0FE3" w14:textId="1F770DF8" w:rsidR="00B7646B" w:rsidRDefault="008558FD" w:rsidP="005B3A76">
            <w:pPr>
              <w:jc w:val="center"/>
            </w:pPr>
            <w:hyperlink r:id="rId5" w:history="1">
              <w:r w:rsidR="00B7646B" w:rsidRPr="002C24C3">
                <w:rPr>
                  <w:rStyle w:val="a4"/>
                </w:rPr>
                <w:t>https://youtu.be/TOXKVv2ktWo</w:t>
              </w:r>
            </w:hyperlink>
          </w:p>
          <w:p w14:paraId="64CFF727" w14:textId="77777777" w:rsidR="00B7646B" w:rsidRDefault="00B7646B" w:rsidP="005B3A76">
            <w:pPr>
              <w:jc w:val="center"/>
            </w:pPr>
          </w:p>
          <w:p w14:paraId="3C989A74" w14:textId="7E9B3014" w:rsidR="00D3007D" w:rsidRDefault="00D3007D" w:rsidP="7FE2CE82">
            <w:pPr>
              <w:jc w:val="center"/>
            </w:pPr>
          </w:p>
          <w:p w14:paraId="3F848D13" w14:textId="77777777" w:rsidR="00D3007D" w:rsidRDefault="00D3007D" w:rsidP="00817D16"/>
          <w:p w14:paraId="1560EBE0" w14:textId="49E9A2D7" w:rsidR="00C25D7A" w:rsidRDefault="00C25D7A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99F25DC" w14:textId="52A899C0" w:rsidR="003B7D7A" w:rsidRDefault="005B3A76" w:rsidP="00645D56">
            <w:r>
              <w:t xml:space="preserve">34.2.1 34.2.2 </w:t>
            </w:r>
          </w:p>
        </w:tc>
      </w:tr>
      <w:tr w:rsidR="7FE2CE82" w14:paraId="27F3E2A5" w14:textId="77777777" w:rsidTr="00D4161B">
        <w:tc>
          <w:tcPr>
            <w:tcW w:w="945" w:type="dxa"/>
            <w:vAlign w:val="center"/>
          </w:tcPr>
          <w:p w14:paraId="6501F895" w14:textId="620C27AB" w:rsidR="119188DB" w:rsidRDefault="001D3DC4" w:rsidP="005B3A76">
            <w:r>
              <w:t>04.05.20</w:t>
            </w:r>
          </w:p>
        </w:tc>
        <w:tc>
          <w:tcPr>
            <w:tcW w:w="2665" w:type="dxa"/>
            <w:vAlign w:val="center"/>
          </w:tcPr>
          <w:p w14:paraId="3B326E05" w14:textId="154A3633" w:rsidR="119188DB" w:rsidRDefault="001D3DC4" w:rsidP="003B7D7A">
            <w:r>
              <w:t xml:space="preserve">Знаходження </w:t>
            </w:r>
            <w:r w:rsidR="001E4C55">
              <w:t xml:space="preserve">найбільшого і найменшого значення функції на відрізку </w:t>
            </w:r>
          </w:p>
        </w:tc>
        <w:tc>
          <w:tcPr>
            <w:tcW w:w="3795" w:type="dxa"/>
            <w:vAlign w:val="center"/>
          </w:tcPr>
          <w:p w14:paraId="6A1B1227" w14:textId="1611ED02" w:rsidR="00D719AD" w:rsidRDefault="0070660A" w:rsidP="00CD611F">
            <w:r>
              <w:t xml:space="preserve">Опрацювати </w:t>
            </w:r>
            <w:r w:rsidR="119188DB">
              <w:t xml:space="preserve"> параграф </w:t>
            </w:r>
            <w:r w:rsidR="001E4C55">
              <w:t>34 п.</w:t>
            </w:r>
            <w:r w:rsidR="000477E0">
              <w:t xml:space="preserve"> </w:t>
            </w:r>
            <w:r w:rsidR="001E4C55">
              <w:t xml:space="preserve">3. </w:t>
            </w:r>
            <w:r w:rsidR="000477E0">
              <w:t xml:space="preserve">Переглянути відеоурок </w:t>
            </w:r>
          </w:p>
          <w:p w14:paraId="3A8ADF96" w14:textId="5DE834A5" w:rsidR="000477E0" w:rsidRDefault="008558FD" w:rsidP="00CD611F">
            <w:hyperlink r:id="rId6" w:history="1">
              <w:r w:rsidR="00E226DC" w:rsidRPr="002C24C3">
                <w:rPr>
                  <w:rStyle w:val="a4"/>
                </w:rPr>
                <w:t>https://youtu.be/kUX465xZ5xg</w:t>
              </w:r>
            </w:hyperlink>
          </w:p>
          <w:p w14:paraId="11A846DD" w14:textId="77777777" w:rsidR="00E226DC" w:rsidRDefault="00E226DC" w:rsidP="00CD611F"/>
          <w:p w14:paraId="6B6A45B6" w14:textId="4B766AE9" w:rsidR="007F7A83" w:rsidRDefault="008558FD" w:rsidP="00CD611F">
            <w:hyperlink r:id="rId7" w:history="1">
              <w:r w:rsidR="0065297D" w:rsidRPr="002C24C3">
                <w:rPr>
                  <w:rStyle w:val="a4"/>
                </w:rPr>
                <w:t>https://youtu.be/qpH_sSgFk5M</w:t>
              </w:r>
            </w:hyperlink>
          </w:p>
          <w:p w14:paraId="0FB30C84" w14:textId="77777777" w:rsidR="0065297D" w:rsidRDefault="0065297D" w:rsidP="00CD611F"/>
          <w:p w14:paraId="074241E6" w14:textId="241180EB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EE88A65" w14:textId="25E0FB91" w:rsidR="119188DB" w:rsidRDefault="001E4C55" w:rsidP="7FE2CE82">
            <w:pPr>
              <w:jc w:val="center"/>
            </w:pPr>
            <w:r>
              <w:t>34.3.</w:t>
            </w:r>
            <w:r w:rsidR="008C7040">
              <w:t>1(1,2) 34.3.2(1,3) 34.3.3 (3)</w:t>
            </w:r>
          </w:p>
        </w:tc>
      </w:tr>
      <w:tr w:rsidR="00D4161B" w14:paraId="4C84F292" w14:textId="77777777" w:rsidTr="00D4161B">
        <w:tc>
          <w:tcPr>
            <w:tcW w:w="945" w:type="dxa"/>
            <w:vAlign w:val="center"/>
          </w:tcPr>
          <w:p w14:paraId="2C78D9A5" w14:textId="7A7F5C43" w:rsidR="00D4161B" w:rsidRDefault="00503D44" w:rsidP="00503D44">
            <w:r>
              <w:t>04.05.20</w:t>
            </w:r>
          </w:p>
        </w:tc>
        <w:tc>
          <w:tcPr>
            <w:tcW w:w="2665" w:type="dxa"/>
            <w:vAlign w:val="center"/>
          </w:tcPr>
          <w:p w14:paraId="136439F8" w14:textId="6AE0ACD7" w:rsidR="00D4161B" w:rsidRDefault="00D4161B" w:rsidP="00105C7E"/>
        </w:tc>
        <w:tc>
          <w:tcPr>
            <w:tcW w:w="3795" w:type="dxa"/>
            <w:vAlign w:val="center"/>
          </w:tcPr>
          <w:p w14:paraId="4B172A97" w14:textId="230FF89B" w:rsidR="00180123" w:rsidRDefault="00180123" w:rsidP="00EB73B5"/>
          <w:p w14:paraId="2EC5347E" w14:textId="33E63457" w:rsidR="00771726" w:rsidRDefault="00503D44" w:rsidP="00EB73B5">
            <w:r>
              <w:t xml:space="preserve">Тематична контрольна робота </w:t>
            </w:r>
          </w:p>
          <w:p w14:paraId="4CAABB34" w14:textId="7918280B" w:rsidR="00771726" w:rsidRDefault="00771726" w:rsidP="00EB73B5"/>
        </w:tc>
        <w:tc>
          <w:tcPr>
            <w:tcW w:w="1755" w:type="dxa"/>
            <w:vAlign w:val="center"/>
          </w:tcPr>
          <w:p w14:paraId="49E5FCEA" w14:textId="6DE5F948" w:rsidR="00D4161B" w:rsidRDefault="00D4161B" w:rsidP="00503D44"/>
        </w:tc>
      </w:tr>
      <w:tr w:rsidR="7FE2CE82" w14:paraId="5E947FB5" w14:textId="77777777" w:rsidTr="00D4161B">
        <w:tc>
          <w:tcPr>
            <w:tcW w:w="945" w:type="dxa"/>
            <w:vAlign w:val="center"/>
          </w:tcPr>
          <w:p w14:paraId="46478590" w14:textId="79985AC2" w:rsidR="03A84D07" w:rsidRDefault="00503D44" w:rsidP="7FE2CE82">
            <w:pPr>
              <w:jc w:val="center"/>
            </w:pPr>
            <w:r>
              <w:t xml:space="preserve">11.05 </w:t>
            </w:r>
            <w:r w:rsidR="00BA3898">
              <w:t xml:space="preserve">. </w:t>
            </w:r>
            <w:r w:rsidR="03A84D07">
              <w:t>20</w:t>
            </w:r>
          </w:p>
        </w:tc>
        <w:tc>
          <w:tcPr>
            <w:tcW w:w="2665" w:type="dxa"/>
            <w:vAlign w:val="center"/>
          </w:tcPr>
          <w:p w14:paraId="30941149" w14:textId="5896E490" w:rsidR="03A84D07" w:rsidRDefault="00503D44" w:rsidP="0030355A">
            <w:r>
              <w:t xml:space="preserve">Повторення. </w:t>
            </w:r>
            <w:r w:rsidR="00BE53E1">
              <w:t xml:space="preserve">Функції. Їхні властивості та графіки. Степеневі функції </w:t>
            </w:r>
          </w:p>
        </w:tc>
        <w:tc>
          <w:tcPr>
            <w:tcW w:w="3795" w:type="dxa"/>
            <w:vAlign w:val="center"/>
          </w:tcPr>
          <w:p w14:paraId="2BB775BD" w14:textId="693F93C5" w:rsidR="00A93A45" w:rsidRDefault="00295C5B" w:rsidP="00F97E28">
            <w:r>
              <w:t xml:space="preserve">Повторити властивості функції </w:t>
            </w:r>
          </w:p>
          <w:p w14:paraId="750D7983" w14:textId="77777777" w:rsidR="00D719AD" w:rsidRDefault="00D719AD" w:rsidP="006D68B7">
            <w:pPr>
              <w:jc w:val="center"/>
            </w:pPr>
          </w:p>
          <w:p w14:paraId="4317A96B" w14:textId="71D5A212" w:rsidR="00A93A45" w:rsidRDefault="00A93A45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4E7ACDF" w14:textId="0A26EF5A" w:rsidR="38B2F8F9" w:rsidRDefault="00295C5B" w:rsidP="00F97E28">
            <w:r>
              <w:t>Самостійну роботу #6</w:t>
            </w:r>
          </w:p>
        </w:tc>
      </w:tr>
      <w:tr w:rsidR="7FE2CE82" w14:paraId="644B41A4" w14:textId="77777777" w:rsidTr="00D4161B">
        <w:tc>
          <w:tcPr>
            <w:tcW w:w="945" w:type="dxa"/>
            <w:vAlign w:val="center"/>
          </w:tcPr>
          <w:p w14:paraId="7302F2A9" w14:textId="77B3A999" w:rsidR="3FB68BD4" w:rsidRDefault="00295C5B" w:rsidP="00295C5B">
            <w:r>
              <w:t>11.05. 2</w:t>
            </w:r>
            <w:r w:rsidR="3FB68BD4">
              <w:t>0</w:t>
            </w:r>
          </w:p>
        </w:tc>
        <w:tc>
          <w:tcPr>
            <w:tcW w:w="2665" w:type="dxa"/>
            <w:vAlign w:val="center"/>
          </w:tcPr>
          <w:p w14:paraId="307021F6" w14:textId="4A6836B0" w:rsidR="3FB68BD4" w:rsidRDefault="00295C5B" w:rsidP="006D68B7">
            <w:r>
              <w:t xml:space="preserve">Тригонометричні функції та їх властивості </w:t>
            </w:r>
          </w:p>
        </w:tc>
        <w:tc>
          <w:tcPr>
            <w:tcW w:w="3795" w:type="dxa"/>
            <w:vAlign w:val="center"/>
          </w:tcPr>
          <w:p w14:paraId="6B48645C" w14:textId="77777777" w:rsidR="00D719AD" w:rsidRDefault="00D719AD" w:rsidP="006D68B7"/>
          <w:p w14:paraId="522E6783" w14:textId="1D6EAA54" w:rsidR="00585A8E" w:rsidRDefault="006C5475" w:rsidP="006D68B7">
            <w:r>
              <w:t xml:space="preserve">Повторити властивості </w:t>
            </w:r>
          </w:p>
          <w:p w14:paraId="76E8A3D8" w14:textId="66ACDBCA" w:rsidR="00B212F1" w:rsidRDefault="006C5475" w:rsidP="006D68B7">
            <w:r>
              <w:t>Самостійна робота 13</w:t>
            </w:r>
          </w:p>
          <w:p w14:paraId="16A50B0D" w14:textId="5EE0FD5E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80D7518" w14:textId="121E4C0E" w:rsidR="277BD240" w:rsidRDefault="277BD240" w:rsidP="0097418A"/>
        </w:tc>
      </w:tr>
      <w:tr w:rsidR="7FE2CE82" w14:paraId="05F1B1CD" w14:textId="77777777" w:rsidTr="00D4161B">
        <w:tc>
          <w:tcPr>
            <w:tcW w:w="945" w:type="dxa"/>
            <w:vAlign w:val="center"/>
          </w:tcPr>
          <w:p w14:paraId="3FA51F92" w14:textId="5FC7CEDE" w:rsidR="277BD240" w:rsidRDefault="006C5475" w:rsidP="7FE2CE82">
            <w:pPr>
              <w:jc w:val="center"/>
            </w:pPr>
            <w:r>
              <w:t>18.05.20</w:t>
            </w:r>
          </w:p>
        </w:tc>
        <w:tc>
          <w:tcPr>
            <w:tcW w:w="2665" w:type="dxa"/>
            <w:vAlign w:val="center"/>
          </w:tcPr>
          <w:p w14:paraId="3CA8A2CE" w14:textId="7AD72519" w:rsidR="7FE2CE82" w:rsidRDefault="006C5475" w:rsidP="004D71BD">
            <w:pPr>
              <w:jc w:val="center"/>
            </w:pPr>
            <w:r>
              <w:t xml:space="preserve">Похідна. Застосування похідної. </w:t>
            </w:r>
          </w:p>
        </w:tc>
        <w:tc>
          <w:tcPr>
            <w:tcW w:w="3795" w:type="dxa"/>
            <w:vAlign w:val="center"/>
          </w:tcPr>
          <w:p w14:paraId="2E475EAE" w14:textId="2D1FA3EF" w:rsidR="004E4A89" w:rsidRDefault="00BC2B48" w:rsidP="00E875D7">
            <w:r>
              <w:t xml:space="preserve">Повторити властивості похідної </w:t>
            </w:r>
          </w:p>
        </w:tc>
        <w:tc>
          <w:tcPr>
            <w:tcW w:w="1755" w:type="dxa"/>
            <w:vAlign w:val="center"/>
          </w:tcPr>
          <w:p w14:paraId="56F6BA14" w14:textId="475BBD31" w:rsidR="277BD240" w:rsidRDefault="00BC2B48" w:rsidP="00E875D7">
            <w:r>
              <w:t xml:space="preserve">Самостійна робота </w:t>
            </w:r>
          </w:p>
        </w:tc>
      </w:tr>
      <w:tr w:rsidR="7FE2CE82" w14:paraId="1A050C9A" w14:textId="77777777" w:rsidTr="00D4161B">
        <w:tc>
          <w:tcPr>
            <w:tcW w:w="945" w:type="dxa"/>
            <w:vAlign w:val="center"/>
          </w:tcPr>
          <w:p w14:paraId="0259D997" w14:textId="6007B41D" w:rsidR="277BD240" w:rsidRDefault="00FF3F7B" w:rsidP="7FE2CE82">
            <w:pPr>
              <w:jc w:val="center"/>
            </w:pPr>
            <w:r>
              <w:t>18.05.20</w:t>
            </w:r>
          </w:p>
        </w:tc>
        <w:tc>
          <w:tcPr>
            <w:tcW w:w="2665" w:type="dxa"/>
            <w:vAlign w:val="center"/>
          </w:tcPr>
          <w:p w14:paraId="61E9198F" w14:textId="2B3E8BF4" w:rsidR="277BD240" w:rsidRDefault="277BD240" w:rsidP="00E875D7"/>
        </w:tc>
        <w:tc>
          <w:tcPr>
            <w:tcW w:w="3795" w:type="dxa"/>
            <w:vAlign w:val="center"/>
          </w:tcPr>
          <w:p w14:paraId="062E3D80" w14:textId="7AA8D823" w:rsidR="00771726" w:rsidRDefault="00771726" w:rsidP="00D75BD1"/>
          <w:p w14:paraId="0B39813A" w14:textId="45A3BFF5" w:rsidR="00771726" w:rsidRDefault="00FF3F7B" w:rsidP="00D75BD1">
            <w:r>
              <w:t xml:space="preserve">Підсумкова контрольна робота </w:t>
            </w:r>
          </w:p>
        </w:tc>
        <w:tc>
          <w:tcPr>
            <w:tcW w:w="1755" w:type="dxa"/>
            <w:vAlign w:val="center"/>
          </w:tcPr>
          <w:p w14:paraId="1F41E5DB" w14:textId="4A008861" w:rsidR="277BD240" w:rsidRDefault="277BD240" w:rsidP="00ED12EE"/>
        </w:tc>
      </w:tr>
      <w:tr w:rsidR="7FE2CE82" w14:paraId="4F1A3971" w14:textId="77777777" w:rsidTr="00D4161B">
        <w:tc>
          <w:tcPr>
            <w:tcW w:w="945" w:type="dxa"/>
            <w:vAlign w:val="center"/>
          </w:tcPr>
          <w:p w14:paraId="1806C94A" w14:textId="4E0583E8" w:rsidR="277BD240" w:rsidRDefault="277BD240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7B7B3EB1" w14:textId="68165A9C" w:rsidR="277BD240" w:rsidRDefault="277BD240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778F5746" w14:textId="13BCEFBF" w:rsidR="7FE2CE82" w:rsidRDefault="7FE2CE82" w:rsidP="00FF3F7B"/>
          <w:p w14:paraId="790CB5D3" w14:textId="7E28A002" w:rsidR="00E573D2" w:rsidRDefault="00E573D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2B0A3FA" w14:textId="24244144" w:rsidR="6EE503E8" w:rsidRDefault="6EE503E8" w:rsidP="00ED12EE"/>
        </w:tc>
      </w:tr>
      <w:tr w:rsidR="7FE2CE82" w14:paraId="4F89C2E6" w14:textId="77777777" w:rsidTr="00D4161B">
        <w:tc>
          <w:tcPr>
            <w:tcW w:w="945" w:type="dxa"/>
            <w:vAlign w:val="center"/>
          </w:tcPr>
          <w:p w14:paraId="35EC77F0" w14:textId="28895A90" w:rsidR="09891936" w:rsidRDefault="09891936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2903609C" w14:textId="64ABA943" w:rsidR="09891936" w:rsidRDefault="09891936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1C198253" w14:textId="52462736" w:rsidR="09891936" w:rsidRDefault="09891936" w:rsidP="7FE2CE82">
            <w:pPr>
              <w:jc w:val="center"/>
            </w:pPr>
          </w:p>
          <w:p w14:paraId="6969F69B" w14:textId="6E6B0E89" w:rsidR="00944CB7" w:rsidRDefault="00944CB7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3A72E4D3" w14:textId="07648889" w:rsidR="4EBD2D95" w:rsidRDefault="4EBD2D95" w:rsidP="7FE2CE82">
            <w:pPr>
              <w:jc w:val="center"/>
            </w:pPr>
          </w:p>
        </w:tc>
      </w:tr>
      <w:tr w:rsidR="7FE2CE82" w14:paraId="24CA82AF" w14:textId="77777777" w:rsidTr="00D4161B">
        <w:tc>
          <w:tcPr>
            <w:tcW w:w="945" w:type="dxa"/>
            <w:vAlign w:val="center"/>
          </w:tcPr>
          <w:p w14:paraId="6F414CC6" w14:textId="581A488A" w:rsidR="16445C12" w:rsidRDefault="16445C12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4AD3495" w14:textId="73C7EE9F" w:rsidR="16445C12" w:rsidRDefault="16445C12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1C77348" w14:textId="30368137" w:rsidR="7FE2CE82" w:rsidRDefault="7FE2CE82" w:rsidP="00817D16"/>
        </w:tc>
        <w:tc>
          <w:tcPr>
            <w:tcW w:w="1755" w:type="dxa"/>
            <w:vAlign w:val="center"/>
          </w:tcPr>
          <w:p w14:paraId="21B60E33" w14:textId="38641D61" w:rsidR="268FCBB7" w:rsidRDefault="268FCBB7" w:rsidP="7FE2CE82">
            <w:pPr>
              <w:jc w:val="center"/>
            </w:pPr>
          </w:p>
        </w:tc>
      </w:tr>
      <w:tr w:rsidR="7FE2CE82" w14:paraId="3BA5A63D" w14:textId="77777777" w:rsidTr="00D4161B">
        <w:tc>
          <w:tcPr>
            <w:tcW w:w="945" w:type="dxa"/>
            <w:vAlign w:val="center"/>
          </w:tcPr>
          <w:p w14:paraId="0F914745" w14:textId="6464B192" w:rsidR="268FCBB7" w:rsidRDefault="268FCBB7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03069459" w14:textId="7E5705D9" w:rsidR="7FE2CE82" w:rsidRDefault="7FE2CE82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532183A2" w14:textId="3E231EE3" w:rsidR="268FCBB7" w:rsidRDefault="268FCBB7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340ABAB" w14:textId="035DBCDD" w:rsidR="268FCBB7" w:rsidRDefault="268FCBB7" w:rsidP="7FE2CE82">
            <w:pPr>
              <w:jc w:val="center"/>
            </w:pPr>
          </w:p>
        </w:tc>
      </w:tr>
      <w:tr w:rsidR="7FE2CE82" w14:paraId="0890C430" w14:textId="77777777" w:rsidTr="00D4161B">
        <w:tc>
          <w:tcPr>
            <w:tcW w:w="945" w:type="dxa"/>
            <w:vAlign w:val="center"/>
          </w:tcPr>
          <w:p w14:paraId="370F1675" w14:textId="4145AE6F" w:rsidR="268FCBB7" w:rsidRDefault="268FCBB7" w:rsidP="7FE2CE82">
            <w:pPr>
              <w:jc w:val="center"/>
            </w:pPr>
          </w:p>
        </w:tc>
        <w:tc>
          <w:tcPr>
            <w:tcW w:w="2665" w:type="dxa"/>
            <w:vAlign w:val="center"/>
          </w:tcPr>
          <w:p w14:paraId="7B24638B" w14:textId="594EDB73" w:rsidR="268FCBB7" w:rsidRDefault="268FCBB7" w:rsidP="7FE2CE82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AEA6E91" w14:textId="7843B95D" w:rsidR="7FE2CE82" w:rsidRDefault="7FE2CE82" w:rsidP="7FE2CE82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49F89A6" w14:textId="05FD1658" w:rsidR="268FCBB7" w:rsidRDefault="268FCBB7" w:rsidP="7FE2CE82">
            <w:pPr>
              <w:jc w:val="center"/>
            </w:pPr>
          </w:p>
        </w:tc>
      </w:tr>
    </w:tbl>
    <w:p w14:paraId="1234334F" w14:textId="3D61ADD4" w:rsidR="006B0679" w:rsidRDefault="006B0679" w:rsidP="7FE2CE82"/>
    <w:p w14:paraId="675671DC" w14:textId="7A5AE893" w:rsidR="00FF3F7B" w:rsidRDefault="00FF3F7B" w:rsidP="7FE2CE82"/>
    <w:p w14:paraId="0C993F93" w14:textId="77777777" w:rsidR="00FF3F7B" w:rsidRDefault="00FF3F7B" w:rsidP="7FE2CE82"/>
    <w:p w14:paraId="0AB2E26E" w14:textId="362E67C6" w:rsidR="00156923" w:rsidRDefault="006B0679" w:rsidP="00F41E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Геометрія</w:t>
      </w:r>
    </w:p>
    <w:tbl>
      <w:tblPr>
        <w:tblStyle w:val="a3"/>
        <w:tblW w:w="9160" w:type="dxa"/>
        <w:tblLayout w:type="fixed"/>
        <w:tblLook w:val="06A0" w:firstRow="1" w:lastRow="0" w:firstColumn="1" w:lastColumn="0" w:noHBand="1" w:noVBand="1"/>
      </w:tblPr>
      <w:tblGrid>
        <w:gridCol w:w="945"/>
        <w:gridCol w:w="2665"/>
        <w:gridCol w:w="3795"/>
        <w:gridCol w:w="1755"/>
      </w:tblGrid>
      <w:tr w:rsidR="00FF0F8C" w14:paraId="33FC0FB7" w14:textId="77777777" w:rsidTr="003371DE">
        <w:tc>
          <w:tcPr>
            <w:tcW w:w="945" w:type="dxa"/>
            <w:vAlign w:val="center"/>
          </w:tcPr>
          <w:p w14:paraId="1B801AA7" w14:textId="77777777" w:rsidR="00FF0F8C" w:rsidRDefault="00FF0F8C" w:rsidP="003371DE">
            <w:pPr>
              <w:jc w:val="center"/>
            </w:pPr>
            <w:r>
              <w:t>Дата</w:t>
            </w:r>
          </w:p>
        </w:tc>
        <w:tc>
          <w:tcPr>
            <w:tcW w:w="2665" w:type="dxa"/>
            <w:vAlign w:val="center"/>
          </w:tcPr>
          <w:p w14:paraId="1C8B2BEC" w14:textId="77777777" w:rsidR="00FF0F8C" w:rsidRDefault="00FF0F8C" w:rsidP="003371DE">
            <w:pPr>
              <w:jc w:val="center"/>
            </w:pPr>
            <w:r>
              <w:t>Тема</w:t>
            </w:r>
          </w:p>
        </w:tc>
        <w:tc>
          <w:tcPr>
            <w:tcW w:w="3795" w:type="dxa"/>
            <w:vAlign w:val="center"/>
          </w:tcPr>
          <w:p w14:paraId="2220B981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C794940" w14:textId="77777777" w:rsidR="00FF0F8C" w:rsidRDefault="00FF0F8C" w:rsidP="003371DE">
            <w:pPr>
              <w:jc w:val="center"/>
            </w:pPr>
            <w:r>
              <w:t>Виконати</w:t>
            </w:r>
          </w:p>
        </w:tc>
      </w:tr>
      <w:tr w:rsidR="00FF0F8C" w14:paraId="59970E4D" w14:textId="77777777" w:rsidTr="003371DE">
        <w:tc>
          <w:tcPr>
            <w:tcW w:w="945" w:type="dxa"/>
            <w:vAlign w:val="center"/>
          </w:tcPr>
          <w:p w14:paraId="67F3B5CC" w14:textId="27303329" w:rsidR="00FF0F8C" w:rsidRDefault="00FF3F7B" w:rsidP="003371DE">
            <w:pPr>
              <w:jc w:val="center"/>
            </w:pPr>
            <w:r>
              <w:t>21.04.</w:t>
            </w:r>
            <w:r w:rsidR="00ED4EE5">
              <w:t>2</w:t>
            </w:r>
            <w:r w:rsidR="00FF0F8C">
              <w:t>0</w:t>
            </w:r>
          </w:p>
        </w:tc>
        <w:tc>
          <w:tcPr>
            <w:tcW w:w="2665" w:type="dxa"/>
            <w:vAlign w:val="center"/>
          </w:tcPr>
          <w:p w14:paraId="0B92368B" w14:textId="2AFD3A53" w:rsidR="00FF0F8C" w:rsidRDefault="00F5632C" w:rsidP="003371DE">
            <w:r>
              <w:t>Координати та вектори в просторі</w:t>
            </w:r>
          </w:p>
        </w:tc>
        <w:tc>
          <w:tcPr>
            <w:tcW w:w="3795" w:type="dxa"/>
            <w:vAlign w:val="center"/>
          </w:tcPr>
          <w:p w14:paraId="03432766" w14:textId="7B39A961" w:rsidR="0061393C" w:rsidRDefault="00D97C4F" w:rsidP="00FF0F8C">
            <w:r>
              <w:t xml:space="preserve">Контрольна робота </w:t>
            </w:r>
          </w:p>
        </w:tc>
        <w:tc>
          <w:tcPr>
            <w:tcW w:w="1755" w:type="dxa"/>
            <w:vAlign w:val="center"/>
          </w:tcPr>
          <w:p w14:paraId="424B30AC" w14:textId="362F98A0" w:rsidR="00FF0F8C" w:rsidRDefault="00FF0F8C" w:rsidP="003371DE"/>
        </w:tc>
      </w:tr>
      <w:tr w:rsidR="00FF0F8C" w14:paraId="1F680876" w14:textId="77777777" w:rsidTr="003371DE">
        <w:tc>
          <w:tcPr>
            <w:tcW w:w="945" w:type="dxa"/>
            <w:vAlign w:val="center"/>
          </w:tcPr>
          <w:p w14:paraId="130C8C52" w14:textId="571247DD" w:rsidR="00FF0F8C" w:rsidRDefault="00D97C4F" w:rsidP="003371DE">
            <w:pPr>
              <w:jc w:val="center"/>
            </w:pPr>
            <w:r>
              <w:t>25.04.20</w:t>
            </w:r>
          </w:p>
        </w:tc>
        <w:tc>
          <w:tcPr>
            <w:tcW w:w="2665" w:type="dxa"/>
            <w:vAlign w:val="center"/>
          </w:tcPr>
          <w:p w14:paraId="636FF24A" w14:textId="006EB696" w:rsidR="00FF0F8C" w:rsidRDefault="00916C2A" w:rsidP="003371DE">
            <w:r>
              <w:t xml:space="preserve">Ознаки паралельності прямих та площин </w:t>
            </w:r>
          </w:p>
        </w:tc>
        <w:tc>
          <w:tcPr>
            <w:tcW w:w="3795" w:type="dxa"/>
            <w:vAlign w:val="center"/>
          </w:tcPr>
          <w:p w14:paraId="114E7A7C" w14:textId="43F6D943" w:rsidR="00FF0F8C" w:rsidRDefault="003472A1" w:rsidP="00E229E2">
            <w:r>
              <w:t xml:space="preserve">Повторити властивості </w:t>
            </w:r>
            <w:r w:rsidR="00C14A24">
              <w:t xml:space="preserve">. </w:t>
            </w:r>
            <w:r w:rsidR="00CD761E">
              <w:t>Переглянути відеоурок</w:t>
            </w:r>
          </w:p>
          <w:p w14:paraId="6FF9B13C" w14:textId="0A58A960" w:rsidR="00BA71B0" w:rsidRDefault="008558FD" w:rsidP="00E229E2">
            <w:hyperlink r:id="rId8" w:history="1">
              <w:r w:rsidR="00BA71B0" w:rsidRPr="002C24C3">
                <w:rPr>
                  <w:rStyle w:val="a4"/>
                </w:rPr>
                <w:t>https://youtu.be/7obFb3wnhl8</w:t>
              </w:r>
            </w:hyperlink>
          </w:p>
          <w:p w14:paraId="0A0A9402" w14:textId="146A5402" w:rsidR="00BA71B0" w:rsidRDefault="008558FD" w:rsidP="00E229E2">
            <w:hyperlink r:id="rId9" w:history="1">
              <w:r w:rsidR="00D53B54" w:rsidRPr="002C24C3">
                <w:rPr>
                  <w:rStyle w:val="a4"/>
                </w:rPr>
                <w:t>https://youtu.be/FzNkLk5BX8U</w:t>
              </w:r>
            </w:hyperlink>
          </w:p>
          <w:p w14:paraId="34984B06" w14:textId="77777777" w:rsidR="00D53B54" w:rsidRDefault="00D53B54" w:rsidP="00E229E2"/>
          <w:p w14:paraId="58AEEC2E" w14:textId="76AE21AA" w:rsidR="00CD761E" w:rsidRDefault="00CD761E" w:rsidP="00E229E2"/>
        </w:tc>
        <w:tc>
          <w:tcPr>
            <w:tcW w:w="1755" w:type="dxa"/>
            <w:vAlign w:val="center"/>
          </w:tcPr>
          <w:p w14:paraId="39B63DA7" w14:textId="1C4F8005" w:rsidR="00FF0F8C" w:rsidRDefault="00732D2F" w:rsidP="00E229E2">
            <w:r>
              <w:t xml:space="preserve">Самостійна робота </w:t>
            </w:r>
            <w:r w:rsidR="003472A1">
              <w:t>#8</w:t>
            </w:r>
          </w:p>
        </w:tc>
      </w:tr>
      <w:tr w:rsidR="00FF0F8C" w14:paraId="156F23BA" w14:textId="77777777" w:rsidTr="003371DE">
        <w:tc>
          <w:tcPr>
            <w:tcW w:w="945" w:type="dxa"/>
            <w:vAlign w:val="center"/>
          </w:tcPr>
          <w:p w14:paraId="751953B5" w14:textId="4F36D4A9" w:rsidR="00FF0F8C" w:rsidRDefault="003472A1" w:rsidP="003472A1">
            <w:pPr>
              <w:jc w:val="center"/>
            </w:pPr>
            <w:r>
              <w:t xml:space="preserve">30.04 </w:t>
            </w:r>
            <w:r w:rsidR="00FF0F8C">
              <w:t>20</w:t>
            </w:r>
          </w:p>
        </w:tc>
        <w:tc>
          <w:tcPr>
            <w:tcW w:w="2665" w:type="dxa"/>
            <w:vAlign w:val="center"/>
          </w:tcPr>
          <w:p w14:paraId="67AD3379" w14:textId="74D3AF1C" w:rsidR="00FF0F8C" w:rsidRDefault="00CD761E" w:rsidP="003371DE">
            <w:r>
              <w:t>Перпендикулярність</w:t>
            </w:r>
            <w:r w:rsidR="00E36CF7">
              <w:t xml:space="preserve"> прямих і площин. Теорема про три перпендикуляри</w:t>
            </w:r>
          </w:p>
        </w:tc>
        <w:tc>
          <w:tcPr>
            <w:tcW w:w="3795" w:type="dxa"/>
            <w:vAlign w:val="center"/>
          </w:tcPr>
          <w:p w14:paraId="515C489C" w14:textId="7CEDE1B5" w:rsidR="003B36B5" w:rsidRDefault="00E36CF7" w:rsidP="00194E4A">
            <w:r>
              <w:t xml:space="preserve">Повторити </w:t>
            </w:r>
            <w:r w:rsidR="00C14A24">
              <w:t>ознаки та теореми</w:t>
            </w:r>
            <w:r w:rsidR="00CD761E">
              <w:t xml:space="preserve">. Переглянути </w:t>
            </w:r>
            <w:r w:rsidR="005A3EC7">
              <w:t>відеоуроки</w:t>
            </w:r>
            <w:r w:rsidR="00CD761E">
              <w:t xml:space="preserve"> </w:t>
            </w:r>
            <w:hyperlink r:id="rId10" w:history="1">
              <w:r w:rsidR="005A3EC7" w:rsidRPr="006304E5">
                <w:rPr>
                  <w:rStyle w:val="a4"/>
                </w:rPr>
                <w:t>https://youtu.be/eMUrY1VNxEA</w:t>
              </w:r>
            </w:hyperlink>
          </w:p>
          <w:p w14:paraId="17FAC680" w14:textId="14489DDF" w:rsidR="005A3EC7" w:rsidRDefault="008533F3" w:rsidP="00194E4A">
            <w:hyperlink r:id="rId11" w:history="1">
              <w:r w:rsidRPr="006304E5">
                <w:rPr>
                  <w:rStyle w:val="a4"/>
                </w:rPr>
                <w:t>https://youtu.be/Zj9lCp3YxZ8</w:t>
              </w:r>
            </w:hyperlink>
          </w:p>
          <w:p w14:paraId="2E2395EE" w14:textId="3EC226A6" w:rsidR="008533F3" w:rsidRDefault="001E7EB8" w:rsidP="00194E4A">
            <w:hyperlink r:id="rId12" w:history="1">
              <w:r w:rsidRPr="006304E5">
                <w:rPr>
                  <w:rStyle w:val="a4"/>
                </w:rPr>
                <w:t>https://youtu.be/uCKSCa17caU</w:t>
              </w:r>
            </w:hyperlink>
          </w:p>
          <w:p w14:paraId="2311B7CF" w14:textId="77777777" w:rsidR="00CD761E" w:rsidRDefault="00CD761E" w:rsidP="00194E4A"/>
          <w:p w14:paraId="657B4A25" w14:textId="77777777" w:rsidR="003B36B5" w:rsidRDefault="003B36B5" w:rsidP="00194E4A"/>
          <w:p w14:paraId="648E7889" w14:textId="7EC5790E" w:rsidR="00A20BD7" w:rsidRDefault="00A20BD7" w:rsidP="00194E4A"/>
        </w:tc>
        <w:tc>
          <w:tcPr>
            <w:tcW w:w="1755" w:type="dxa"/>
            <w:vAlign w:val="center"/>
          </w:tcPr>
          <w:p w14:paraId="48B2FBB5" w14:textId="6E64AF2A" w:rsidR="00FF0F8C" w:rsidRDefault="001A30DC" w:rsidP="001F692F">
            <w:r>
              <w:t>Самостійна робота #9</w:t>
            </w:r>
          </w:p>
        </w:tc>
      </w:tr>
      <w:tr w:rsidR="00FF0F8C" w14:paraId="24700CAD" w14:textId="77777777" w:rsidTr="003371DE">
        <w:tc>
          <w:tcPr>
            <w:tcW w:w="945" w:type="dxa"/>
            <w:vAlign w:val="center"/>
          </w:tcPr>
          <w:p w14:paraId="63BA494B" w14:textId="0B29E485" w:rsidR="00FF0F8C" w:rsidRDefault="001A30DC" w:rsidP="003371DE">
            <w:pPr>
              <w:jc w:val="center"/>
            </w:pPr>
            <w:r>
              <w:t>04.05.</w:t>
            </w:r>
            <w:r w:rsidR="00FF0F8C">
              <w:t>20</w:t>
            </w:r>
          </w:p>
        </w:tc>
        <w:tc>
          <w:tcPr>
            <w:tcW w:w="2665" w:type="dxa"/>
            <w:vAlign w:val="center"/>
          </w:tcPr>
          <w:p w14:paraId="7C9AC152" w14:textId="36E8CD01" w:rsidR="00FF0F8C" w:rsidRDefault="001A30DC" w:rsidP="003371DE">
            <w:r>
              <w:t xml:space="preserve">Координати та вектори в просторі </w:t>
            </w:r>
          </w:p>
        </w:tc>
        <w:tc>
          <w:tcPr>
            <w:tcW w:w="3795" w:type="dxa"/>
            <w:vAlign w:val="center"/>
          </w:tcPr>
          <w:p w14:paraId="2D3FC235" w14:textId="166C9C56" w:rsidR="00FF0F8C" w:rsidRDefault="001B24B6" w:rsidP="001A30DC">
            <w:r>
              <w:t xml:space="preserve">Повторити формули та означення </w:t>
            </w:r>
          </w:p>
          <w:p w14:paraId="4EC90C7B" w14:textId="58776F52" w:rsidR="00030C14" w:rsidRDefault="00030C14" w:rsidP="00ED238D">
            <w:pPr>
              <w:jc w:val="center"/>
            </w:pPr>
          </w:p>
          <w:p w14:paraId="57F76963" w14:textId="25FBFA96" w:rsidR="00F17A0A" w:rsidRDefault="00F17A0A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992EBE2" w14:textId="40426B44" w:rsidR="00207D2C" w:rsidRDefault="00207D2C" w:rsidP="001B24B6">
            <w:r>
              <w:t xml:space="preserve">Самостійна робота </w:t>
            </w:r>
            <w:r w:rsidR="001B24B6">
              <w:t>#13</w:t>
            </w:r>
          </w:p>
        </w:tc>
      </w:tr>
      <w:tr w:rsidR="00FF0F8C" w14:paraId="740E76F0" w14:textId="77777777" w:rsidTr="003371DE">
        <w:tc>
          <w:tcPr>
            <w:tcW w:w="945" w:type="dxa"/>
            <w:vAlign w:val="center"/>
          </w:tcPr>
          <w:p w14:paraId="79A31EF0" w14:textId="48936A6A" w:rsidR="00FF0F8C" w:rsidRDefault="008C49A5" w:rsidP="003371DE">
            <w:pPr>
              <w:jc w:val="center"/>
            </w:pPr>
            <w:r>
              <w:t xml:space="preserve">12. </w:t>
            </w:r>
            <w:r w:rsidR="001B24B6">
              <w:t xml:space="preserve">05 </w:t>
            </w:r>
            <w:r w:rsidR="00FF0F8C">
              <w:t>20</w:t>
            </w:r>
          </w:p>
        </w:tc>
        <w:tc>
          <w:tcPr>
            <w:tcW w:w="2665" w:type="dxa"/>
            <w:vAlign w:val="center"/>
          </w:tcPr>
          <w:p w14:paraId="01E6D214" w14:textId="757AC1A0" w:rsidR="00FF0F8C" w:rsidRDefault="00FF0F8C" w:rsidP="003371DE"/>
        </w:tc>
        <w:tc>
          <w:tcPr>
            <w:tcW w:w="3795" w:type="dxa"/>
            <w:vAlign w:val="center"/>
          </w:tcPr>
          <w:p w14:paraId="2F3B405A" w14:textId="2B785483" w:rsidR="00BB1EC5" w:rsidRDefault="00BB1EC5" w:rsidP="00A370F5"/>
          <w:p w14:paraId="19B6BA5C" w14:textId="77777777" w:rsidR="00BB1EC5" w:rsidRDefault="00BB1EC5" w:rsidP="003371DE">
            <w:pPr>
              <w:jc w:val="center"/>
            </w:pPr>
          </w:p>
          <w:p w14:paraId="62E98440" w14:textId="1564CBDC" w:rsidR="0018151A" w:rsidRDefault="008C49A5" w:rsidP="007B26D0">
            <w:pPr>
              <w:jc w:val="center"/>
            </w:pPr>
            <w:r>
              <w:t xml:space="preserve">Підсумкова контрольна робота </w:t>
            </w:r>
          </w:p>
          <w:p w14:paraId="0F160A88" w14:textId="4005C82C" w:rsidR="001A5290" w:rsidRDefault="001A5290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B9EBEE6" w14:textId="6C31A712" w:rsidR="00FF0F8C" w:rsidRDefault="00FF0F8C" w:rsidP="007B26D0"/>
        </w:tc>
      </w:tr>
      <w:tr w:rsidR="00FF0F8C" w14:paraId="7B78595F" w14:textId="77777777" w:rsidTr="003371DE">
        <w:tc>
          <w:tcPr>
            <w:tcW w:w="945" w:type="dxa"/>
            <w:vAlign w:val="center"/>
          </w:tcPr>
          <w:p w14:paraId="69F5B8EA" w14:textId="61FB9522" w:rsidR="00FF0F8C" w:rsidRDefault="00FF0F8C" w:rsidP="008C49A5"/>
        </w:tc>
        <w:tc>
          <w:tcPr>
            <w:tcW w:w="2665" w:type="dxa"/>
            <w:vAlign w:val="center"/>
          </w:tcPr>
          <w:p w14:paraId="12C3E039" w14:textId="671B3E84" w:rsidR="00FF0F8C" w:rsidRDefault="00FF0F8C" w:rsidP="008268FD"/>
        </w:tc>
        <w:tc>
          <w:tcPr>
            <w:tcW w:w="3795" w:type="dxa"/>
            <w:vAlign w:val="center"/>
          </w:tcPr>
          <w:p w14:paraId="098EB01D" w14:textId="628F8AAE" w:rsidR="001E787E" w:rsidRPr="00E46310" w:rsidRDefault="001E787E" w:rsidP="008268FD">
            <w:pPr>
              <w:rPr>
                <w:color w:val="0563C1" w:themeColor="hyperlink"/>
                <w:u w:val="single"/>
              </w:rPr>
            </w:pPr>
          </w:p>
          <w:p w14:paraId="51D46EB0" w14:textId="77777777" w:rsidR="001E787E" w:rsidRDefault="001E787E" w:rsidP="008268FD"/>
          <w:p w14:paraId="39117F0B" w14:textId="77777777" w:rsidR="000449D6" w:rsidRDefault="000449D6" w:rsidP="008268FD"/>
          <w:p w14:paraId="111BE365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5EF6165" w14:textId="63A592BF" w:rsidR="00FF0F8C" w:rsidRDefault="00FF0F8C" w:rsidP="003371DE"/>
        </w:tc>
      </w:tr>
      <w:tr w:rsidR="00FF0F8C" w14:paraId="4D6A7B6D" w14:textId="77777777" w:rsidTr="003371DE">
        <w:tc>
          <w:tcPr>
            <w:tcW w:w="945" w:type="dxa"/>
            <w:vAlign w:val="center"/>
          </w:tcPr>
          <w:p w14:paraId="5309911D" w14:textId="4A7A6036" w:rsidR="00FF0F8C" w:rsidRDefault="00FF0F8C" w:rsidP="00A874DE"/>
        </w:tc>
        <w:tc>
          <w:tcPr>
            <w:tcW w:w="2665" w:type="dxa"/>
            <w:vAlign w:val="center"/>
          </w:tcPr>
          <w:p w14:paraId="3110EC43" w14:textId="72AFC02F" w:rsidR="00FF0F8C" w:rsidRDefault="00FF0F8C" w:rsidP="00DE0C8D"/>
        </w:tc>
        <w:tc>
          <w:tcPr>
            <w:tcW w:w="3795" w:type="dxa"/>
            <w:vAlign w:val="center"/>
          </w:tcPr>
          <w:p w14:paraId="64386AA9" w14:textId="37DC135D" w:rsidR="009A773F" w:rsidRDefault="009A773F" w:rsidP="00A874DE"/>
          <w:p w14:paraId="7144A14D" w14:textId="30BD2B71" w:rsidR="009A773F" w:rsidRDefault="009A773F" w:rsidP="0054115A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0ECF471" w14:textId="10DFB74C" w:rsidR="00FF0F8C" w:rsidRDefault="00FF0F8C" w:rsidP="00A874DE"/>
        </w:tc>
      </w:tr>
      <w:tr w:rsidR="00FF0F8C" w14:paraId="7BF49F2B" w14:textId="77777777" w:rsidTr="003371DE">
        <w:tc>
          <w:tcPr>
            <w:tcW w:w="945" w:type="dxa"/>
            <w:vAlign w:val="center"/>
          </w:tcPr>
          <w:p w14:paraId="090DDF7D" w14:textId="71879049" w:rsidR="00FF0F8C" w:rsidRDefault="00FF0F8C" w:rsidP="00A874DE"/>
        </w:tc>
        <w:tc>
          <w:tcPr>
            <w:tcW w:w="2665" w:type="dxa"/>
            <w:vAlign w:val="center"/>
          </w:tcPr>
          <w:p w14:paraId="74437E8C" w14:textId="5CCC27B4" w:rsidR="00FF0F8C" w:rsidRDefault="00FF0F8C" w:rsidP="00FD620C"/>
        </w:tc>
        <w:tc>
          <w:tcPr>
            <w:tcW w:w="3795" w:type="dxa"/>
            <w:vAlign w:val="center"/>
          </w:tcPr>
          <w:p w14:paraId="393628CF" w14:textId="7AD2169F" w:rsidR="00801923" w:rsidRDefault="00801923" w:rsidP="003371DE"/>
          <w:p w14:paraId="5C5AAD47" w14:textId="79248A03" w:rsidR="009017BD" w:rsidRDefault="009017BD" w:rsidP="003371DE"/>
        </w:tc>
        <w:tc>
          <w:tcPr>
            <w:tcW w:w="1755" w:type="dxa"/>
            <w:vAlign w:val="center"/>
          </w:tcPr>
          <w:p w14:paraId="1DB676B4" w14:textId="291B1015" w:rsidR="00FF0F8C" w:rsidRDefault="00FF0F8C" w:rsidP="003371DE"/>
        </w:tc>
      </w:tr>
      <w:tr w:rsidR="00FF0F8C" w14:paraId="59C3895B" w14:textId="77777777" w:rsidTr="003371DE">
        <w:tc>
          <w:tcPr>
            <w:tcW w:w="945" w:type="dxa"/>
            <w:vAlign w:val="center"/>
          </w:tcPr>
          <w:p w14:paraId="728B3545" w14:textId="50E0C0F1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6187939F" w14:textId="06964D0A" w:rsidR="00FF0F8C" w:rsidRDefault="00FF0F8C" w:rsidP="007643BE"/>
        </w:tc>
        <w:tc>
          <w:tcPr>
            <w:tcW w:w="3795" w:type="dxa"/>
            <w:vAlign w:val="center"/>
          </w:tcPr>
          <w:p w14:paraId="293728D5" w14:textId="056D73DF" w:rsidR="00FF0F8C" w:rsidRDefault="00FF0F8C" w:rsidP="003371DE"/>
          <w:p w14:paraId="442646B3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B731A45" w14:textId="1A22EE56" w:rsidR="00FF0F8C" w:rsidRDefault="00FF0F8C" w:rsidP="003371DE"/>
        </w:tc>
      </w:tr>
      <w:tr w:rsidR="00FF0F8C" w14:paraId="5497E68F" w14:textId="77777777" w:rsidTr="003371DE">
        <w:tc>
          <w:tcPr>
            <w:tcW w:w="945" w:type="dxa"/>
            <w:vAlign w:val="center"/>
          </w:tcPr>
          <w:p w14:paraId="3D793C0E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6F01B050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2ED5D4FD" w14:textId="77777777" w:rsidR="00FF0F8C" w:rsidRDefault="00FF0F8C" w:rsidP="00BF13AB"/>
        </w:tc>
        <w:tc>
          <w:tcPr>
            <w:tcW w:w="1755" w:type="dxa"/>
            <w:vAlign w:val="center"/>
          </w:tcPr>
          <w:p w14:paraId="5C58C55A" w14:textId="77777777" w:rsidR="00FF0F8C" w:rsidRDefault="00FF0F8C" w:rsidP="003371DE">
            <w:pPr>
              <w:jc w:val="center"/>
            </w:pPr>
          </w:p>
        </w:tc>
      </w:tr>
      <w:tr w:rsidR="00FF0F8C" w14:paraId="36F2850E" w14:textId="77777777" w:rsidTr="003371DE">
        <w:tc>
          <w:tcPr>
            <w:tcW w:w="945" w:type="dxa"/>
            <w:vAlign w:val="center"/>
          </w:tcPr>
          <w:p w14:paraId="6274E61F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9AD1BDD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112B6A4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5F584C1" w14:textId="77777777" w:rsidR="00FF0F8C" w:rsidRDefault="00FF0F8C" w:rsidP="003371DE">
            <w:pPr>
              <w:jc w:val="center"/>
            </w:pPr>
          </w:p>
        </w:tc>
      </w:tr>
      <w:tr w:rsidR="00FF0F8C" w14:paraId="2A74C7F3" w14:textId="77777777" w:rsidTr="003371DE">
        <w:tc>
          <w:tcPr>
            <w:tcW w:w="945" w:type="dxa"/>
            <w:vAlign w:val="center"/>
          </w:tcPr>
          <w:p w14:paraId="10E7329F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108DAAA6" w14:textId="77777777" w:rsidR="00FF0F8C" w:rsidRDefault="00FF0F8C" w:rsidP="00BF13AB"/>
        </w:tc>
        <w:tc>
          <w:tcPr>
            <w:tcW w:w="3795" w:type="dxa"/>
            <w:vAlign w:val="center"/>
          </w:tcPr>
          <w:p w14:paraId="25D84E37" w14:textId="77777777" w:rsidR="00FF0F8C" w:rsidRDefault="00FF0F8C" w:rsidP="003371DE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63D5863" w14:textId="77777777" w:rsidR="00FF0F8C" w:rsidRDefault="00FF0F8C" w:rsidP="00BF13AB"/>
        </w:tc>
      </w:tr>
      <w:tr w:rsidR="00FF0F8C" w14:paraId="05F8B595" w14:textId="77777777" w:rsidTr="003371DE">
        <w:tc>
          <w:tcPr>
            <w:tcW w:w="945" w:type="dxa"/>
            <w:vAlign w:val="center"/>
          </w:tcPr>
          <w:p w14:paraId="5D278407" w14:textId="77777777" w:rsidR="00FF0F8C" w:rsidRDefault="00FF0F8C" w:rsidP="003371DE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000D6B6" w14:textId="77777777" w:rsidR="00FF0F8C" w:rsidRDefault="00FF0F8C" w:rsidP="003371DE">
            <w:pPr>
              <w:jc w:val="center"/>
            </w:pPr>
          </w:p>
        </w:tc>
        <w:tc>
          <w:tcPr>
            <w:tcW w:w="3795" w:type="dxa"/>
            <w:vAlign w:val="center"/>
          </w:tcPr>
          <w:p w14:paraId="4B39D99C" w14:textId="77777777" w:rsidR="00FF0F8C" w:rsidRDefault="00FF0F8C" w:rsidP="00BF13AB"/>
        </w:tc>
        <w:tc>
          <w:tcPr>
            <w:tcW w:w="1755" w:type="dxa"/>
            <w:vAlign w:val="center"/>
          </w:tcPr>
          <w:p w14:paraId="055E192E" w14:textId="77777777" w:rsidR="00FF0F8C" w:rsidRDefault="00FF0F8C" w:rsidP="003371DE">
            <w:pPr>
              <w:jc w:val="center"/>
            </w:pPr>
          </w:p>
        </w:tc>
      </w:tr>
    </w:tbl>
    <w:p w14:paraId="2DC491EE" w14:textId="77777777" w:rsidR="003416D7" w:rsidRDefault="003416D7" w:rsidP="00DF54EE">
      <w:pPr>
        <w:jc w:val="center"/>
      </w:pPr>
    </w:p>
    <w:sectPr w:rsidR="003416D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395B9"/>
    <w:rsid w:val="00001EE8"/>
    <w:rsid w:val="00016731"/>
    <w:rsid w:val="000309E3"/>
    <w:rsid w:val="00030C14"/>
    <w:rsid w:val="00036E77"/>
    <w:rsid w:val="000449D6"/>
    <w:rsid w:val="000477E0"/>
    <w:rsid w:val="000A4CFC"/>
    <w:rsid w:val="000B550E"/>
    <w:rsid w:val="000D36F0"/>
    <w:rsid w:val="000E3141"/>
    <w:rsid w:val="000E6A3C"/>
    <w:rsid w:val="001048B1"/>
    <w:rsid w:val="001055BC"/>
    <w:rsid w:val="00105C7E"/>
    <w:rsid w:val="00106477"/>
    <w:rsid w:val="00117A89"/>
    <w:rsid w:val="001203A1"/>
    <w:rsid w:val="00140E56"/>
    <w:rsid w:val="0014446B"/>
    <w:rsid w:val="00156923"/>
    <w:rsid w:val="001601F5"/>
    <w:rsid w:val="00180123"/>
    <w:rsid w:val="0018151A"/>
    <w:rsid w:val="00194E4A"/>
    <w:rsid w:val="001A30DC"/>
    <w:rsid w:val="001A4D8F"/>
    <w:rsid w:val="001A5290"/>
    <w:rsid w:val="001A6BFF"/>
    <w:rsid w:val="001A75A2"/>
    <w:rsid w:val="001A7B9D"/>
    <w:rsid w:val="001B24B6"/>
    <w:rsid w:val="001D3DC4"/>
    <w:rsid w:val="001D45C2"/>
    <w:rsid w:val="001E4C55"/>
    <w:rsid w:val="001E787E"/>
    <w:rsid w:val="001E7EB8"/>
    <w:rsid w:val="001F1678"/>
    <w:rsid w:val="001F517E"/>
    <w:rsid w:val="001F692F"/>
    <w:rsid w:val="00207D2C"/>
    <w:rsid w:val="00213D5A"/>
    <w:rsid w:val="00216B52"/>
    <w:rsid w:val="00227B3B"/>
    <w:rsid w:val="00240E0A"/>
    <w:rsid w:val="00244202"/>
    <w:rsid w:val="00251818"/>
    <w:rsid w:val="00263CA6"/>
    <w:rsid w:val="0028270F"/>
    <w:rsid w:val="002864E0"/>
    <w:rsid w:val="00292AB7"/>
    <w:rsid w:val="00295346"/>
    <w:rsid w:val="00295C5B"/>
    <w:rsid w:val="002A72A9"/>
    <w:rsid w:val="002E6422"/>
    <w:rsid w:val="002F130B"/>
    <w:rsid w:val="0030355A"/>
    <w:rsid w:val="00317AB0"/>
    <w:rsid w:val="003374D1"/>
    <w:rsid w:val="003416D7"/>
    <w:rsid w:val="00344BE5"/>
    <w:rsid w:val="003472A1"/>
    <w:rsid w:val="00364E3E"/>
    <w:rsid w:val="0036619C"/>
    <w:rsid w:val="0039716D"/>
    <w:rsid w:val="003A17DB"/>
    <w:rsid w:val="003B36B5"/>
    <w:rsid w:val="003B7D7A"/>
    <w:rsid w:val="003C409A"/>
    <w:rsid w:val="003C6814"/>
    <w:rsid w:val="003D282E"/>
    <w:rsid w:val="003F24FE"/>
    <w:rsid w:val="00443719"/>
    <w:rsid w:val="00487BC8"/>
    <w:rsid w:val="004B3811"/>
    <w:rsid w:val="004B77A9"/>
    <w:rsid w:val="004C23FC"/>
    <w:rsid w:val="004C7B0E"/>
    <w:rsid w:val="004D71BD"/>
    <w:rsid w:val="004E4A89"/>
    <w:rsid w:val="00503D44"/>
    <w:rsid w:val="00524647"/>
    <w:rsid w:val="00537EE0"/>
    <w:rsid w:val="0054115A"/>
    <w:rsid w:val="00557D90"/>
    <w:rsid w:val="00576BCF"/>
    <w:rsid w:val="00577D2D"/>
    <w:rsid w:val="00581308"/>
    <w:rsid w:val="00585A8E"/>
    <w:rsid w:val="005A352F"/>
    <w:rsid w:val="005A3DCC"/>
    <w:rsid w:val="005A3EC7"/>
    <w:rsid w:val="005A4D6F"/>
    <w:rsid w:val="005B3A76"/>
    <w:rsid w:val="005F220B"/>
    <w:rsid w:val="005F225E"/>
    <w:rsid w:val="006070DA"/>
    <w:rsid w:val="006117FA"/>
    <w:rsid w:val="0061393C"/>
    <w:rsid w:val="006215C9"/>
    <w:rsid w:val="0062174B"/>
    <w:rsid w:val="006365CA"/>
    <w:rsid w:val="006454D1"/>
    <w:rsid w:val="00645D56"/>
    <w:rsid w:val="0065297D"/>
    <w:rsid w:val="00671915"/>
    <w:rsid w:val="00693477"/>
    <w:rsid w:val="00694467"/>
    <w:rsid w:val="006B0679"/>
    <w:rsid w:val="006B2AF0"/>
    <w:rsid w:val="006C5475"/>
    <w:rsid w:val="006D32C3"/>
    <w:rsid w:val="006D68B7"/>
    <w:rsid w:val="006E00AA"/>
    <w:rsid w:val="006E7714"/>
    <w:rsid w:val="0070339A"/>
    <w:rsid w:val="007044DA"/>
    <w:rsid w:val="0070660A"/>
    <w:rsid w:val="007073D2"/>
    <w:rsid w:val="007211E3"/>
    <w:rsid w:val="00732D2F"/>
    <w:rsid w:val="007643BE"/>
    <w:rsid w:val="00771726"/>
    <w:rsid w:val="0079482E"/>
    <w:rsid w:val="007A6061"/>
    <w:rsid w:val="007A7217"/>
    <w:rsid w:val="007B26D0"/>
    <w:rsid w:val="007D04FC"/>
    <w:rsid w:val="007F76BD"/>
    <w:rsid w:val="007F7A83"/>
    <w:rsid w:val="00801923"/>
    <w:rsid w:val="00802CB7"/>
    <w:rsid w:val="00817D16"/>
    <w:rsid w:val="00824B8F"/>
    <w:rsid w:val="008268FD"/>
    <w:rsid w:val="008430AD"/>
    <w:rsid w:val="00844DEE"/>
    <w:rsid w:val="00845B02"/>
    <w:rsid w:val="008533F3"/>
    <w:rsid w:val="008558FD"/>
    <w:rsid w:val="00861588"/>
    <w:rsid w:val="008A4801"/>
    <w:rsid w:val="008A5BE2"/>
    <w:rsid w:val="008B65B6"/>
    <w:rsid w:val="008C49A5"/>
    <w:rsid w:val="008C7040"/>
    <w:rsid w:val="008E0FA9"/>
    <w:rsid w:val="008F488D"/>
    <w:rsid w:val="009017BD"/>
    <w:rsid w:val="00907CF8"/>
    <w:rsid w:val="00916C2A"/>
    <w:rsid w:val="0094314A"/>
    <w:rsid w:val="00944CB7"/>
    <w:rsid w:val="009631BC"/>
    <w:rsid w:val="0097418A"/>
    <w:rsid w:val="009A773F"/>
    <w:rsid w:val="00A11AAE"/>
    <w:rsid w:val="00A20BD7"/>
    <w:rsid w:val="00A268D9"/>
    <w:rsid w:val="00A370F5"/>
    <w:rsid w:val="00A52B1C"/>
    <w:rsid w:val="00A560CD"/>
    <w:rsid w:val="00A57204"/>
    <w:rsid w:val="00A828DF"/>
    <w:rsid w:val="00A874DE"/>
    <w:rsid w:val="00A93A45"/>
    <w:rsid w:val="00AB2C26"/>
    <w:rsid w:val="00AC29E5"/>
    <w:rsid w:val="00AE577C"/>
    <w:rsid w:val="00B13F61"/>
    <w:rsid w:val="00B1733B"/>
    <w:rsid w:val="00B212F1"/>
    <w:rsid w:val="00B2481C"/>
    <w:rsid w:val="00B308FC"/>
    <w:rsid w:val="00B55E47"/>
    <w:rsid w:val="00B659F9"/>
    <w:rsid w:val="00B7646B"/>
    <w:rsid w:val="00B9451D"/>
    <w:rsid w:val="00BA3898"/>
    <w:rsid w:val="00BA71B0"/>
    <w:rsid w:val="00BB1EC5"/>
    <w:rsid w:val="00BC2B48"/>
    <w:rsid w:val="00BE53E1"/>
    <w:rsid w:val="00BF02B6"/>
    <w:rsid w:val="00BF13AB"/>
    <w:rsid w:val="00C0365C"/>
    <w:rsid w:val="00C14A24"/>
    <w:rsid w:val="00C25D7A"/>
    <w:rsid w:val="00C26F7F"/>
    <w:rsid w:val="00C4182D"/>
    <w:rsid w:val="00C73361"/>
    <w:rsid w:val="00C7452B"/>
    <w:rsid w:val="00C76453"/>
    <w:rsid w:val="00C80BB4"/>
    <w:rsid w:val="00C94C0A"/>
    <w:rsid w:val="00CB0185"/>
    <w:rsid w:val="00CD611F"/>
    <w:rsid w:val="00CD761E"/>
    <w:rsid w:val="00CF03C5"/>
    <w:rsid w:val="00D11B3E"/>
    <w:rsid w:val="00D3007D"/>
    <w:rsid w:val="00D30DB9"/>
    <w:rsid w:val="00D32C2B"/>
    <w:rsid w:val="00D32C59"/>
    <w:rsid w:val="00D4161B"/>
    <w:rsid w:val="00D446D3"/>
    <w:rsid w:val="00D475FC"/>
    <w:rsid w:val="00D52C77"/>
    <w:rsid w:val="00D53B54"/>
    <w:rsid w:val="00D54D0B"/>
    <w:rsid w:val="00D620D1"/>
    <w:rsid w:val="00D64757"/>
    <w:rsid w:val="00D701E2"/>
    <w:rsid w:val="00D718B2"/>
    <w:rsid w:val="00D719AD"/>
    <w:rsid w:val="00D75BD1"/>
    <w:rsid w:val="00D9086C"/>
    <w:rsid w:val="00D93098"/>
    <w:rsid w:val="00D93A69"/>
    <w:rsid w:val="00D97C4F"/>
    <w:rsid w:val="00DA4270"/>
    <w:rsid w:val="00DE0C8D"/>
    <w:rsid w:val="00DE12D9"/>
    <w:rsid w:val="00DF54EE"/>
    <w:rsid w:val="00E20156"/>
    <w:rsid w:val="00E226DC"/>
    <w:rsid w:val="00E229E2"/>
    <w:rsid w:val="00E25A5F"/>
    <w:rsid w:val="00E2619C"/>
    <w:rsid w:val="00E36CF7"/>
    <w:rsid w:val="00E429F4"/>
    <w:rsid w:val="00E46310"/>
    <w:rsid w:val="00E47371"/>
    <w:rsid w:val="00E51549"/>
    <w:rsid w:val="00E573D2"/>
    <w:rsid w:val="00E842A8"/>
    <w:rsid w:val="00E875D7"/>
    <w:rsid w:val="00E91E58"/>
    <w:rsid w:val="00EB73B5"/>
    <w:rsid w:val="00ED12EE"/>
    <w:rsid w:val="00ED238D"/>
    <w:rsid w:val="00ED32BA"/>
    <w:rsid w:val="00ED4EE5"/>
    <w:rsid w:val="00EE465F"/>
    <w:rsid w:val="00EE5595"/>
    <w:rsid w:val="00EF111C"/>
    <w:rsid w:val="00F1491A"/>
    <w:rsid w:val="00F15A9A"/>
    <w:rsid w:val="00F17A0A"/>
    <w:rsid w:val="00F17AFB"/>
    <w:rsid w:val="00F33773"/>
    <w:rsid w:val="00F41E0B"/>
    <w:rsid w:val="00F538AB"/>
    <w:rsid w:val="00F5632C"/>
    <w:rsid w:val="00F97E28"/>
    <w:rsid w:val="00FA1607"/>
    <w:rsid w:val="00FA7A75"/>
    <w:rsid w:val="00FA7B1E"/>
    <w:rsid w:val="00FB38B2"/>
    <w:rsid w:val="00FC0BE1"/>
    <w:rsid w:val="00FD620C"/>
    <w:rsid w:val="00FF0F8C"/>
    <w:rsid w:val="00FF3F7B"/>
    <w:rsid w:val="01642111"/>
    <w:rsid w:val="01832BAD"/>
    <w:rsid w:val="020D3B6B"/>
    <w:rsid w:val="03A84D07"/>
    <w:rsid w:val="041530A6"/>
    <w:rsid w:val="06EBFCD6"/>
    <w:rsid w:val="07D79756"/>
    <w:rsid w:val="09891936"/>
    <w:rsid w:val="0A032028"/>
    <w:rsid w:val="0AAF4AC4"/>
    <w:rsid w:val="0AC98B60"/>
    <w:rsid w:val="0B424F61"/>
    <w:rsid w:val="0BAA868A"/>
    <w:rsid w:val="0BE28959"/>
    <w:rsid w:val="0EC5013A"/>
    <w:rsid w:val="10DF3294"/>
    <w:rsid w:val="119188DB"/>
    <w:rsid w:val="12C73769"/>
    <w:rsid w:val="13BC155F"/>
    <w:rsid w:val="16445C12"/>
    <w:rsid w:val="1813B546"/>
    <w:rsid w:val="1833222B"/>
    <w:rsid w:val="19143515"/>
    <w:rsid w:val="19C522F3"/>
    <w:rsid w:val="19C9DA3A"/>
    <w:rsid w:val="1BE7202E"/>
    <w:rsid w:val="1D2D5C79"/>
    <w:rsid w:val="1D4D1D35"/>
    <w:rsid w:val="1E69B89E"/>
    <w:rsid w:val="1ED0FA7A"/>
    <w:rsid w:val="1EDAF8F1"/>
    <w:rsid w:val="1FE38924"/>
    <w:rsid w:val="207B4B27"/>
    <w:rsid w:val="213730D0"/>
    <w:rsid w:val="21610D86"/>
    <w:rsid w:val="24FC2E43"/>
    <w:rsid w:val="2591C947"/>
    <w:rsid w:val="2604A2F5"/>
    <w:rsid w:val="268FCBB7"/>
    <w:rsid w:val="277BD240"/>
    <w:rsid w:val="283B3C98"/>
    <w:rsid w:val="2AA761A6"/>
    <w:rsid w:val="2AE74BFE"/>
    <w:rsid w:val="2BA950B2"/>
    <w:rsid w:val="2BEB0429"/>
    <w:rsid w:val="2CEC07E6"/>
    <w:rsid w:val="2CEE27C2"/>
    <w:rsid w:val="2FD89D05"/>
    <w:rsid w:val="3306D4F0"/>
    <w:rsid w:val="35515410"/>
    <w:rsid w:val="3586627C"/>
    <w:rsid w:val="35945764"/>
    <w:rsid w:val="35BF8025"/>
    <w:rsid w:val="37745DFC"/>
    <w:rsid w:val="38B2F8F9"/>
    <w:rsid w:val="38CDF27F"/>
    <w:rsid w:val="3C80CF40"/>
    <w:rsid w:val="3D7F5DD2"/>
    <w:rsid w:val="3F238AF8"/>
    <w:rsid w:val="3FB68BD4"/>
    <w:rsid w:val="42C370E7"/>
    <w:rsid w:val="43DCA5C9"/>
    <w:rsid w:val="43F39C59"/>
    <w:rsid w:val="45BC122F"/>
    <w:rsid w:val="45DA1575"/>
    <w:rsid w:val="49879A04"/>
    <w:rsid w:val="4A75D1D0"/>
    <w:rsid w:val="4AA55C48"/>
    <w:rsid w:val="4BB8AFE0"/>
    <w:rsid w:val="4CC0CE5D"/>
    <w:rsid w:val="4E1B4A2B"/>
    <w:rsid w:val="4EBD2D95"/>
    <w:rsid w:val="4FB574E7"/>
    <w:rsid w:val="5001CB61"/>
    <w:rsid w:val="503FB257"/>
    <w:rsid w:val="517DC639"/>
    <w:rsid w:val="525640B4"/>
    <w:rsid w:val="5353788C"/>
    <w:rsid w:val="5575C626"/>
    <w:rsid w:val="59168525"/>
    <w:rsid w:val="59FB2F77"/>
    <w:rsid w:val="5BA538B2"/>
    <w:rsid w:val="5D9B88FF"/>
    <w:rsid w:val="5E3160A3"/>
    <w:rsid w:val="5E5F3925"/>
    <w:rsid w:val="5F7BC914"/>
    <w:rsid w:val="5FADE602"/>
    <w:rsid w:val="5FBF8D39"/>
    <w:rsid w:val="60FCB2A1"/>
    <w:rsid w:val="62748F61"/>
    <w:rsid w:val="634F6B1B"/>
    <w:rsid w:val="63A704D3"/>
    <w:rsid w:val="642B3D8C"/>
    <w:rsid w:val="64AB99D9"/>
    <w:rsid w:val="69252E01"/>
    <w:rsid w:val="69C62CFA"/>
    <w:rsid w:val="6C69ECE1"/>
    <w:rsid w:val="6CA45B5D"/>
    <w:rsid w:val="6D2AE586"/>
    <w:rsid w:val="6EB64B35"/>
    <w:rsid w:val="6EE503E8"/>
    <w:rsid w:val="7144E889"/>
    <w:rsid w:val="719BB128"/>
    <w:rsid w:val="73417F7A"/>
    <w:rsid w:val="73520BBD"/>
    <w:rsid w:val="75206676"/>
    <w:rsid w:val="7649FB18"/>
    <w:rsid w:val="76B7BFF6"/>
    <w:rsid w:val="76CAE830"/>
    <w:rsid w:val="7718A32C"/>
    <w:rsid w:val="779923D3"/>
    <w:rsid w:val="78CFFD59"/>
    <w:rsid w:val="7AE1EE40"/>
    <w:rsid w:val="7BA7A743"/>
    <w:rsid w:val="7C0455BD"/>
    <w:rsid w:val="7D99FF5C"/>
    <w:rsid w:val="7DD352A6"/>
    <w:rsid w:val="7DF395B9"/>
    <w:rsid w:val="7FE2CE82"/>
    <w:rsid w:val="7FF1E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5B9"/>
  <w15:chartTrackingRefBased/>
  <w15:docId w15:val="{9A784BB6-F277-4C16-9173-D4B415C3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obFb3wnhl8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qpH_sSgFk5M" TargetMode="External" /><Relationship Id="rId12" Type="http://schemas.openxmlformats.org/officeDocument/2006/relationships/hyperlink" Target="https://youtu.be/uCKSCa17ca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kUX465xZ5xg" TargetMode="External" /><Relationship Id="rId11" Type="http://schemas.openxmlformats.org/officeDocument/2006/relationships/hyperlink" Target="https://youtu.be/Zj9lCp3YxZ8" TargetMode="External" /><Relationship Id="rId5" Type="http://schemas.openxmlformats.org/officeDocument/2006/relationships/hyperlink" Target="https://youtu.be/TOXKVv2ktWo" TargetMode="External" /><Relationship Id="rId10" Type="http://schemas.openxmlformats.org/officeDocument/2006/relationships/hyperlink" Target="https://youtu.be/eMUrY1VNxEA" TargetMode="External" /><Relationship Id="rId4" Type="http://schemas.openxmlformats.org/officeDocument/2006/relationships/hyperlink" Target="https://youtu.be/Z5KFdrzX0nE" TargetMode="External" /><Relationship Id="rId9" Type="http://schemas.openxmlformats.org/officeDocument/2006/relationships/hyperlink" Target="https://youtu.be/FzNkLk5BX8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Швайгер Артем Йосипович</dc:creator>
  <cp:keywords/>
  <dc:description/>
  <cp:lastModifiedBy>Dakhno Nina</cp:lastModifiedBy>
  <cp:revision>2</cp:revision>
  <dcterms:created xsi:type="dcterms:W3CDTF">2020-04-29T13:58:00Z</dcterms:created>
  <dcterms:modified xsi:type="dcterms:W3CDTF">2020-04-29T13:58:00Z</dcterms:modified>
</cp:coreProperties>
</file>