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28" w:rsidRDefault="000B4328" w:rsidP="000B4328">
      <w:pPr>
        <w:pStyle w:val="1"/>
        <w:shd w:val="clear" w:color="auto" w:fill="auto"/>
        <w:spacing w:line="240" w:lineRule="auto"/>
        <w:jc w:val="center"/>
        <w:rPr>
          <w:b/>
          <w:sz w:val="52"/>
          <w:szCs w:val="52"/>
        </w:rPr>
      </w:pPr>
    </w:p>
    <w:p w:rsidR="000B4328" w:rsidRDefault="000B4328" w:rsidP="000B4328">
      <w:pPr>
        <w:pStyle w:val="1"/>
        <w:shd w:val="clear" w:color="auto" w:fill="auto"/>
        <w:spacing w:line="240" w:lineRule="auto"/>
        <w:jc w:val="center"/>
        <w:rPr>
          <w:b/>
          <w:sz w:val="52"/>
          <w:szCs w:val="52"/>
        </w:rPr>
      </w:pPr>
    </w:p>
    <w:p w:rsidR="000B4328" w:rsidRDefault="000B4328" w:rsidP="000B4328">
      <w:pPr>
        <w:pStyle w:val="1"/>
        <w:shd w:val="clear" w:color="auto" w:fill="auto"/>
        <w:spacing w:line="240" w:lineRule="auto"/>
        <w:jc w:val="center"/>
        <w:rPr>
          <w:b/>
          <w:sz w:val="52"/>
          <w:szCs w:val="52"/>
        </w:rPr>
      </w:pPr>
    </w:p>
    <w:p w:rsidR="000B4328" w:rsidRDefault="000B4328" w:rsidP="000B4328">
      <w:pPr>
        <w:pStyle w:val="1"/>
        <w:shd w:val="clear" w:color="auto" w:fill="auto"/>
        <w:spacing w:line="240" w:lineRule="auto"/>
        <w:jc w:val="center"/>
        <w:rPr>
          <w:b/>
          <w:sz w:val="52"/>
          <w:szCs w:val="52"/>
        </w:rPr>
      </w:pPr>
    </w:p>
    <w:p w:rsidR="000B4328" w:rsidRDefault="000B4328" w:rsidP="000B4328">
      <w:pPr>
        <w:pStyle w:val="1"/>
        <w:shd w:val="clear" w:color="auto" w:fill="auto"/>
        <w:spacing w:line="240" w:lineRule="auto"/>
        <w:jc w:val="center"/>
        <w:rPr>
          <w:b/>
          <w:sz w:val="52"/>
          <w:szCs w:val="52"/>
        </w:rPr>
      </w:pPr>
    </w:p>
    <w:p w:rsidR="000B4328" w:rsidRDefault="000B4328" w:rsidP="000B4328">
      <w:pPr>
        <w:pStyle w:val="1"/>
        <w:shd w:val="clear" w:color="auto" w:fill="auto"/>
        <w:spacing w:line="240" w:lineRule="auto"/>
        <w:jc w:val="center"/>
        <w:rPr>
          <w:b/>
          <w:sz w:val="52"/>
          <w:szCs w:val="52"/>
        </w:rPr>
      </w:pPr>
    </w:p>
    <w:p w:rsidR="000B4328" w:rsidRDefault="000B4328" w:rsidP="000B4328">
      <w:pPr>
        <w:pStyle w:val="1"/>
        <w:shd w:val="clear" w:color="auto" w:fill="auto"/>
        <w:spacing w:line="240" w:lineRule="auto"/>
        <w:jc w:val="center"/>
        <w:rPr>
          <w:b/>
          <w:sz w:val="52"/>
          <w:szCs w:val="52"/>
        </w:rPr>
      </w:pPr>
    </w:p>
    <w:p w:rsidR="000B4328" w:rsidRPr="000B4328" w:rsidRDefault="000B4328" w:rsidP="000B4328">
      <w:pPr>
        <w:pStyle w:val="1"/>
        <w:shd w:val="clear" w:color="auto" w:fill="auto"/>
        <w:spacing w:line="240" w:lineRule="auto"/>
        <w:jc w:val="center"/>
        <w:rPr>
          <w:b/>
          <w:sz w:val="52"/>
          <w:szCs w:val="52"/>
        </w:rPr>
      </w:pPr>
      <w:r w:rsidRPr="000B4328">
        <w:rPr>
          <w:b/>
          <w:sz w:val="52"/>
          <w:szCs w:val="52"/>
        </w:rPr>
        <w:t xml:space="preserve">ЗВІТ </w:t>
      </w:r>
    </w:p>
    <w:p w:rsidR="000B4328" w:rsidRPr="000B4328" w:rsidRDefault="000B4328" w:rsidP="000B4328">
      <w:pPr>
        <w:pStyle w:val="1"/>
        <w:shd w:val="clear" w:color="auto" w:fill="auto"/>
        <w:spacing w:line="240" w:lineRule="auto"/>
        <w:jc w:val="center"/>
        <w:rPr>
          <w:b/>
          <w:sz w:val="52"/>
          <w:szCs w:val="52"/>
        </w:rPr>
      </w:pPr>
      <w:r w:rsidRPr="000B4328">
        <w:rPr>
          <w:b/>
          <w:sz w:val="52"/>
          <w:szCs w:val="52"/>
        </w:rPr>
        <w:t>ДИРЕКТОРА КОРОСТІВЕЦЬКОЇ ЗОШ І – ІІ СТУПЕНІВ</w:t>
      </w:r>
    </w:p>
    <w:p w:rsidR="00BA6C4D" w:rsidRDefault="000B4328" w:rsidP="000B4328">
      <w:pPr>
        <w:pStyle w:val="1"/>
        <w:shd w:val="clear" w:color="auto" w:fill="auto"/>
        <w:spacing w:line="240" w:lineRule="auto"/>
        <w:jc w:val="center"/>
      </w:pPr>
      <w:r w:rsidRPr="000B4328">
        <w:rPr>
          <w:b/>
          <w:sz w:val="52"/>
          <w:szCs w:val="52"/>
        </w:rPr>
        <w:t xml:space="preserve"> НА ЗАГАЛЬНОШКІЛЬНІЙ БАТЬКІВСЬКІЙ КОНФЕРЕНЦІЇ</w:t>
      </w: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Default="000B4328" w:rsidP="000B4328">
      <w:pPr>
        <w:jc w:val="center"/>
        <w:rPr>
          <w:b/>
        </w:rPr>
      </w:pPr>
    </w:p>
    <w:p w:rsidR="000B4328" w:rsidRPr="000B4328" w:rsidRDefault="000B4328" w:rsidP="000B4328">
      <w:pPr>
        <w:jc w:val="center"/>
        <w:rPr>
          <w:b/>
        </w:rPr>
      </w:pPr>
      <w:r w:rsidRPr="000B4328">
        <w:rPr>
          <w:b/>
        </w:rPr>
        <w:t>2018</w:t>
      </w:r>
      <w:r>
        <w:rPr>
          <w:b/>
        </w:rPr>
        <w:t xml:space="preserve"> р.</w:t>
      </w:r>
    </w:p>
    <w:p w:rsidR="000B4328" w:rsidRPr="000B4328" w:rsidRDefault="000B4328"/>
    <w:p w:rsidR="00F22602" w:rsidRPr="00217942" w:rsidRDefault="00F22602" w:rsidP="000B4328">
      <w:pPr>
        <w:pStyle w:val="1"/>
        <w:shd w:val="clear" w:color="auto" w:fill="auto"/>
        <w:spacing w:line="240" w:lineRule="auto"/>
        <w:ind w:firstLine="851"/>
        <w:jc w:val="both"/>
        <w:rPr>
          <w:sz w:val="28"/>
          <w:szCs w:val="28"/>
        </w:rPr>
      </w:pPr>
      <w:r w:rsidRPr="00D77D57">
        <w:rPr>
          <w:color w:val="000000"/>
          <w:sz w:val="28"/>
          <w:szCs w:val="28"/>
        </w:rPr>
        <w:lastRenderedPageBreak/>
        <w:t>Шановні присутні</w:t>
      </w:r>
      <w:r w:rsidRPr="00D77D57">
        <w:rPr>
          <w:sz w:val="28"/>
          <w:szCs w:val="28"/>
        </w:rPr>
        <w:t>!</w:t>
      </w:r>
      <w:r w:rsidRPr="00217942">
        <w:rPr>
          <w:color w:val="000000"/>
          <w:sz w:val="28"/>
          <w:szCs w:val="28"/>
        </w:rPr>
        <w:t xml:space="preserve"> </w:t>
      </w:r>
      <w:r w:rsidRPr="00217942">
        <w:rPr>
          <w:sz w:val="28"/>
          <w:szCs w:val="28"/>
        </w:rPr>
        <w:t xml:space="preserve">Керуючись Положенням про порядок звітування директора </w:t>
      </w:r>
      <w:r w:rsidR="00A4059C">
        <w:rPr>
          <w:sz w:val="28"/>
          <w:szCs w:val="28"/>
        </w:rPr>
        <w:t>Коростівецької</w:t>
      </w:r>
      <w:r w:rsidRPr="00217942">
        <w:rPr>
          <w:sz w:val="28"/>
          <w:szCs w:val="28"/>
        </w:rPr>
        <w:t xml:space="preserve"> </w:t>
      </w:r>
      <w:r w:rsidR="00A4059C">
        <w:rPr>
          <w:sz w:val="28"/>
          <w:szCs w:val="28"/>
        </w:rPr>
        <w:t>ЗОШ</w:t>
      </w:r>
      <w:r w:rsidRPr="00217942">
        <w:rPr>
          <w:sz w:val="28"/>
          <w:szCs w:val="28"/>
        </w:rPr>
        <w:t xml:space="preserve"> І-ІІ ступенів перед трудовим колективом, представниками громадського врядування школи, щодо своєї діяльності на посаді протягом </w:t>
      </w:r>
      <w:r>
        <w:rPr>
          <w:sz w:val="28"/>
          <w:szCs w:val="28"/>
        </w:rPr>
        <w:t>201</w:t>
      </w:r>
      <w:r w:rsidR="008C39D7">
        <w:rPr>
          <w:sz w:val="28"/>
          <w:szCs w:val="28"/>
        </w:rPr>
        <w:t>7</w:t>
      </w:r>
      <w:r>
        <w:rPr>
          <w:sz w:val="28"/>
          <w:szCs w:val="28"/>
        </w:rPr>
        <w:t>-201</w:t>
      </w:r>
      <w:r w:rsidR="008C39D7">
        <w:rPr>
          <w:sz w:val="28"/>
          <w:szCs w:val="28"/>
        </w:rPr>
        <w:t>8</w:t>
      </w:r>
      <w:r>
        <w:rPr>
          <w:sz w:val="28"/>
          <w:szCs w:val="28"/>
        </w:rPr>
        <w:t xml:space="preserve"> </w:t>
      </w:r>
      <w:r w:rsidRPr="00217942">
        <w:rPr>
          <w:sz w:val="28"/>
          <w:szCs w:val="28"/>
        </w:rPr>
        <w:t xml:space="preserve">навчального року, яке було затверджене на загальних зборах, я, як директор школи, у своїй діяльності протягом </w:t>
      </w:r>
      <w:proofErr w:type="spellStart"/>
      <w:r w:rsidRPr="00217942">
        <w:rPr>
          <w:sz w:val="28"/>
          <w:szCs w:val="28"/>
        </w:rPr>
        <w:t>звітнього</w:t>
      </w:r>
      <w:proofErr w:type="spellEnd"/>
      <w:r w:rsidRPr="00217942">
        <w:rPr>
          <w:sz w:val="28"/>
          <w:szCs w:val="28"/>
        </w:rPr>
        <w:t xml:space="preserve"> періоду, керувався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 </w:t>
      </w:r>
    </w:p>
    <w:p w:rsidR="00F22602" w:rsidRPr="0045563F" w:rsidRDefault="00F22602" w:rsidP="00BA6C4D">
      <w:pPr>
        <w:pStyle w:val="a3"/>
        <w:ind w:left="774"/>
        <w:jc w:val="both"/>
        <w:rPr>
          <w:b/>
        </w:rPr>
      </w:pPr>
      <w:r w:rsidRPr="0045563F">
        <w:rPr>
          <w:b/>
        </w:rPr>
        <w:t>Загальна інформація про школу.</w:t>
      </w:r>
    </w:p>
    <w:p w:rsidR="00F22602" w:rsidRDefault="00F22602" w:rsidP="00F22602">
      <w:pPr>
        <w:jc w:val="both"/>
      </w:pPr>
      <w:r>
        <w:t xml:space="preserve">Засновником </w:t>
      </w:r>
      <w:r w:rsidR="008C39D7">
        <w:rPr>
          <w:szCs w:val="28"/>
        </w:rPr>
        <w:t>Коростівецької</w:t>
      </w:r>
      <w:r>
        <w:t xml:space="preserve"> </w:t>
      </w:r>
      <w:r w:rsidR="008C39D7">
        <w:t>ЗОШ</w:t>
      </w:r>
      <w:r>
        <w:t xml:space="preserve"> І-ІІ ступенів є </w:t>
      </w:r>
      <w:r w:rsidR="008C39D7">
        <w:t>Коростівецька</w:t>
      </w:r>
      <w:r>
        <w:t xml:space="preserve"> сільська рада. Управління та фінансування здійснюється відділом освіти Жмеринської РДА, якому делеговані відповідні повноваження. У 201</w:t>
      </w:r>
      <w:r w:rsidR="008C39D7">
        <w:t>7</w:t>
      </w:r>
      <w:r>
        <w:t>-201</w:t>
      </w:r>
      <w:r w:rsidR="008C39D7">
        <w:t>8</w:t>
      </w:r>
      <w:r>
        <w:t xml:space="preserve"> навчальному році працювало 1</w:t>
      </w:r>
      <w:r w:rsidR="008C39D7">
        <w:t xml:space="preserve">6 педагогічних працівників </w:t>
      </w:r>
      <w:r>
        <w:t xml:space="preserve">та </w:t>
      </w:r>
      <w:r w:rsidR="008C39D7">
        <w:t>7</w:t>
      </w:r>
      <w:r>
        <w:t xml:space="preserve"> працівників з числа обслуговуючого персоналу. Навчання завершують </w:t>
      </w:r>
      <w:r w:rsidR="008C39D7">
        <w:t>80</w:t>
      </w:r>
      <w:r>
        <w:t xml:space="preserve"> учнів у </w:t>
      </w:r>
      <w:r w:rsidR="008C39D7">
        <w:t>9</w:t>
      </w:r>
      <w:r>
        <w:t xml:space="preserve"> класах. Середня наповненість класів становить </w:t>
      </w:r>
      <w:r w:rsidR="008C39D7">
        <w:t>9</w:t>
      </w:r>
      <w:r>
        <w:t xml:space="preserve"> учнів. </w:t>
      </w:r>
    </w:p>
    <w:p w:rsidR="00F22602" w:rsidRPr="0045563F" w:rsidRDefault="00F22602" w:rsidP="00BA6C4D">
      <w:pPr>
        <w:pStyle w:val="a3"/>
        <w:ind w:left="774"/>
        <w:jc w:val="both"/>
        <w:rPr>
          <w:b/>
        </w:rPr>
      </w:pPr>
      <w:r w:rsidRPr="0045563F">
        <w:rPr>
          <w:b/>
        </w:rPr>
        <w:t>Кадрове забезпечення.</w:t>
      </w:r>
    </w:p>
    <w:p w:rsidR="00F22602" w:rsidRDefault="008C39D7" w:rsidP="00F22602">
      <w:pPr>
        <w:jc w:val="both"/>
      </w:pPr>
      <w:r>
        <w:t xml:space="preserve">   У 2017-2018</w:t>
      </w:r>
      <w:r w:rsidR="00F22602">
        <w:t xml:space="preserve"> навчальному році штатними працівниками </w:t>
      </w:r>
      <w:r>
        <w:t>Коростівецьк</w:t>
      </w:r>
      <w:r w:rsidR="00F22602">
        <w:t xml:space="preserve">а школа була забезпечена на 100%. 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Усі вчителі школи мають навички роботи з комп’ютером та оргтехнікою. Застосовують на своїх уроках інформаційно-комунікативні технології. </w:t>
      </w:r>
    </w:p>
    <w:p w:rsidR="00C42DC4" w:rsidRDefault="00C42DC4" w:rsidP="00C42DC4">
      <w:pPr>
        <w:jc w:val="both"/>
        <w:rPr>
          <w:szCs w:val="28"/>
        </w:rPr>
      </w:pPr>
      <w:r>
        <w:rPr>
          <w:bCs/>
          <w:szCs w:val="28"/>
        </w:rPr>
        <w:t xml:space="preserve">На кінець  2017 - 2018 н. р. якісний склад педагогічного колективу становить: </w:t>
      </w:r>
      <w:r>
        <w:rPr>
          <w:szCs w:val="28"/>
        </w:rPr>
        <w:t> </w:t>
      </w:r>
    </w:p>
    <w:p w:rsidR="00C42DC4" w:rsidRDefault="00C42DC4" w:rsidP="00C42DC4">
      <w:pPr>
        <w:ind w:firstLine="540"/>
        <w:jc w:val="both"/>
        <w:rPr>
          <w:szCs w:val="28"/>
        </w:rPr>
      </w:pPr>
      <w:r>
        <w:rPr>
          <w:szCs w:val="28"/>
        </w:rPr>
        <w:t xml:space="preserve"> спеціаліст вищої категорії – 4, що складає 24%;</w:t>
      </w:r>
    </w:p>
    <w:p w:rsidR="00C42DC4" w:rsidRDefault="00C42DC4" w:rsidP="00C42DC4">
      <w:pPr>
        <w:ind w:firstLine="540"/>
        <w:jc w:val="both"/>
        <w:rPr>
          <w:szCs w:val="28"/>
        </w:rPr>
      </w:pPr>
      <w:r>
        <w:rPr>
          <w:szCs w:val="28"/>
        </w:rPr>
        <w:t> спеціаліст І категорії – 8, що складає 46%;</w:t>
      </w:r>
    </w:p>
    <w:p w:rsidR="00C42DC4" w:rsidRDefault="00C42DC4" w:rsidP="00C42DC4">
      <w:pPr>
        <w:ind w:firstLine="540"/>
        <w:jc w:val="both"/>
        <w:rPr>
          <w:szCs w:val="28"/>
        </w:rPr>
      </w:pPr>
      <w:r>
        <w:rPr>
          <w:szCs w:val="28"/>
        </w:rPr>
        <w:t> спеціаліст ІІ категорії – 1, що складає  6 %;</w:t>
      </w:r>
    </w:p>
    <w:p w:rsidR="00C42DC4" w:rsidRDefault="00C42DC4" w:rsidP="00C42DC4">
      <w:pPr>
        <w:ind w:firstLine="540"/>
        <w:jc w:val="both"/>
        <w:rPr>
          <w:szCs w:val="28"/>
        </w:rPr>
      </w:pPr>
      <w:r>
        <w:rPr>
          <w:szCs w:val="28"/>
        </w:rPr>
        <w:t> спеціаліст – 3, що складає 18%;</w:t>
      </w:r>
    </w:p>
    <w:p w:rsidR="00C42DC4" w:rsidRDefault="00C42DC4" w:rsidP="00C42DC4">
      <w:pPr>
        <w:ind w:firstLine="540"/>
        <w:jc w:val="both"/>
        <w:rPr>
          <w:szCs w:val="28"/>
        </w:rPr>
      </w:pPr>
      <w:r>
        <w:rPr>
          <w:szCs w:val="28"/>
        </w:rPr>
        <w:t xml:space="preserve"> спеціаліст з вищим посадовим окладом – 1, що складає 6 %;</w:t>
      </w:r>
    </w:p>
    <w:p w:rsidR="00C42DC4" w:rsidRDefault="00C42DC4" w:rsidP="00C42DC4">
      <w:pPr>
        <w:jc w:val="both"/>
        <w:rPr>
          <w:szCs w:val="28"/>
        </w:rPr>
      </w:pPr>
      <w:r>
        <w:rPr>
          <w:szCs w:val="28"/>
        </w:rPr>
        <w:t xml:space="preserve">    Двоє  вчителів мають звання “Старший учитель”, що становить 12 %.</w:t>
      </w:r>
    </w:p>
    <w:p w:rsidR="00C42DC4" w:rsidRDefault="00C42DC4" w:rsidP="00C42DC4">
      <w:pPr>
        <w:ind w:firstLine="540"/>
        <w:jc w:val="both"/>
        <w:rPr>
          <w:szCs w:val="28"/>
        </w:rPr>
      </w:pPr>
      <w:r>
        <w:rPr>
          <w:szCs w:val="28"/>
        </w:rPr>
        <w:t> </w:t>
      </w:r>
      <w:r>
        <w:rPr>
          <w:szCs w:val="28"/>
        </w:rPr>
        <w:tab/>
        <w:t>Протягом року вчителі школи підвищували свій кваліфікаційний рівень шляхом самоосвіти, участі у роботі районних  семінарів, навчання на курсах післядипломної освіти, а також в рамках атестації. </w:t>
      </w:r>
    </w:p>
    <w:p w:rsidR="00F22602" w:rsidRPr="00DB68E7" w:rsidRDefault="00F22602" w:rsidP="008C39D7">
      <w:pPr>
        <w:jc w:val="both"/>
        <w:rPr>
          <w:b/>
        </w:rPr>
      </w:pPr>
      <w:r>
        <w:t xml:space="preserve">   </w:t>
      </w:r>
      <w:r w:rsidRPr="00DB68E7">
        <w:rPr>
          <w:b/>
        </w:rPr>
        <w:t>Методична робота.</w:t>
      </w:r>
    </w:p>
    <w:p w:rsidR="00F22602" w:rsidRDefault="00F22602" w:rsidP="00F22602">
      <w:pPr>
        <w:tabs>
          <w:tab w:val="left" w:pos="1607"/>
        </w:tabs>
        <w:jc w:val="both"/>
        <w:rPr>
          <w:szCs w:val="28"/>
        </w:rPr>
      </w:pPr>
      <w:r>
        <w:t xml:space="preserve">   У школі діє певна система методичної роботи. Її сітка створена на діагностичній основі. Педколектив працює над проблемою </w:t>
      </w:r>
      <w:r w:rsidRPr="00A40F46">
        <w:rPr>
          <w:szCs w:val="28"/>
        </w:rPr>
        <w:t>«</w:t>
      </w:r>
      <w:r w:rsidR="00532DAB" w:rsidRPr="00532DAB">
        <w:rPr>
          <w:rFonts w:eastAsia="Times New Roman"/>
          <w:bCs/>
          <w:szCs w:val="28"/>
          <w:lang w:eastAsia="ru-RU"/>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Pr="00A40F46">
        <w:rPr>
          <w:szCs w:val="28"/>
        </w:rPr>
        <w:t>»</w:t>
      </w:r>
      <w:r>
        <w:rPr>
          <w:szCs w:val="28"/>
        </w:rPr>
        <w:t xml:space="preserve">. Керівництво методичною роботою здійснювала творча група </w:t>
      </w:r>
      <w:r w:rsidR="00C42DC4">
        <w:rPr>
          <w:szCs w:val="28"/>
        </w:rPr>
        <w:t>Коростівецької ЗОШ</w:t>
      </w:r>
      <w:r>
        <w:rPr>
          <w:szCs w:val="28"/>
        </w:rPr>
        <w:t xml:space="preserve"> І-ІІ ступенів та методична рада </w:t>
      </w:r>
      <w:proofErr w:type="spellStart"/>
      <w:r w:rsidR="00C42DC4">
        <w:rPr>
          <w:szCs w:val="28"/>
        </w:rPr>
        <w:t>Носківецького</w:t>
      </w:r>
      <w:proofErr w:type="spellEnd"/>
      <w:r>
        <w:rPr>
          <w:szCs w:val="28"/>
        </w:rPr>
        <w:t xml:space="preserve"> освітнього округу.</w:t>
      </w:r>
    </w:p>
    <w:p w:rsidR="00F22602" w:rsidRDefault="00F22602" w:rsidP="00F22602">
      <w:pPr>
        <w:tabs>
          <w:tab w:val="left" w:pos="1607"/>
        </w:tabs>
        <w:jc w:val="both"/>
        <w:rPr>
          <w:szCs w:val="28"/>
        </w:rPr>
      </w:pPr>
      <w:r>
        <w:rPr>
          <w:szCs w:val="28"/>
        </w:rPr>
        <w:t xml:space="preserve">   До реалізації завдань методичної роботи активно залучаються вчителі, які мають педагогічні звання та вищу кваліфікаційну категорію. За їх активної участі проходять предметні тижні, методичні засідання, творчі конкурси.</w:t>
      </w:r>
    </w:p>
    <w:p w:rsidR="00F22602" w:rsidRDefault="00F22602" w:rsidP="00F22602">
      <w:pPr>
        <w:tabs>
          <w:tab w:val="left" w:pos="1607"/>
        </w:tabs>
        <w:jc w:val="both"/>
        <w:rPr>
          <w:szCs w:val="28"/>
        </w:rPr>
      </w:pPr>
      <w:r>
        <w:rPr>
          <w:szCs w:val="28"/>
        </w:rPr>
        <w:lastRenderedPageBreak/>
        <w:t xml:space="preserve">   У школі працювало методичне об’єднання класних керівників. На базі </w:t>
      </w:r>
      <w:proofErr w:type="spellStart"/>
      <w:r w:rsidR="00C42DC4">
        <w:rPr>
          <w:szCs w:val="28"/>
        </w:rPr>
        <w:t>Носківецького</w:t>
      </w:r>
      <w:proofErr w:type="spellEnd"/>
      <w:r>
        <w:rPr>
          <w:szCs w:val="28"/>
        </w:rPr>
        <w:t xml:space="preserve"> освітнього округу працювали методичні об’єднання вчителів природничо-математичного, суспільно-гуманітарного циклів та вчителів початкових класів.</w:t>
      </w:r>
      <w:r w:rsidR="00C42DC4">
        <w:rPr>
          <w:szCs w:val="28"/>
        </w:rPr>
        <w:t xml:space="preserve"> Двоє наших вчителів були керівниками окружних методи</w:t>
      </w:r>
      <w:r w:rsidR="00532DAB">
        <w:rPr>
          <w:szCs w:val="28"/>
        </w:rPr>
        <w:t>чних об’єднань: Якименко О.П. (вчителі біології, хімії, географії) та Щербатюк М.В. (вчителі початкових класів (3-4 класи)).</w:t>
      </w:r>
      <w:r w:rsidR="00C42DC4">
        <w:rPr>
          <w:szCs w:val="28"/>
        </w:rPr>
        <w:t xml:space="preserve"> </w:t>
      </w:r>
      <w:r>
        <w:rPr>
          <w:szCs w:val="28"/>
        </w:rPr>
        <w:t xml:space="preserve">Результативною була робота всіх методичних об’єднань. Учителі провели відкриті уроки, виховні заходи, ділились досвідом роботи по проблемах, зросла їх педагогічна майстерність. Внаслідок чого рівень навчальних досягнень учнів школи оцінюється хорошими показниками.      </w:t>
      </w:r>
    </w:p>
    <w:p w:rsidR="00F22602" w:rsidRDefault="00F22602" w:rsidP="00F22602">
      <w:pPr>
        <w:tabs>
          <w:tab w:val="left" w:pos="1607"/>
        </w:tabs>
        <w:jc w:val="both"/>
        <w:rPr>
          <w:szCs w:val="28"/>
        </w:rPr>
      </w:pPr>
      <w:r>
        <w:rPr>
          <w:szCs w:val="28"/>
        </w:rPr>
        <w:t xml:space="preserve">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w:t>
      </w:r>
    </w:p>
    <w:p w:rsidR="00F22602" w:rsidRDefault="00F22602" w:rsidP="00F22602">
      <w:pPr>
        <w:jc w:val="both"/>
      </w:pPr>
      <w:r>
        <w:rPr>
          <w:szCs w:val="28"/>
        </w:rPr>
        <w:t xml:space="preserve">   У 201</w:t>
      </w:r>
      <w:r w:rsidR="00C42DC4">
        <w:rPr>
          <w:szCs w:val="28"/>
        </w:rPr>
        <w:t>7</w:t>
      </w:r>
      <w:r>
        <w:rPr>
          <w:szCs w:val="28"/>
        </w:rPr>
        <w:t>-201</w:t>
      </w:r>
      <w:r w:rsidR="00C42DC4">
        <w:rPr>
          <w:szCs w:val="28"/>
        </w:rPr>
        <w:t>8</w:t>
      </w:r>
      <w:r>
        <w:rPr>
          <w:szCs w:val="28"/>
        </w:rPr>
        <w:t xml:space="preserve"> н.р. атестувались такі </w:t>
      </w:r>
      <w:r w:rsidR="00D569A7">
        <w:rPr>
          <w:szCs w:val="28"/>
        </w:rPr>
        <w:t>в</w:t>
      </w:r>
      <w:r>
        <w:rPr>
          <w:szCs w:val="28"/>
        </w:rPr>
        <w:t xml:space="preserve">чителі: </w:t>
      </w:r>
      <w:r w:rsidR="00C42DC4">
        <w:rPr>
          <w:szCs w:val="28"/>
        </w:rPr>
        <w:t>Лесь А.В. та Дворянчиков В.С</w:t>
      </w:r>
      <w:r>
        <w:rPr>
          <w:szCs w:val="28"/>
        </w:rPr>
        <w:t>. Вони пройшли курси пі</w:t>
      </w:r>
      <w:r w:rsidR="00532DAB">
        <w:rPr>
          <w:szCs w:val="28"/>
        </w:rPr>
        <w:t xml:space="preserve">двищення кваліфікації і </w:t>
      </w:r>
      <w:r>
        <w:rPr>
          <w:szCs w:val="28"/>
        </w:rPr>
        <w:t xml:space="preserve"> атестаційною комісією </w:t>
      </w:r>
      <w:r w:rsidR="00532DAB">
        <w:rPr>
          <w:szCs w:val="28"/>
        </w:rPr>
        <w:t xml:space="preserve">їм </w:t>
      </w:r>
      <w:r>
        <w:rPr>
          <w:szCs w:val="28"/>
        </w:rPr>
        <w:t xml:space="preserve">підтверджено першу кваліфікаційну категорію. </w:t>
      </w:r>
    </w:p>
    <w:p w:rsidR="00F22602" w:rsidRDefault="00F22602" w:rsidP="00F22602">
      <w:pPr>
        <w:jc w:val="both"/>
      </w:pPr>
      <w:r>
        <w:t xml:space="preserve">   Педагоги школи активно залучаються до роботи у районних семінарах, засіданнях творчих та ініціативних груп. </w:t>
      </w:r>
    </w:p>
    <w:p w:rsidR="00F22602" w:rsidRDefault="00F22602" w:rsidP="00F22602">
      <w:pPr>
        <w:jc w:val="both"/>
      </w:pPr>
      <w:r>
        <w:t xml:space="preserve">   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високому рівні.</w:t>
      </w:r>
    </w:p>
    <w:p w:rsidR="00F22602" w:rsidRDefault="00F22602" w:rsidP="00F22602">
      <w:pPr>
        <w:jc w:val="both"/>
      </w:pPr>
      <w:r>
        <w:t xml:space="preserve">   Щорічно відділом освіти Жмеринської РДА видається збірник інформаційно-аналітичних матеріалів</w:t>
      </w:r>
      <w:r w:rsidR="00532DAB">
        <w:t xml:space="preserve">, де всі </w:t>
      </w:r>
      <w:r>
        <w:t>хто бажає може ознайомитись і порівняти роботу кожної школи Жмеринського району.</w:t>
      </w:r>
    </w:p>
    <w:p w:rsidR="00F22602" w:rsidRPr="0045563F" w:rsidRDefault="00F22602" w:rsidP="00BA6C4D">
      <w:pPr>
        <w:pStyle w:val="a3"/>
        <w:ind w:left="774"/>
        <w:jc w:val="both"/>
        <w:rPr>
          <w:b/>
        </w:rPr>
      </w:pPr>
      <w:r w:rsidRPr="0045563F">
        <w:rPr>
          <w:b/>
        </w:rPr>
        <w:t>Навчальна діяльність учнів.</w:t>
      </w:r>
    </w:p>
    <w:p w:rsidR="00F22602" w:rsidRDefault="00F22602" w:rsidP="00F22602">
      <w:pPr>
        <w:jc w:val="both"/>
      </w:pPr>
      <w:r>
        <w:t xml:space="preserve">   Протягом 201</w:t>
      </w:r>
      <w:r w:rsidR="00C42DC4">
        <w:t>7</w:t>
      </w:r>
      <w:r>
        <w:t>-201</w:t>
      </w:r>
      <w:r w:rsidR="00C42DC4">
        <w:t>8</w:t>
      </w:r>
      <w:r>
        <w:t xml:space="preserve"> н.р. робота педколе</w:t>
      </w:r>
      <w:r w:rsidR="00532DAB">
        <w:t>ктиву була спрямована на особист</w:t>
      </w:r>
      <w:r>
        <w:t>існо-зорієнтоване навчання і виховання школярів. Велика увага приділяється охопленню дітей навчанням. Станом на 1 вересня 201</w:t>
      </w:r>
      <w:r w:rsidR="00C42DC4">
        <w:t>7</w:t>
      </w:r>
      <w:r>
        <w:t xml:space="preserve"> року до першого класу були залучені </w:t>
      </w:r>
      <w:r w:rsidR="00C42DC4">
        <w:t>6</w:t>
      </w:r>
      <w:r>
        <w:t xml:space="preserve"> учнів. Цього року ми плануємо набрати до 1 класу </w:t>
      </w:r>
      <w:r w:rsidR="002D157A">
        <w:t>1</w:t>
      </w:r>
      <w:r w:rsidR="00C42DC4">
        <w:t>4</w:t>
      </w:r>
      <w:r>
        <w:t xml:space="preserve"> учнів</w:t>
      </w:r>
      <w:r w:rsidR="00C42DC4">
        <w:t>.</w:t>
      </w:r>
    </w:p>
    <w:p w:rsidR="00C42DC4" w:rsidRDefault="00F22602" w:rsidP="00C42DC4">
      <w:pPr>
        <w:jc w:val="both"/>
      </w:pPr>
      <w:r>
        <w:t xml:space="preserve">   За підсумками навчального року учні школи показали хороший рівень навчальних досягнень. </w:t>
      </w:r>
    </w:p>
    <w:p w:rsidR="00F22602" w:rsidRPr="0045563F" w:rsidRDefault="00F22602" w:rsidP="00C42DC4">
      <w:pPr>
        <w:jc w:val="both"/>
        <w:rPr>
          <w:b/>
        </w:rPr>
      </w:pPr>
      <w:r w:rsidRPr="0045563F">
        <w:rPr>
          <w:b/>
        </w:rPr>
        <w:t>Виховна та позакласна робота.</w:t>
      </w:r>
    </w:p>
    <w:p w:rsidR="00F22602" w:rsidRDefault="00F22602" w:rsidP="00F22602">
      <w:pPr>
        <w:jc w:val="both"/>
      </w:pPr>
      <w:r>
        <w:t xml:space="preserve">   Педагоги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w:t>
      </w:r>
      <w:proofErr w:type="spellStart"/>
      <w:r>
        <w:t>приорітетними</w:t>
      </w:r>
      <w:proofErr w:type="spellEnd"/>
      <w:r>
        <w:t xml:space="preserve">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основних орієнтирів виховання учнів. </w:t>
      </w:r>
    </w:p>
    <w:p w:rsidR="00F22602" w:rsidRDefault="00F22602" w:rsidP="00F22602">
      <w:pPr>
        <w:jc w:val="both"/>
      </w:pPr>
      <w:r>
        <w:t xml:space="preserve">   Виховна робота планувалась та проводилась разом із педагогом-організатором, клас</w:t>
      </w:r>
      <w:r w:rsidR="00A72C06">
        <w:t xml:space="preserve">ними керівниками </w:t>
      </w:r>
      <w:r>
        <w:t xml:space="preserve">з урахуванням </w:t>
      </w:r>
      <w:r w:rsidR="00A72C06">
        <w:t>їх вікових особливостей</w:t>
      </w:r>
      <w:r>
        <w:t>.</w:t>
      </w:r>
      <w:r w:rsidRPr="00843762">
        <w:t xml:space="preserve"> </w:t>
      </w:r>
    </w:p>
    <w:p w:rsidR="00F22602" w:rsidRPr="00B23EA1" w:rsidRDefault="00F22602" w:rsidP="00F22602">
      <w:pPr>
        <w:jc w:val="both"/>
      </w:pPr>
      <w:r>
        <w:t xml:space="preserve">   Зусиллями учнівського колективу створено </w:t>
      </w:r>
      <w:proofErr w:type="spellStart"/>
      <w:r>
        <w:t>внутрішкільну</w:t>
      </w:r>
      <w:proofErr w:type="spellEnd"/>
      <w:r>
        <w:t xml:space="preserve"> дитячу організацію «</w:t>
      </w:r>
      <w:r w:rsidR="0090433A">
        <w:t>Краяни</w:t>
      </w:r>
      <w:r>
        <w:t>». Вона має свої закони, свій статут</w:t>
      </w:r>
      <w:r w:rsidR="0090433A">
        <w:t>.</w:t>
      </w:r>
      <w:r>
        <w:t xml:space="preserve"> До міністерства школи обираються </w:t>
      </w:r>
      <w:r>
        <w:lastRenderedPageBreak/>
        <w:t xml:space="preserve">учні 5-9 класів, коли мова йде про організацію дозвілля, акції милосердя, вирішення </w:t>
      </w:r>
      <w:proofErr w:type="spellStart"/>
      <w:r>
        <w:t>внутрішкільних</w:t>
      </w:r>
      <w:proofErr w:type="spellEnd"/>
      <w:r>
        <w:t xml:space="preserve"> проблем, вихованці міністерства беруть активну участь у цій справі. Міністерство організувало а</w:t>
      </w:r>
      <w:r w:rsidR="00A72C06">
        <w:t>кцію «Від серця до серця</w:t>
      </w:r>
      <w:r>
        <w:t>»</w:t>
      </w:r>
      <w:r w:rsidR="00A72C06">
        <w:t>, «П’ять картоплин»</w:t>
      </w:r>
      <w:r>
        <w:t xml:space="preserve">. Педагог-організатор </w:t>
      </w:r>
      <w:r w:rsidRPr="00B23EA1">
        <w:t>разом із міністерством школи та учнівським врядуванням організували та</w:t>
      </w:r>
      <w:r w:rsidR="00532DAB">
        <w:t xml:space="preserve"> провели </w:t>
      </w:r>
      <w:r w:rsidR="00462BE2">
        <w:t>свято до Дня вчителя, благодійну ярмарку на Святі села</w:t>
      </w:r>
      <w:r w:rsidRPr="00B23EA1">
        <w:t>,</w:t>
      </w:r>
      <w:r w:rsidRPr="00B23EA1">
        <w:rPr>
          <w:szCs w:val="28"/>
        </w:rPr>
        <w:t xml:space="preserve"> </w:t>
      </w:r>
      <w:r w:rsidR="00462BE2">
        <w:rPr>
          <w:szCs w:val="28"/>
        </w:rPr>
        <w:t>позакласний захід до Дня пам</w:t>
      </w:r>
      <w:r w:rsidR="00462BE2">
        <w:rPr>
          <w:rFonts w:ascii="Lucida Sans Unicode" w:hAnsi="Lucida Sans Unicode" w:cs="Lucida Sans Unicode"/>
          <w:szCs w:val="28"/>
        </w:rPr>
        <w:t>’</w:t>
      </w:r>
      <w:r w:rsidR="00462BE2">
        <w:rPr>
          <w:szCs w:val="28"/>
        </w:rPr>
        <w:t xml:space="preserve">яті жертв голодомору, Андріївські вечорниці, Новорічне свято, конкурсну програму до Дня закоханих, позакласний захід «Чорнобиль – біль душі», </w:t>
      </w:r>
      <w:r w:rsidR="00532DAB">
        <w:rPr>
          <w:szCs w:val="28"/>
        </w:rPr>
        <w:t xml:space="preserve">показали </w:t>
      </w:r>
      <w:r w:rsidR="00A72C06">
        <w:rPr>
          <w:szCs w:val="28"/>
        </w:rPr>
        <w:t xml:space="preserve"> таланти у огляді-конкурсі «Проліски </w:t>
      </w:r>
      <w:r w:rsidR="00D77D57">
        <w:rPr>
          <w:szCs w:val="28"/>
        </w:rPr>
        <w:t>надії», збір використаних батарейок та макулатури.</w:t>
      </w:r>
    </w:p>
    <w:p w:rsidR="00F22602" w:rsidRPr="0045563F" w:rsidRDefault="00F22602" w:rsidP="00F22602">
      <w:pPr>
        <w:jc w:val="both"/>
        <w:rPr>
          <w:b/>
          <w:szCs w:val="28"/>
        </w:rPr>
      </w:pPr>
      <w:r>
        <w:t xml:space="preserve">   </w:t>
      </w:r>
      <w:r w:rsidRPr="0045563F">
        <w:rPr>
          <w:b/>
          <w:szCs w:val="28"/>
        </w:rPr>
        <w:t>Харчування.</w:t>
      </w:r>
    </w:p>
    <w:p w:rsidR="00F22602" w:rsidRDefault="00F22602" w:rsidP="00F22602">
      <w:pPr>
        <w:jc w:val="both"/>
        <w:rPr>
          <w:szCs w:val="28"/>
        </w:rPr>
      </w:pPr>
      <w:r>
        <w:rPr>
          <w:szCs w:val="28"/>
        </w:rPr>
        <w:t xml:space="preserve">   </w:t>
      </w:r>
      <w:r w:rsidRPr="00E94763">
        <w:rPr>
          <w:szCs w:val="28"/>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школи регламентується відповідними законами України, Постановою Кабінету Міністрів України «Про затвердження норм харчування у навчальних закладах», іншими нормативними документами. Згідно цих документів учні 1-4 класів, учні соціально незахищених категорій забезпечуються без</w:t>
      </w:r>
      <w:r>
        <w:rPr>
          <w:szCs w:val="28"/>
        </w:rPr>
        <w:t>коштовним</w:t>
      </w:r>
      <w:r w:rsidRPr="00E94763">
        <w:rPr>
          <w:szCs w:val="28"/>
        </w:rPr>
        <w:t xml:space="preserve"> одноразовим харчуванням. Решта учнів харчуються за </w:t>
      </w:r>
      <w:r>
        <w:rPr>
          <w:szCs w:val="28"/>
        </w:rPr>
        <w:t>рахунок</w:t>
      </w:r>
      <w:r w:rsidRPr="00E94763">
        <w:rPr>
          <w:szCs w:val="28"/>
        </w:rPr>
        <w:t xml:space="preserve"> батьків.</w:t>
      </w:r>
      <w:r w:rsidR="0090433A">
        <w:rPr>
          <w:szCs w:val="28"/>
        </w:rPr>
        <w:t xml:space="preserve"> Всі учні школи харчуються у шкільні їдальні.</w:t>
      </w:r>
    </w:p>
    <w:p w:rsidR="00F22602" w:rsidRPr="0045563F" w:rsidRDefault="00F22602" w:rsidP="00BA6C4D">
      <w:pPr>
        <w:pStyle w:val="a3"/>
        <w:ind w:left="774"/>
        <w:jc w:val="both"/>
        <w:rPr>
          <w:b/>
          <w:szCs w:val="28"/>
        </w:rPr>
      </w:pPr>
      <w:r w:rsidRPr="0045563F">
        <w:rPr>
          <w:b/>
          <w:szCs w:val="28"/>
        </w:rPr>
        <w:t>Стан охорони праці та безпеки життєдіяльності.</w:t>
      </w:r>
    </w:p>
    <w:p w:rsidR="00F22602" w:rsidRDefault="00F22602" w:rsidP="00F22602">
      <w:pPr>
        <w:jc w:val="both"/>
        <w:rPr>
          <w:szCs w:val="28"/>
        </w:rPr>
      </w:pPr>
      <w:r>
        <w:rPr>
          <w:szCs w:val="28"/>
        </w:rPr>
        <w:t xml:space="preserve">   Робота з охорони праці, безпеки життєдіяльності, виробничої санітарії, профілактики травматизму дітей у побуті та навчально-виховному процесі визначається у діяльн</w:t>
      </w:r>
      <w:r w:rsidR="00D77D57">
        <w:rPr>
          <w:szCs w:val="28"/>
        </w:rPr>
        <w:t>ості педколективу як одна із пріори</w:t>
      </w:r>
      <w:r>
        <w:rPr>
          <w:szCs w:val="28"/>
        </w:rPr>
        <w:t xml:space="preserve">тетних і проводиться відповідно до Законів України «Про охорону праці», «Про дорожній рух», «Про пожежну безпеку», Державних санітарних правил і норм. Стан цієї роботи знаходиться під постійним контролем. </w:t>
      </w:r>
    </w:p>
    <w:p w:rsidR="00F22602" w:rsidRDefault="00F22602" w:rsidP="00F22602">
      <w:pPr>
        <w:jc w:val="both"/>
        <w:rPr>
          <w:bCs/>
        </w:rPr>
      </w:pPr>
      <w:r>
        <w:rPr>
          <w:szCs w:val="28"/>
        </w:rPr>
        <w:t xml:space="preserve">   </w:t>
      </w:r>
      <w:r w:rsidRPr="00E94763">
        <w:rPr>
          <w:szCs w:val="28"/>
        </w:rPr>
        <w:t xml:space="preserve">Так </w:t>
      </w:r>
      <w:r>
        <w:rPr>
          <w:bCs/>
        </w:rPr>
        <w:t>протягом навчального року</w:t>
      </w:r>
      <w:r w:rsidRPr="00E94763">
        <w:rPr>
          <w:bCs/>
        </w:rPr>
        <w:t xml:space="preserve"> у школі  пров</w:t>
      </w:r>
      <w:r>
        <w:rPr>
          <w:bCs/>
        </w:rPr>
        <w:t>одився</w:t>
      </w:r>
      <w:r w:rsidRPr="00E94763">
        <w:rPr>
          <w:bCs/>
        </w:rPr>
        <w:t xml:space="preserve">  </w:t>
      </w:r>
      <w:r>
        <w:rPr>
          <w:bCs/>
        </w:rPr>
        <w:t>День цивільного захисту, о</w:t>
      </w:r>
      <w:r w:rsidRPr="00E94763">
        <w:rPr>
          <w:bCs/>
        </w:rPr>
        <w:t xml:space="preserve">сновними цілями </w:t>
      </w:r>
      <w:r>
        <w:rPr>
          <w:bCs/>
        </w:rPr>
        <w:t>якого була практична перевірка здатності учнів грамотно і чітко діяти для захисту свого здоров’я та життя  у надзвичайних ситуаціях, формування та розвиток  в учнів високих морально-психологічних якостей: відваги, мужності, витримки, ініціативності, спритності.</w:t>
      </w:r>
    </w:p>
    <w:p w:rsidR="00F22602" w:rsidRDefault="00F22602" w:rsidP="00F22602">
      <w:pPr>
        <w:jc w:val="both"/>
        <w:rPr>
          <w:bCs/>
        </w:rPr>
      </w:pPr>
      <w:r>
        <w:rPr>
          <w:bCs/>
        </w:rPr>
        <w:t xml:space="preserve">   На початку навчального року, напередодні канікул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спортивна кімната має необхідний перелік документації з питань безпеки життєдіяльності. Також у приміщеннях школи розміщено стенди по пожежній безпеці та цивільного захисту.</w:t>
      </w:r>
    </w:p>
    <w:p w:rsidR="00F22602" w:rsidRPr="0045563F" w:rsidRDefault="00F22602" w:rsidP="00BA6C4D">
      <w:pPr>
        <w:pStyle w:val="a3"/>
        <w:ind w:left="774"/>
        <w:jc w:val="both"/>
        <w:rPr>
          <w:b/>
          <w:bCs/>
        </w:rPr>
      </w:pPr>
      <w:r w:rsidRPr="0045563F">
        <w:rPr>
          <w:b/>
          <w:bCs/>
        </w:rPr>
        <w:t>Фінансово-господарська діяльність.</w:t>
      </w:r>
    </w:p>
    <w:p w:rsidR="00F22602" w:rsidRDefault="00F22602" w:rsidP="00F22602">
      <w:pPr>
        <w:jc w:val="both"/>
        <w:rPr>
          <w:bCs/>
        </w:rPr>
      </w:pPr>
      <w:r>
        <w:rPr>
          <w:bCs/>
        </w:rPr>
        <w:t xml:space="preserve">   </w:t>
      </w:r>
      <w:r w:rsidR="00D77D57">
        <w:rPr>
          <w:bCs/>
        </w:rPr>
        <w:t xml:space="preserve"> </w:t>
      </w:r>
      <w:r>
        <w:rPr>
          <w:bCs/>
        </w:rPr>
        <w:t xml:space="preserve">Адміністрацією школи приділяється достатньо уваги естетичному вигляду навчального закладу. Коридори поступово поповнюються новими сучасними стендами, активно проводиться робота по озелененню класних кімнат. Подвір’я школи завжди прибране, доглянуте. На квітниках щороку висаджуються квіти, які протягом літа доглядаються учнями та працівниками школи, своєчасно обрізаються дерева, кущі. Фарбується огорожа, біляться </w:t>
      </w:r>
      <w:r w:rsidR="00A72C06">
        <w:rPr>
          <w:bCs/>
        </w:rPr>
        <w:t>зовнішні туалети</w:t>
      </w:r>
      <w:r>
        <w:rPr>
          <w:bCs/>
        </w:rPr>
        <w:t xml:space="preserve">. </w:t>
      </w:r>
      <w:r>
        <w:rPr>
          <w:bCs/>
        </w:rPr>
        <w:lastRenderedPageBreak/>
        <w:t xml:space="preserve">Обслуговуючим персоналом проводиться скошування трави на газонах, винесення та </w:t>
      </w:r>
      <w:r w:rsidR="0090433A">
        <w:rPr>
          <w:bCs/>
        </w:rPr>
        <w:t>регулярне</w:t>
      </w:r>
      <w:r>
        <w:rPr>
          <w:bCs/>
        </w:rPr>
        <w:t xml:space="preserve"> вивезення сміття з території школи.</w:t>
      </w:r>
    </w:p>
    <w:p w:rsidR="00F22602" w:rsidRDefault="00AC60CF" w:rsidP="00F22602">
      <w:pPr>
        <w:jc w:val="both"/>
        <w:rPr>
          <w:bCs/>
        </w:rPr>
      </w:pPr>
      <w:r>
        <w:rPr>
          <w:bCs/>
        </w:rPr>
        <w:t xml:space="preserve">   </w:t>
      </w:r>
      <w:r w:rsidR="00D77D57">
        <w:rPr>
          <w:bCs/>
        </w:rPr>
        <w:t xml:space="preserve"> </w:t>
      </w:r>
      <w:r>
        <w:rPr>
          <w:bCs/>
        </w:rPr>
        <w:t>Буді</w:t>
      </w:r>
      <w:bookmarkStart w:id="0" w:name="_GoBack"/>
      <w:bookmarkEnd w:id="0"/>
      <w:r w:rsidR="00F22602">
        <w:rPr>
          <w:bCs/>
        </w:rPr>
        <w:t xml:space="preserve">вля школи </w:t>
      </w:r>
      <w:r w:rsidR="00D77D57">
        <w:rPr>
          <w:bCs/>
        </w:rPr>
        <w:t xml:space="preserve">не є новою, але </w:t>
      </w:r>
      <w:r w:rsidR="00F22602">
        <w:rPr>
          <w:bCs/>
        </w:rPr>
        <w:t xml:space="preserve">адміністрація школи разом з колективом </w:t>
      </w:r>
      <w:r w:rsidR="00507C3E">
        <w:rPr>
          <w:bCs/>
        </w:rPr>
        <w:t xml:space="preserve">та батьками учнів </w:t>
      </w:r>
      <w:r w:rsidR="00F22602">
        <w:rPr>
          <w:bCs/>
        </w:rPr>
        <w:t xml:space="preserve">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відділу освіти Жмеринської РДА. Вчасно здійснювалися бухгалтерією виплати </w:t>
      </w:r>
      <w:proofErr w:type="spellStart"/>
      <w:r w:rsidR="00F22602">
        <w:rPr>
          <w:bCs/>
        </w:rPr>
        <w:t>заробітньої</w:t>
      </w:r>
      <w:proofErr w:type="spellEnd"/>
      <w:r w:rsidR="00F22602">
        <w:rPr>
          <w:bCs/>
        </w:rPr>
        <w:t xml:space="preserve"> плати, </w:t>
      </w:r>
      <w:proofErr w:type="spellStart"/>
      <w:r w:rsidR="00F22602">
        <w:rPr>
          <w:bCs/>
        </w:rPr>
        <w:t>проплата</w:t>
      </w:r>
      <w:proofErr w:type="spellEnd"/>
      <w:r w:rsidR="00F22602">
        <w:rPr>
          <w:bCs/>
        </w:rPr>
        <w:t xml:space="preserve"> за спожиті школою ен</w:t>
      </w:r>
      <w:r w:rsidR="0090433A">
        <w:rPr>
          <w:bCs/>
        </w:rPr>
        <w:t xml:space="preserve">ергоносії, </w:t>
      </w:r>
      <w:r w:rsidR="00F22602">
        <w:rPr>
          <w:bCs/>
        </w:rPr>
        <w:t xml:space="preserve">вугілля. </w:t>
      </w:r>
      <w:r w:rsidR="00507C3E">
        <w:rPr>
          <w:bCs/>
        </w:rPr>
        <w:t>Замінено старі твердопаливні котли на нов</w:t>
      </w:r>
      <w:r w:rsidR="0090433A">
        <w:rPr>
          <w:bCs/>
        </w:rPr>
        <w:t>ий</w:t>
      </w:r>
      <w:r w:rsidR="00507C3E">
        <w:rPr>
          <w:bCs/>
        </w:rPr>
        <w:t>, що дало змогу зекономити вугілля та підвищити температурний режим у школі.</w:t>
      </w:r>
      <w:r w:rsidR="00F22602">
        <w:rPr>
          <w:bCs/>
        </w:rPr>
        <w:t xml:space="preserve"> </w:t>
      </w:r>
      <w:r w:rsidR="00507C3E">
        <w:rPr>
          <w:bCs/>
        </w:rPr>
        <w:t>Моніторингові перевірки СЕС показали відповідність державним нормам по освітленню класних кімнат, температурному режиму, радіаційному фоні. За літні канікули з</w:t>
      </w:r>
      <w:r w:rsidR="00F22602">
        <w:rPr>
          <w:bCs/>
        </w:rPr>
        <w:t xml:space="preserve">роблено ремонт усіх класних кімнат.   </w:t>
      </w:r>
    </w:p>
    <w:p w:rsidR="00F22602" w:rsidRDefault="00F22602" w:rsidP="00F22602">
      <w:pPr>
        <w:jc w:val="both"/>
        <w:rPr>
          <w:bCs/>
        </w:rPr>
      </w:pPr>
      <w:r>
        <w:rPr>
          <w:bCs/>
        </w:rPr>
        <w:t xml:space="preserve">   </w:t>
      </w:r>
    </w:p>
    <w:p w:rsidR="00F22602" w:rsidRDefault="00F22602" w:rsidP="00F22602">
      <w:pPr>
        <w:jc w:val="both"/>
        <w:rPr>
          <w:bCs/>
        </w:rPr>
      </w:pPr>
      <w:r>
        <w:rPr>
          <w:bCs/>
        </w:rPr>
        <w:t xml:space="preserve">   </w:t>
      </w:r>
    </w:p>
    <w:p w:rsidR="00F22602" w:rsidRDefault="00F22602" w:rsidP="00F22602">
      <w:pPr>
        <w:jc w:val="both"/>
        <w:rPr>
          <w:bCs/>
        </w:rPr>
      </w:pPr>
    </w:p>
    <w:p w:rsidR="00F22602" w:rsidRDefault="00F22602" w:rsidP="00F22602">
      <w:pPr>
        <w:jc w:val="both"/>
        <w:rPr>
          <w:bCs/>
        </w:rPr>
      </w:pPr>
      <w:r>
        <w:rPr>
          <w:bCs/>
        </w:rPr>
        <w:t xml:space="preserve">   </w:t>
      </w:r>
    </w:p>
    <w:p w:rsidR="00F22602" w:rsidRDefault="00F22602" w:rsidP="00F22602">
      <w:pPr>
        <w:jc w:val="both"/>
      </w:pPr>
      <w:r>
        <w:t xml:space="preserve">    </w:t>
      </w:r>
    </w:p>
    <w:p w:rsidR="00F22602" w:rsidRPr="00197D65" w:rsidRDefault="00F22602" w:rsidP="00F22602">
      <w:pPr>
        <w:jc w:val="both"/>
        <w:rPr>
          <w:szCs w:val="28"/>
        </w:rPr>
      </w:pPr>
    </w:p>
    <w:p w:rsidR="00F22602" w:rsidRDefault="00F22602" w:rsidP="00F22602"/>
    <w:p w:rsidR="00F22602" w:rsidRDefault="00F22602" w:rsidP="00F22602"/>
    <w:p w:rsidR="00F22602" w:rsidRDefault="00F22602" w:rsidP="00F22602"/>
    <w:p w:rsidR="001A22E1" w:rsidRDefault="001A22E1"/>
    <w:sectPr w:rsidR="001A22E1" w:rsidSect="00BA6C4D">
      <w:headerReference w:type="default" r:id="rId7"/>
      <w:footerReference w:type="default" r:id="rId8"/>
      <w:pgSz w:w="11906" w:h="16838" w:code="9"/>
      <w:pgMar w:top="709" w:right="849" w:bottom="851" w:left="1418" w:header="426" w:footer="31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F08" w:rsidRDefault="00D07F08" w:rsidP="0043163A">
      <w:r>
        <w:separator/>
      </w:r>
    </w:p>
  </w:endnote>
  <w:endnote w:type="continuationSeparator" w:id="1">
    <w:p w:rsidR="00D07F08" w:rsidRDefault="00D07F08" w:rsidP="00431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E" w:rsidRDefault="00507C3E">
    <w:pPr>
      <w:pStyle w:val="a4"/>
      <w:jc w:val="center"/>
      <w:rPr>
        <w:rFonts w:asciiTheme="majorHAnsi" w:hAnsiTheme="majorHAnsi"/>
        <w:szCs w:val="28"/>
      </w:rPr>
    </w:pPr>
  </w:p>
  <w:p w:rsidR="00507C3E" w:rsidRDefault="00507C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F08" w:rsidRDefault="00D07F08" w:rsidP="0043163A">
      <w:r>
        <w:separator/>
      </w:r>
    </w:p>
  </w:footnote>
  <w:footnote w:type="continuationSeparator" w:id="1">
    <w:p w:rsidR="00D07F08" w:rsidRDefault="00D07F08" w:rsidP="00431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E" w:rsidRDefault="00507C3E">
    <w:pPr>
      <w:pStyle w:val="a7"/>
      <w:jc w:val="center"/>
    </w:pPr>
  </w:p>
  <w:p w:rsidR="00507C3E" w:rsidRDefault="00507C3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47BE"/>
    <w:multiLevelType w:val="hybridMultilevel"/>
    <w:tmpl w:val="16066A88"/>
    <w:lvl w:ilvl="0" w:tplc="0422000F">
      <w:start w:val="1"/>
      <w:numFmt w:val="decimal"/>
      <w:lvlText w:val="%1."/>
      <w:lvlJc w:val="left"/>
      <w:pPr>
        <w:ind w:left="774" w:hanging="360"/>
      </w:pPr>
    </w:lvl>
    <w:lvl w:ilvl="1" w:tplc="04220019" w:tentative="1">
      <w:start w:val="1"/>
      <w:numFmt w:val="lowerLetter"/>
      <w:lvlText w:val="%2."/>
      <w:lvlJc w:val="left"/>
      <w:pPr>
        <w:ind w:left="1494" w:hanging="360"/>
      </w:pPr>
    </w:lvl>
    <w:lvl w:ilvl="2" w:tplc="0422001B" w:tentative="1">
      <w:start w:val="1"/>
      <w:numFmt w:val="lowerRoman"/>
      <w:lvlText w:val="%3."/>
      <w:lvlJc w:val="right"/>
      <w:pPr>
        <w:ind w:left="2214" w:hanging="180"/>
      </w:pPr>
    </w:lvl>
    <w:lvl w:ilvl="3" w:tplc="0422000F" w:tentative="1">
      <w:start w:val="1"/>
      <w:numFmt w:val="decimal"/>
      <w:lvlText w:val="%4."/>
      <w:lvlJc w:val="left"/>
      <w:pPr>
        <w:ind w:left="2934" w:hanging="360"/>
      </w:pPr>
    </w:lvl>
    <w:lvl w:ilvl="4" w:tplc="04220019" w:tentative="1">
      <w:start w:val="1"/>
      <w:numFmt w:val="lowerLetter"/>
      <w:lvlText w:val="%5."/>
      <w:lvlJc w:val="left"/>
      <w:pPr>
        <w:ind w:left="3654" w:hanging="360"/>
      </w:pPr>
    </w:lvl>
    <w:lvl w:ilvl="5" w:tplc="0422001B" w:tentative="1">
      <w:start w:val="1"/>
      <w:numFmt w:val="lowerRoman"/>
      <w:lvlText w:val="%6."/>
      <w:lvlJc w:val="right"/>
      <w:pPr>
        <w:ind w:left="4374" w:hanging="180"/>
      </w:pPr>
    </w:lvl>
    <w:lvl w:ilvl="6" w:tplc="0422000F" w:tentative="1">
      <w:start w:val="1"/>
      <w:numFmt w:val="decimal"/>
      <w:lvlText w:val="%7."/>
      <w:lvlJc w:val="left"/>
      <w:pPr>
        <w:ind w:left="5094" w:hanging="360"/>
      </w:pPr>
    </w:lvl>
    <w:lvl w:ilvl="7" w:tplc="04220019" w:tentative="1">
      <w:start w:val="1"/>
      <w:numFmt w:val="lowerLetter"/>
      <w:lvlText w:val="%8."/>
      <w:lvlJc w:val="left"/>
      <w:pPr>
        <w:ind w:left="5814" w:hanging="360"/>
      </w:pPr>
    </w:lvl>
    <w:lvl w:ilvl="8" w:tplc="0422001B" w:tentative="1">
      <w:start w:val="1"/>
      <w:numFmt w:val="lowerRoman"/>
      <w:lvlText w:val="%9."/>
      <w:lvlJc w:val="right"/>
      <w:pPr>
        <w:ind w:left="653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22602"/>
    <w:rsid w:val="000A19E8"/>
    <w:rsid w:val="000B4328"/>
    <w:rsid w:val="001A22E1"/>
    <w:rsid w:val="00204206"/>
    <w:rsid w:val="002D157A"/>
    <w:rsid w:val="0043163A"/>
    <w:rsid w:val="00462BE2"/>
    <w:rsid w:val="00471403"/>
    <w:rsid w:val="00507C3E"/>
    <w:rsid w:val="00532DAB"/>
    <w:rsid w:val="00672B36"/>
    <w:rsid w:val="006A3796"/>
    <w:rsid w:val="007074F0"/>
    <w:rsid w:val="007558A6"/>
    <w:rsid w:val="007A7A7A"/>
    <w:rsid w:val="007D63AF"/>
    <w:rsid w:val="007F5EE0"/>
    <w:rsid w:val="00894FDE"/>
    <w:rsid w:val="008C39D7"/>
    <w:rsid w:val="0090433A"/>
    <w:rsid w:val="009A02F3"/>
    <w:rsid w:val="00A4059C"/>
    <w:rsid w:val="00A72C06"/>
    <w:rsid w:val="00AC60CF"/>
    <w:rsid w:val="00BA6C4D"/>
    <w:rsid w:val="00C42DC4"/>
    <w:rsid w:val="00C841FE"/>
    <w:rsid w:val="00D07F08"/>
    <w:rsid w:val="00D569A7"/>
    <w:rsid w:val="00D77D57"/>
    <w:rsid w:val="00DB70D9"/>
    <w:rsid w:val="00DD17F3"/>
    <w:rsid w:val="00ED14D7"/>
    <w:rsid w:val="00F22602"/>
    <w:rsid w:val="00FF13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602"/>
    <w:pPr>
      <w:ind w:left="720"/>
      <w:contextualSpacing/>
    </w:pPr>
  </w:style>
  <w:style w:type="paragraph" w:styleId="a4">
    <w:name w:val="footer"/>
    <w:basedOn w:val="a"/>
    <w:link w:val="a5"/>
    <w:uiPriority w:val="99"/>
    <w:unhideWhenUsed/>
    <w:rsid w:val="00F22602"/>
    <w:pPr>
      <w:tabs>
        <w:tab w:val="center" w:pos="4677"/>
        <w:tab w:val="right" w:pos="9355"/>
      </w:tabs>
    </w:pPr>
  </w:style>
  <w:style w:type="character" w:customStyle="1" w:styleId="a5">
    <w:name w:val="Нижний колонтитул Знак"/>
    <w:basedOn w:val="a0"/>
    <w:link w:val="a4"/>
    <w:uiPriority w:val="99"/>
    <w:rsid w:val="00F22602"/>
  </w:style>
  <w:style w:type="character" w:customStyle="1" w:styleId="a6">
    <w:name w:val="Основной текст_"/>
    <w:basedOn w:val="a0"/>
    <w:link w:val="1"/>
    <w:rsid w:val="00F22602"/>
    <w:rPr>
      <w:rFonts w:eastAsia="Times New Roman"/>
      <w:sz w:val="25"/>
      <w:szCs w:val="25"/>
      <w:shd w:val="clear" w:color="auto" w:fill="FFFFFF"/>
    </w:rPr>
  </w:style>
  <w:style w:type="paragraph" w:customStyle="1" w:styleId="1">
    <w:name w:val="Основной текст1"/>
    <w:basedOn w:val="a"/>
    <w:link w:val="a6"/>
    <w:rsid w:val="00F22602"/>
    <w:pPr>
      <w:widowControl w:val="0"/>
      <w:shd w:val="clear" w:color="auto" w:fill="FFFFFF"/>
      <w:spacing w:line="274" w:lineRule="exact"/>
    </w:pPr>
    <w:rPr>
      <w:rFonts w:eastAsia="Times New Roman"/>
      <w:sz w:val="25"/>
      <w:szCs w:val="25"/>
    </w:rPr>
  </w:style>
  <w:style w:type="paragraph" w:styleId="a7">
    <w:name w:val="header"/>
    <w:basedOn w:val="a"/>
    <w:link w:val="a8"/>
    <w:uiPriority w:val="99"/>
    <w:unhideWhenUsed/>
    <w:rsid w:val="00F22602"/>
    <w:pPr>
      <w:tabs>
        <w:tab w:val="center" w:pos="4677"/>
        <w:tab w:val="right" w:pos="9355"/>
      </w:tabs>
    </w:pPr>
  </w:style>
  <w:style w:type="character" w:customStyle="1" w:styleId="a8">
    <w:name w:val="Верхний колонтитул Знак"/>
    <w:basedOn w:val="a0"/>
    <w:link w:val="a7"/>
    <w:uiPriority w:val="99"/>
    <w:rsid w:val="00F22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4321</TotalTime>
  <Pages>5</Pages>
  <Words>1459</Words>
  <Characters>8320</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Comp</cp:lastModifiedBy>
  <cp:revision>10</cp:revision>
  <dcterms:created xsi:type="dcterms:W3CDTF">2017-05-22T15:07:00Z</dcterms:created>
  <dcterms:modified xsi:type="dcterms:W3CDTF">2018-06-26T08:29:00Z</dcterms:modified>
</cp:coreProperties>
</file>