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540C57" w:rsidRPr="00AB3E23" w:rsidRDefault="00AB3E23" w:rsidP="00540C57">
      <w:pPr>
        <w:ind w:left="1" w:hanging="3"/>
        <w:rPr>
          <w:rFonts w:ascii="Times New Roman" w:hAnsi="Times New Roman" w:cs="Times New Roman"/>
          <w:color w:val="333333"/>
          <w:sz w:val="28"/>
          <w:szCs w:val="28"/>
          <w:shd w:val="clear" w:color="auto" w:fill="FFFFFF"/>
        </w:rPr>
      </w:pPr>
      <w:r w:rsidRPr="00AB3E23">
        <w:rPr>
          <w:rFonts w:ascii="Times New Roman" w:hAnsi="Times New Roman" w:cs="Times New Roman"/>
          <w:b/>
          <w:color w:val="333333"/>
          <w:sz w:val="28"/>
          <w:szCs w:val="28"/>
          <w:shd w:val="clear" w:color="auto" w:fill="FFFFFF"/>
        </w:rPr>
        <w:t xml:space="preserve">СХВАЛЕНО </w:t>
      </w:r>
      <w:r w:rsidRPr="00AB3E23">
        <w:rPr>
          <w:rFonts w:ascii="Times New Roman" w:hAnsi="Times New Roman" w:cs="Times New Roman"/>
          <w:color w:val="333333"/>
          <w:sz w:val="28"/>
          <w:szCs w:val="28"/>
          <w:shd w:val="clear" w:color="auto" w:fill="FFFFFF"/>
        </w:rPr>
        <w:t xml:space="preserve">                                                                      </w:t>
      </w:r>
      <w:r w:rsidRPr="00AB3E23">
        <w:rPr>
          <w:rFonts w:ascii="Times New Roman" w:hAnsi="Times New Roman" w:cs="Times New Roman"/>
          <w:b/>
          <w:color w:val="333333"/>
          <w:sz w:val="28"/>
          <w:szCs w:val="28"/>
          <w:shd w:val="clear" w:color="auto" w:fill="FFFFFF"/>
        </w:rPr>
        <w:t>ЗАТВЕРДЖ</w:t>
      </w:r>
      <w:r w:rsidRPr="00AB3E23">
        <w:rPr>
          <w:rFonts w:ascii="Times New Roman" w:hAnsi="Times New Roman" w:cs="Times New Roman"/>
          <w:b/>
          <w:color w:val="333333"/>
          <w:sz w:val="28"/>
          <w:szCs w:val="28"/>
          <w:shd w:val="clear" w:color="auto" w:fill="FFFFFF"/>
          <w:lang w:val="uk-UA"/>
        </w:rPr>
        <w:t>ЕНО</w:t>
      </w:r>
      <w:r w:rsidRPr="00AB3E23">
        <w:rPr>
          <w:rFonts w:ascii="Times New Roman" w:hAnsi="Times New Roman" w:cs="Times New Roman"/>
          <w:b/>
          <w:color w:val="333333"/>
          <w:sz w:val="28"/>
          <w:szCs w:val="28"/>
        </w:rPr>
        <w:br/>
      </w:r>
      <w:r w:rsidRPr="00AB3E23">
        <w:rPr>
          <w:rFonts w:ascii="Times New Roman" w:hAnsi="Times New Roman" w:cs="Times New Roman"/>
          <w:color w:val="333333"/>
          <w:sz w:val="28"/>
          <w:szCs w:val="28"/>
          <w:shd w:val="clear" w:color="auto" w:fill="FFFFFF"/>
        </w:rPr>
        <w:t xml:space="preserve">Педагогічною радою    </w:t>
      </w:r>
      <w:r w:rsidRPr="00AB3E23">
        <w:rPr>
          <w:rFonts w:ascii="Times New Roman" w:hAnsi="Times New Roman" w:cs="Times New Roman"/>
          <w:color w:val="333333"/>
          <w:sz w:val="28"/>
          <w:szCs w:val="28"/>
          <w:shd w:val="clear" w:color="auto" w:fill="FFFFFF"/>
          <w:lang w:val="uk-UA"/>
        </w:rPr>
        <w:t xml:space="preserve">              </w:t>
      </w:r>
      <w:r w:rsidR="00492C45">
        <w:rPr>
          <w:rFonts w:ascii="Times New Roman" w:hAnsi="Times New Roman" w:cs="Times New Roman"/>
          <w:color w:val="333333"/>
          <w:sz w:val="28"/>
          <w:szCs w:val="28"/>
          <w:shd w:val="clear" w:color="auto" w:fill="FFFFFF"/>
          <w:lang w:val="uk-UA"/>
        </w:rPr>
        <w:t xml:space="preserve">                    </w:t>
      </w:r>
      <w:bookmarkStart w:id="0" w:name="_GoBack"/>
      <w:bookmarkEnd w:id="0"/>
      <w:r w:rsidR="00492C45">
        <w:rPr>
          <w:rFonts w:ascii="Times New Roman" w:hAnsi="Times New Roman" w:cs="Times New Roman"/>
          <w:color w:val="333333"/>
          <w:sz w:val="28"/>
          <w:szCs w:val="28"/>
          <w:shd w:val="clear" w:color="auto" w:fill="FFFFFF"/>
          <w:lang w:val="uk-UA"/>
        </w:rPr>
        <w:t xml:space="preserve"> </w:t>
      </w:r>
      <w:r w:rsidRPr="00AB3E23">
        <w:rPr>
          <w:rFonts w:ascii="Times New Roman" w:hAnsi="Times New Roman" w:cs="Times New Roman"/>
          <w:bCs/>
          <w:iCs/>
          <w:sz w:val="28"/>
          <w:szCs w:val="28"/>
          <w:lang w:val="uk-UA"/>
        </w:rPr>
        <w:t>Наказом від  27.10.2022 р.</w:t>
      </w:r>
      <w:r w:rsidRPr="00AB3E23">
        <w:rPr>
          <w:rFonts w:ascii="Times New Roman" w:hAnsi="Times New Roman" w:cs="Times New Roman"/>
          <w:sz w:val="28"/>
          <w:szCs w:val="28"/>
          <w:shd w:val="clear" w:color="auto" w:fill="FFFFFF"/>
          <w:lang w:val="uk-UA"/>
        </w:rPr>
        <w:t xml:space="preserve"> </w:t>
      </w:r>
      <w:r w:rsidRPr="00AB3E23">
        <w:rPr>
          <w:rFonts w:ascii="Times New Roman" w:hAnsi="Times New Roman" w:cs="Times New Roman"/>
          <w:sz w:val="28"/>
          <w:szCs w:val="28"/>
          <w:shd w:val="clear" w:color="auto" w:fill="FFFFFF"/>
        </w:rPr>
        <w:t xml:space="preserve">№ </w:t>
      </w:r>
      <w:r w:rsidR="00492C45">
        <w:rPr>
          <w:rFonts w:ascii="Times New Roman" w:hAnsi="Times New Roman" w:cs="Times New Roman"/>
          <w:sz w:val="28"/>
          <w:szCs w:val="28"/>
          <w:shd w:val="clear" w:color="auto" w:fill="FFFFFF"/>
          <w:lang w:val="uk-UA"/>
        </w:rPr>
        <w:t>141</w:t>
      </w:r>
      <w:r w:rsidRPr="00AB3E23">
        <w:rPr>
          <w:rFonts w:ascii="Times New Roman" w:hAnsi="Times New Roman" w:cs="Times New Roman"/>
          <w:sz w:val="28"/>
          <w:szCs w:val="28"/>
          <w:shd w:val="clear" w:color="auto" w:fill="FFFFFF"/>
        </w:rPr>
        <w:t xml:space="preserve"> </w:t>
      </w:r>
      <w:r w:rsidR="00492C45">
        <w:rPr>
          <w:rFonts w:ascii="Times New Roman" w:hAnsi="Times New Roman" w:cs="Times New Roman"/>
          <w:sz w:val="28"/>
          <w:szCs w:val="28"/>
          <w:shd w:val="clear" w:color="auto" w:fill="FFFFFF"/>
          <w:lang w:val="uk-UA"/>
        </w:rPr>
        <w:t>-од</w:t>
      </w:r>
      <w:r w:rsidRPr="00AB3E23">
        <w:rPr>
          <w:rFonts w:ascii="Times New Roman" w:hAnsi="Times New Roman" w:cs="Times New Roman"/>
          <w:sz w:val="28"/>
          <w:szCs w:val="28"/>
          <w:shd w:val="clear" w:color="auto" w:fill="FFFFFF"/>
        </w:rPr>
        <w:t xml:space="preserve">    </w:t>
      </w:r>
      <w:r w:rsidRPr="00AB3E23">
        <w:rPr>
          <w:rFonts w:ascii="Times New Roman" w:hAnsi="Times New Roman" w:cs="Times New Roman"/>
          <w:sz w:val="28"/>
          <w:szCs w:val="28"/>
          <w:shd w:val="clear" w:color="auto" w:fill="FFFFFF"/>
          <w:lang w:val="uk-UA"/>
        </w:rPr>
        <w:t xml:space="preserve">     </w:t>
      </w:r>
      <w:r w:rsidRPr="00AB3E23">
        <w:rPr>
          <w:rFonts w:ascii="Times New Roman" w:hAnsi="Times New Roman" w:cs="Times New Roman"/>
          <w:sz w:val="28"/>
          <w:szCs w:val="28"/>
          <w:shd w:val="clear" w:color="auto" w:fill="FFFFFF"/>
        </w:rPr>
        <w:t xml:space="preserve">             </w:t>
      </w:r>
      <w:r w:rsidRPr="00AB3E23">
        <w:rPr>
          <w:rFonts w:ascii="Times New Roman" w:hAnsi="Times New Roman" w:cs="Times New Roman"/>
          <w:b/>
          <w:bCs/>
          <w:iCs/>
          <w:sz w:val="28"/>
          <w:szCs w:val="28"/>
          <w:lang w:val="uk-UA"/>
        </w:rPr>
        <w:t xml:space="preserve">                                                                                                   </w:t>
      </w:r>
      <w:r w:rsidRPr="00AB3E23">
        <w:rPr>
          <w:rFonts w:ascii="Times New Roman" w:hAnsi="Times New Roman" w:cs="Times New Roman"/>
          <w:color w:val="333333"/>
          <w:sz w:val="28"/>
          <w:szCs w:val="28"/>
          <w:shd w:val="clear" w:color="auto" w:fill="FFFFFF"/>
        </w:rPr>
        <w:t>Протокол  від</w:t>
      </w:r>
      <w:r w:rsidRPr="00AB3E23">
        <w:rPr>
          <w:rFonts w:ascii="Times New Roman" w:hAnsi="Times New Roman" w:cs="Times New Roman"/>
          <w:color w:val="FF0000"/>
          <w:sz w:val="28"/>
          <w:szCs w:val="28"/>
          <w:shd w:val="clear" w:color="auto" w:fill="FFFFFF"/>
        </w:rPr>
        <w:t xml:space="preserve">  </w:t>
      </w:r>
      <w:r w:rsidR="001F27E2" w:rsidRPr="00AB3E23">
        <w:rPr>
          <w:rFonts w:ascii="Times New Roman" w:hAnsi="Times New Roman" w:cs="Times New Roman"/>
          <w:bCs/>
          <w:iCs/>
          <w:sz w:val="28"/>
          <w:szCs w:val="28"/>
          <w:lang w:val="uk-UA"/>
        </w:rPr>
        <w:t>27.10.</w:t>
      </w:r>
      <w:r w:rsidRPr="00AB3E23">
        <w:rPr>
          <w:rFonts w:ascii="Times New Roman" w:hAnsi="Times New Roman" w:cs="Times New Roman"/>
          <w:sz w:val="28"/>
          <w:szCs w:val="28"/>
          <w:shd w:val="clear" w:color="auto" w:fill="FFFFFF"/>
        </w:rPr>
        <w:t xml:space="preserve">2022р  № </w:t>
      </w:r>
      <w:r w:rsidR="001F27E2">
        <w:rPr>
          <w:rFonts w:ascii="Times New Roman" w:hAnsi="Times New Roman" w:cs="Times New Roman"/>
          <w:sz w:val="28"/>
          <w:szCs w:val="28"/>
          <w:shd w:val="clear" w:color="auto" w:fill="FFFFFF"/>
        </w:rPr>
        <w:t>2</w:t>
      </w:r>
      <w:r w:rsidRPr="00AB3E23">
        <w:rPr>
          <w:rFonts w:ascii="Times New Roman" w:hAnsi="Times New Roman" w:cs="Times New Roman"/>
          <w:sz w:val="28"/>
          <w:szCs w:val="28"/>
          <w:shd w:val="clear" w:color="auto" w:fill="FFFFFF"/>
        </w:rPr>
        <w:t xml:space="preserve">   </w:t>
      </w:r>
      <w:r w:rsidRPr="00AB3E23">
        <w:rPr>
          <w:rFonts w:ascii="Times New Roman" w:hAnsi="Times New Roman" w:cs="Times New Roman"/>
          <w:sz w:val="28"/>
          <w:szCs w:val="28"/>
          <w:shd w:val="clear" w:color="auto" w:fill="FFFFFF"/>
          <w:lang w:val="uk-UA"/>
        </w:rPr>
        <w:t xml:space="preserve">                  </w:t>
      </w:r>
      <w:r w:rsidRPr="00AB3E23">
        <w:rPr>
          <w:rFonts w:ascii="Times New Roman" w:hAnsi="Times New Roman" w:cs="Times New Roman"/>
          <w:color w:val="333333"/>
          <w:sz w:val="28"/>
          <w:szCs w:val="28"/>
          <w:shd w:val="clear" w:color="auto" w:fill="FFFFFF"/>
        </w:rPr>
        <w:t xml:space="preserve">Директор        </w:t>
      </w:r>
      <w:r w:rsidRPr="00AB3E23">
        <w:rPr>
          <w:rFonts w:ascii="Times New Roman" w:hAnsi="Times New Roman" w:cs="Times New Roman"/>
          <w:color w:val="333333"/>
          <w:sz w:val="28"/>
          <w:szCs w:val="28"/>
          <w:shd w:val="clear" w:color="auto" w:fill="FFFFFF"/>
          <w:lang w:val="uk-UA"/>
        </w:rPr>
        <w:t xml:space="preserve">   </w:t>
      </w:r>
      <w:r w:rsidRPr="00AB3E23">
        <w:rPr>
          <w:rFonts w:ascii="Times New Roman" w:hAnsi="Times New Roman" w:cs="Times New Roman"/>
          <w:color w:val="333333"/>
          <w:sz w:val="28"/>
          <w:szCs w:val="28"/>
          <w:shd w:val="clear" w:color="auto" w:fill="FFFFFF"/>
        </w:rPr>
        <w:t xml:space="preserve">  Віра ЛУКАСЕВИЧ</w:t>
      </w:r>
    </w:p>
    <w:p w:rsidR="00540C57" w:rsidRPr="00AB3E23" w:rsidRDefault="00540C57" w:rsidP="00540C57">
      <w:pPr>
        <w:ind w:left="1" w:hanging="3"/>
        <w:rPr>
          <w:rFonts w:ascii="Times New Roman" w:hAnsi="Times New Roman" w:cs="Times New Roman"/>
          <w:color w:val="333333"/>
          <w:sz w:val="28"/>
          <w:szCs w:val="28"/>
          <w:shd w:val="clear" w:color="auto" w:fill="FFFFFF"/>
        </w:rPr>
      </w:pPr>
    </w:p>
    <w:p w:rsidR="00540C57" w:rsidRDefault="00540C57" w:rsidP="00540C57">
      <w:pPr>
        <w:ind w:left="0" w:hanging="2"/>
        <w:rPr>
          <w:rFonts w:ascii="Arial" w:hAnsi="Arial" w:cs="Arial"/>
          <w:color w:val="333333"/>
          <w:sz w:val="21"/>
          <w:szCs w:val="21"/>
          <w:shd w:val="clear" w:color="auto" w:fill="FFFFFF"/>
        </w:rPr>
      </w:pPr>
    </w:p>
    <w:p w:rsidR="00540C57" w:rsidRDefault="00540C57" w:rsidP="00540C57">
      <w:pPr>
        <w:ind w:left="0" w:hanging="2"/>
        <w:rPr>
          <w:rFonts w:ascii="Arial" w:hAnsi="Arial" w:cs="Arial"/>
          <w:color w:val="333333"/>
          <w:sz w:val="21"/>
          <w:szCs w:val="21"/>
          <w:shd w:val="clear" w:color="auto" w:fill="FFFFFF"/>
        </w:rPr>
      </w:pPr>
    </w:p>
    <w:p w:rsidR="00540C57" w:rsidRDefault="00540C57" w:rsidP="00540C57">
      <w:pPr>
        <w:ind w:left="0" w:hanging="2"/>
        <w:rPr>
          <w:rFonts w:ascii="Arial" w:hAnsi="Arial" w:cs="Arial"/>
          <w:color w:val="333333"/>
          <w:sz w:val="21"/>
          <w:szCs w:val="21"/>
          <w:shd w:val="clear" w:color="auto" w:fill="FFFFFF"/>
        </w:rPr>
      </w:pPr>
    </w:p>
    <w:p w:rsidR="00540C57" w:rsidRDefault="00540C57" w:rsidP="00540C57">
      <w:pPr>
        <w:ind w:left="0" w:hanging="2"/>
        <w:rPr>
          <w:rFonts w:ascii="Arial" w:hAnsi="Arial" w:cs="Arial"/>
          <w:color w:val="333333"/>
          <w:sz w:val="21"/>
          <w:szCs w:val="21"/>
          <w:shd w:val="clear" w:color="auto" w:fill="FFFFFF"/>
        </w:rPr>
      </w:pPr>
    </w:p>
    <w:p w:rsidR="00540C57" w:rsidRDefault="00540C57" w:rsidP="00540C57">
      <w:pPr>
        <w:ind w:left="0" w:hanging="2"/>
        <w:rPr>
          <w:rFonts w:ascii="Arial" w:hAnsi="Arial" w:cs="Arial"/>
          <w:color w:val="333333"/>
          <w:sz w:val="21"/>
          <w:szCs w:val="21"/>
          <w:shd w:val="clear" w:color="auto" w:fill="FFFFFF"/>
        </w:rPr>
      </w:pPr>
    </w:p>
    <w:p w:rsidR="00540C57" w:rsidRPr="00960801" w:rsidRDefault="00540C57" w:rsidP="00540C57">
      <w:pPr>
        <w:pStyle w:val="2"/>
        <w:shd w:val="clear" w:color="auto" w:fill="FFFFFF"/>
        <w:spacing w:before="450" w:after="300" w:line="396" w:lineRule="atLeast"/>
        <w:ind w:left="5" w:hanging="7"/>
        <w:jc w:val="center"/>
        <w:rPr>
          <w:color w:val="000000"/>
          <w:sz w:val="72"/>
          <w:szCs w:val="72"/>
          <w:lang w:eastAsia="uk-UA"/>
        </w:rPr>
      </w:pPr>
      <w:r w:rsidRPr="00960801">
        <w:rPr>
          <w:color w:val="000000"/>
          <w:sz w:val="72"/>
          <w:szCs w:val="72"/>
          <w:lang w:eastAsia="uk-UA"/>
        </w:rPr>
        <w:t>Положення</w:t>
      </w:r>
    </w:p>
    <w:p w:rsidR="00540C57" w:rsidRPr="00960801" w:rsidRDefault="00540C57" w:rsidP="00540C57">
      <w:pPr>
        <w:pStyle w:val="2"/>
        <w:shd w:val="clear" w:color="auto" w:fill="FFFFFF"/>
        <w:spacing w:before="450" w:after="300" w:line="396" w:lineRule="atLeast"/>
        <w:ind w:left="3" w:hanging="5"/>
        <w:jc w:val="center"/>
        <w:rPr>
          <w:bCs w:val="0"/>
          <w:color w:val="000000"/>
          <w:sz w:val="52"/>
          <w:szCs w:val="52"/>
          <w:lang w:eastAsia="uk-UA"/>
        </w:rPr>
      </w:pPr>
      <w:r w:rsidRPr="00960801">
        <w:rPr>
          <w:color w:val="000000"/>
          <w:sz w:val="52"/>
          <w:szCs w:val="52"/>
        </w:rPr>
        <w:t>про внутрішню систему забезпечення якості освіти</w:t>
      </w:r>
    </w:p>
    <w:p w:rsidR="00207B8D" w:rsidRPr="00960801" w:rsidRDefault="00960801" w:rsidP="00540C57">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lang w:val="uk-UA"/>
        </w:rPr>
      </w:pPr>
      <w:r>
        <w:rPr>
          <w:rFonts w:ascii="Times New Roman" w:eastAsia="Times New Roman" w:hAnsi="Times New Roman" w:cs="Times New Roman"/>
          <w:b/>
          <w:color w:val="333333"/>
          <w:sz w:val="36"/>
          <w:szCs w:val="36"/>
          <w:lang w:val="uk-UA"/>
        </w:rPr>
        <w:t xml:space="preserve">Коропецького ліцею ім. М. Каганця </w:t>
      </w: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rsidP="00F404A4">
      <w:pPr>
        <w:pBdr>
          <w:top w:val="nil"/>
          <w:left w:val="nil"/>
          <w:bottom w:val="nil"/>
          <w:right w:val="nil"/>
          <w:between w:val="nil"/>
        </w:pBdr>
        <w:spacing w:after="0"/>
        <w:ind w:leftChars="0" w:left="0" w:firstLineChars="0" w:firstLine="0"/>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Default="00207B8D">
      <w:pPr>
        <w:pBdr>
          <w:top w:val="nil"/>
          <w:left w:val="nil"/>
          <w:bottom w:val="nil"/>
          <w:right w:val="nil"/>
          <w:between w:val="nil"/>
        </w:pBdr>
        <w:spacing w:after="0"/>
        <w:ind w:left="2" w:hanging="4"/>
        <w:jc w:val="center"/>
        <w:rPr>
          <w:rFonts w:ascii="Times New Roman" w:eastAsia="Times New Roman" w:hAnsi="Times New Roman" w:cs="Times New Roman"/>
          <w:b/>
          <w:color w:val="333333"/>
          <w:sz w:val="36"/>
          <w:szCs w:val="36"/>
        </w:rPr>
      </w:pPr>
    </w:p>
    <w:p w:rsidR="00207B8D" w:rsidRPr="00960801" w:rsidRDefault="00207B8D">
      <w:pPr>
        <w:pBdr>
          <w:top w:val="nil"/>
          <w:left w:val="nil"/>
          <w:bottom w:val="nil"/>
          <w:right w:val="nil"/>
          <w:between w:val="nil"/>
        </w:pBdr>
        <w:spacing w:after="0"/>
        <w:ind w:left="0" w:hanging="2"/>
        <w:jc w:val="center"/>
        <w:rPr>
          <w:rFonts w:ascii="Times New Roman" w:eastAsia="Times New Roman" w:hAnsi="Times New Roman" w:cs="Times New Roman"/>
          <w:b/>
          <w:color w:val="333333"/>
          <w:sz w:val="24"/>
          <w:szCs w:val="24"/>
        </w:rPr>
      </w:pPr>
    </w:p>
    <w:p w:rsidR="00F911F0" w:rsidRPr="00960801" w:rsidRDefault="00F911F0">
      <w:pPr>
        <w:pBdr>
          <w:top w:val="nil"/>
          <w:left w:val="nil"/>
          <w:bottom w:val="nil"/>
          <w:right w:val="nil"/>
          <w:between w:val="nil"/>
        </w:pBdr>
        <w:spacing w:after="0"/>
        <w:ind w:left="0" w:hanging="2"/>
        <w:jc w:val="center"/>
        <w:rPr>
          <w:rFonts w:ascii="Times New Roman" w:eastAsia="Times New Roman" w:hAnsi="Times New Roman" w:cs="Times New Roman"/>
          <w:b/>
          <w:color w:val="333333"/>
          <w:sz w:val="24"/>
          <w:szCs w:val="24"/>
        </w:rPr>
      </w:pPr>
    </w:p>
    <w:p w:rsidR="007C200B" w:rsidRPr="00960801" w:rsidRDefault="00207B8D">
      <w:pPr>
        <w:pBdr>
          <w:top w:val="nil"/>
          <w:left w:val="nil"/>
          <w:bottom w:val="nil"/>
          <w:right w:val="nil"/>
          <w:between w:val="nil"/>
        </w:pBdr>
        <w:spacing w:after="0"/>
        <w:ind w:left="1" w:hanging="3"/>
        <w:jc w:val="center"/>
        <w:rPr>
          <w:rFonts w:ascii="Times New Roman" w:eastAsia="Times New Roman" w:hAnsi="Times New Roman" w:cs="Times New Roman"/>
          <w:color w:val="333333"/>
          <w:sz w:val="32"/>
          <w:szCs w:val="32"/>
        </w:rPr>
      </w:pPr>
      <w:r w:rsidRPr="00960801">
        <w:rPr>
          <w:rFonts w:ascii="Times New Roman" w:eastAsia="Times New Roman" w:hAnsi="Times New Roman" w:cs="Times New Roman"/>
          <w:b/>
          <w:color w:val="333333"/>
          <w:sz w:val="32"/>
          <w:szCs w:val="32"/>
        </w:rPr>
        <w:t>Вступ</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Головною метою освітньої діяльності закладу загальної середньої освіти є всебічний розвиток людини як особистості та найвищої цінності суспільства. Досягти даної мети можна, забезпечивши високий рівень якості освіти. </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Якість освітнього процесу (діяльності)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 - управлінської компетентності.</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Кожен заклад освіти має свої особливості – тип, рівень освіти, умови діяльності, фінансування, місцезнаходження, освітня програма тощо. Усі ці складові впливають на формування для кожного закладу внутрішньої системи забезпечення якості освітньої діяльності і якості освіти. </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Зниження якості хоча б одного названого компоненту знизить у цілому якість освіти. Постійне вдосконалення.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 Вплив зовнішніх чинників. Система освітньої діяльності у закладі освіти не є замкнутою, на неї безпосередньо впливають зовнішні чинники – засновник, місцева громада, освітня політика держави. Гнучкість і адаптивність. Система освітньої діяльності змінюється під впливом сучасних тенденцій розвитку</w:t>
      </w:r>
      <w:r w:rsidRPr="00960801">
        <w:rPr>
          <w:rFonts w:ascii="Times New Roman" w:hAnsi="Times New Roman" w:cs="Times New Roman"/>
          <w:color w:val="000000"/>
          <w:sz w:val="24"/>
          <w:szCs w:val="24"/>
        </w:rPr>
        <w:t xml:space="preserve"> </w:t>
      </w:r>
      <w:r w:rsidRPr="00960801">
        <w:rPr>
          <w:rFonts w:ascii="Times New Roman" w:eastAsia="Times New Roman" w:hAnsi="Times New Roman" w:cs="Times New Roman"/>
          <w:color w:val="000000"/>
          <w:sz w:val="24"/>
          <w:szCs w:val="24"/>
        </w:rPr>
        <w:t>суспільства.</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Внутрішня система забезпечення якості освіти передбачає цілий комплекс заходів та розроблена з метою створення дієвої системи управління якістю освіти у школі. Під час здійснення внутрішньої системи забезпечення якості освіти необхідно спиратися на такі принципи:</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1. </w:t>
      </w:r>
      <w:r w:rsidRPr="00960801">
        <w:rPr>
          <w:rFonts w:ascii="Times New Roman" w:eastAsia="Times New Roman" w:hAnsi="Times New Roman" w:cs="Times New Roman"/>
          <w:i/>
          <w:color w:val="000000"/>
          <w:sz w:val="24"/>
          <w:szCs w:val="24"/>
          <w:u w:val="single"/>
          <w:shd w:val="clear" w:color="auto" w:fill="EEECE1"/>
        </w:rPr>
        <w:t>Дитиноцентризм</w:t>
      </w:r>
      <w:r w:rsidRPr="00960801">
        <w:rPr>
          <w:rFonts w:ascii="Times New Roman" w:eastAsia="Times New Roman" w:hAnsi="Times New Roman" w:cs="Times New Roman"/>
          <w:i/>
          <w:color w:val="000000"/>
          <w:sz w:val="24"/>
          <w:szCs w:val="24"/>
          <w:u w:val="single"/>
        </w:rPr>
        <w:t xml:space="preserve"> – </w:t>
      </w:r>
      <w:r w:rsidRPr="00960801">
        <w:rPr>
          <w:rFonts w:ascii="Times New Roman" w:eastAsia="Times New Roman" w:hAnsi="Times New Roman" w:cs="Times New Roman"/>
          <w:color w:val="000000"/>
          <w:sz w:val="24"/>
          <w:szCs w:val="24"/>
        </w:rPr>
        <w:t>тому що головним суб’єктом, на якого спрямована освітня діяльність школи, є дитина.</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2. </w:t>
      </w:r>
      <w:r w:rsidRPr="00960801">
        <w:rPr>
          <w:rFonts w:ascii="Times New Roman" w:eastAsia="Times New Roman" w:hAnsi="Times New Roman" w:cs="Times New Roman"/>
          <w:i/>
          <w:color w:val="000000"/>
          <w:sz w:val="24"/>
          <w:szCs w:val="24"/>
          <w:u w:val="single"/>
          <w:shd w:val="clear" w:color="auto" w:fill="EEECE1"/>
        </w:rPr>
        <w:t>Автономія закладу освіти</w:t>
      </w:r>
      <w:r w:rsidRPr="00960801">
        <w:rPr>
          <w:rFonts w:ascii="Times New Roman" w:eastAsia="Times New Roman" w:hAnsi="Times New Roman" w:cs="Times New Roman"/>
          <w:color w:val="000000"/>
          <w:sz w:val="24"/>
          <w:szCs w:val="24"/>
        </w:rPr>
        <w:t xml:space="preserve"> - яка передбачає самостійність у виборі форм і методів навчання, визначення стратегії і напрямів розвитку закладу освіти, які відповідають нормативно - правовим документам, Державним стандартам загальної середньої освіти.</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3. </w:t>
      </w:r>
      <w:r w:rsidRPr="00960801">
        <w:rPr>
          <w:rFonts w:ascii="Times New Roman" w:eastAsia="Times New Roman" w:hAnsi="Times New Roman" w:cs="Times New Roman"/>
          <w:i/>
          <w:color w:val="000000"/>
          <w:sz w:val="24"/>
          <w:szCs w:val="24"/>
          <w:u w:val="single"/>
          <w:shd w:val="clear" w:color="auto" w:fill="EEECE1"/>
        </w:rPr>
        <w:t>Цілісність системи управління якістю</w:t>
      </w:r>
      <w:r w:rsidRPr="00960801">
        <w:rPr>
          <w:rFonts w:ascii="Times New Roman" w:eastAsia="Times New Roman" w:hAnsi="Times New Roman" w:cs="Times New Roman"/>
          <w:i/>
          <w:color w:val="000000"/>
          <w:sz w:val="24"/>
          <w:szCs w:val="24"/>
          <w:u w:val="single"/>
        </w:rPr>
        <w:t xml:space="preserve"> -</w:t>
      </w:r>
      <w:r w:rsidRPr="00960801">
        <w:rPr>
          <w:rFonts w:ascii="Times New Roman" w:eastAsia="Times New Roman" w:hAnsi="Times New Roman" w:cs="Times New Roman"/>
          <w:color w:val="000000"/>
          <w:sz w:val="24"/>
          <w:szCs w:val="24"/>
        </w:rPr>
        <w:t xml:space="preserve"> так як усі компоненти діяльності закладу освіти взаємопов’язані, це створює взаємозалежність між ними.</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4. </w:t>
      </w:r>
      <w:r w:rsidRPr="00960801">
        <w:rPr>
          <w:rFonts w:ascii="Times New Roman" w:eastAsia="Times New Roman" w:hAnsi="Times New Roman" w:cs="Times New Roman"/>
          <w:i/>
          <w:color w:val="000000"/>
          <w:sz w:val="24"/>
          <w:szCs w:val="24"/>
          <w:u w:val="single"/>
          <w:shd w:val="clear" w:color="auto" w:fill="EEECE1"/>
        </w:rPr>
        <w:t>Постійне вдосконалення</w:t>
      </w:r>
      <w:r w:rsidRPr="00960801">
        <w:rPr>
          <w:rFonts w:ascii="Times New Roman" w:eastAsia="Times New Roman" w:hAnsi="Times New Roman" w:cs="Times New Roman"/>
          <w:i/>
          <w:color w:val="000000"/>
          <w:sz w:val="24"/>
          <w:szCs w:val="24"/>
          <w:u w:val="single"/>
        </w:rPr>
        <w:t xml:space="preserve"> </w:t>
      </w:r>
      <w:r w:rsidRPr="00960801">
        <w:rPr>
          <w:rFonts w:ascii="Times New Roman" w:eastAsia="Times New Roman" w:hAnsi="Times New Roman" w:cs="Times New Roman"/>
          <w:i/>
          <w:color w:val="000000"/>
          <w:sz w:val="24"/>
          <w:szCs w:val="24"/>
        </w:rPr>
        <w:t xml:space="preserve">– </w:t>
      </w:r>
      <w:r w:rsidRPr="00960801">
        <w:rPr>
          <w:rFonts w:ascii="Times New Roman" w:eastAsia="Times New Roman" w:hAnsi="Times New Roman" w:cs="Times New Roman"/>
          <w:color w:val="000000"/>
          <w:sz w:val="24"/>
          <w:szCs w:val="24"/>
        </w:rPr>
        <w:t>професійне зростання, майстерність та самоосвіта, уміння вчитися разом з дітьми.</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5. </w:t>
      </w:r>
      <w:r w:rsidRPr="00960801">
        <w:rPr>
          <w:rFonts w:ascii="Times New Roman" w:eastAsia="Times New Roman" w:hAnsi="Times New Roman" w:cs="Times New Roman"/>
          <w:i/>
          <w:color w:val="000000"/>
          <w:sz w:val="24"/>
          <w:szCs w:val="24"/>
          <w:u w:val="single"/>
          <w:shd w:val="clear" w:color="auto" w:fill="EEECE1"/>
        </w:rPr>
        <w:t>Вплив зовнішніх чинників</w:t>
      </w:r>
      <w:r w:rsidRPr="00960801">
        <w:rPr>
          <w:rFonts w:ascii="Times New Roman" w:eastAsia="Times New Roman" w:hAnsi="Times New Roman" w:cs="Times New Roman"/>
          <w:i/>
          <w:color w:val="000000"/>
          <w:sz w:val="24"/>
          <w:szCs w:val="24"/>
        </w:rPr>
        <w:t xml:space="preserve"> – </w:t>
      </w:r>
      <w:r w:rsidRPr="00960801">
        <w:rPr>
          <w:rFonts w:ascii="Times New Roman" w:eastAsia="Times New Roman" w:hAnsi="Times New Roman" w:cs="Times New Roman"/>
          <w:color w:val="000000"/>
          <w:sz w:val="24"/>
          <w:szCs w:val="24"/>
        </w:rPr>
        <w:t>уміти приймати суспільні виклики, бути готовим до змін.</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6. </w:t>
      </w:r>
      <w:r w:rsidRPr="00960801">
        <w:rPr>
          <w:rFonts w:ascii="Times New Roman" w:eastAsia="Times New Roman" w:hAnsi="Times New Roman" w:cs="Times New Roman"/>
          <w:i/>
          <w:color w:val="000000"/>
          <w:sz w:val="24"/>
          <w:szCs w:val="24"/>
          <w:u w:val="single"/>
          <w:shd w:val="clear" w:color="auto" w:fill="EEECE1"/>
        </w:rPr>
        <w:t>Гнучкість і адаптивність</w:t>
      </w:r>
      <w:r w:rsidRPr="00960801">
        <w:rPr>
          <w:rFonts w:ascii="Times New Roman" w:eastAsia="Times New Roman" w:hAnsi="Times New Roman" w:cs="Times New Roman"/>
          <w:color w:val="000000"/>
          <w:sz w:val="24"/>
          <w:szCs w:val="24"/>
        </w:rPr>
        <w:t xml:space="preserve"> – уміння адаптуватись до постійних </w:t>
      </w:r>
      <w:proofErr w:type="gramStart"/>
      <w:r w:rsidRPr="00960801">
        <w:rPr>
          <w:rFonts w:ascii="Times New Roman" w:eastAsia="Times New Roman" w:hAnsi="Times New Roman" w:cs="Times New Roman"/>
          <w:color w:val="000000"/>
          <w:sz w:val="24"/>
          <w:szCs w:val="24"/>
        </w:rPr>
        <w:t>змін,бути</w:t>
      </w:r>
      <w:proofErr w:type="gramEnd"/>
      <w:r w:rsidRPr="00960801">
        <w:rPr>
          <w:rFonts w:ascii="Times New Roman" w:eastAsia="Times New Roman" w:hAnsi="Times New Roman" w:cs="Times New Roman"/>
          <w:color w:val="000000"/>
          <w:sz w:val="24"/>
          <w:szCs w:val="24"/>
        </w:rPr>
        <w:t xml:space="preserve"> в тренді усіх важливих освітянських нововведень, бути готовим до різних соціальних контактів, відкритість, комунікабельність.</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Положення виокремлює основні напрямки, які підлягають оцінюванню: стандарти і критерії, за якими здійснюється - само та оцінювання діяльності.</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 ході реалізації Положення можна використовувати різні підходи до самооцінювання: кількісний, описовий і комбінований, тобто поєднання кількісного й описового. За необхідності рівень освітньої діяльності, визначений описово, легко трансформується у кількісну оцінку.</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Для вивчення якості освітньої діяльності у закладі використовуються такі методи збору інформації та інструменти:</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опитування (анкетування учасників освітнього процесу педагогів, учнів, батьків);</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інтерв’ю (з педагогічними працівниками, представниками учнівського самоврядування);</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фокус - групи (з батьками, учнями, представниками учнівського самоврядування, педагогами);</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вивчення документації (річний план роботи, протоколи засідань педагогічної ради, класні журнали тощо);</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 - гігієнічними умовами,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 - якісний кваліфікаційний склад педагогічних працівників тощо);</w:t>
      </w:r>
    </w:p>
    <w:p w:rsidR="007C200B" w:rsidRPr="00960801" w:rsidRDefault="00207B8D" w:rsidP="00960801">
      <w:pPr>
        <w:numPr>
          <w:ilvl w:val="0"/>
          <w:numId w:val="11"/>
        </w:num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інші інструменти, не заперечені законодавством.</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Основними показниками, які підлягають контрольно - 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 Контрольно - оціночна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допоможе проаналізувати сильні і слабкі сторони роботи школи, підкаже можливі шляхи підвищення якості освітньої діяльності, пройти цими шляхами - і отримати якісний результат.</w:t>
      </w:r>
    </w:p>
    <w:p w:rsidR="007C200B" w:rsidRPr="00960801" w:rsidRDefault="00207B8D" w:rsidP="00960801">
      <w:pPr>
        <w:pBdr>
          <w:top w:val="nil"/>
          <w:left w:val="nil"/>
          <w:bottom w:val="nil"/>
          <w:right w:val="nil"/>
          <w:between w:val="nil"/>
        </w:pBdr>
        <w:spacing w:after="0" w:line="20" w:lineRule="atLeast"/>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Терміни контрольно - оціночної діяльності вказані у Циклограмі, яка є складовою загальної ВСЗЯО.</w:t>
      </w:r>
    </w:p>
    <w:p w:rsidR="007C200B" w:rsidRPr="00960801" w:rsidRDefault="00207B8D" w:rsidP="00960801">
      <w:pPr>
        <w:pBdr>
          <w:top w:val="nil"/>
          <w:left w:val="nil"/>
          <w:bottom w:val="nil"/>
          <w:right w:val="nil"/>
          <w:between w:val="nil"/>
        </w:pBdr>
        <w:spacing w:after="0" w:line="240" w:lineRule="atLeast"/>
        <w:ind w:left="0"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rPr>
        <w:t xml:space="preserve">Отримані результати вивчення внутрішньої системи забезпечення якості освітньої діяльності є складовою звіту керівника перед громадськістю; може бути розглянутий на засіданні педагогічної ради. Щорічний звіт </w:t>
      </w:r>
      <w:r w:rsidR="00135A0B" w:rsidRPr="00960801">
        <w:rPr>
          <w:rFonts w:ascii="Times New Roman" w:eastAsia="Times New Roman" w:hAnsi="Times New Roman" w:cs="Times New Roman"/>
          <w:color w:val="000000"/>
          <w:sz w:val="24"/>
          <w:szCs w:val="24"/>
        </w:rPr>
        <w:t>оприлюднюється на сайті закладу</w:t>
      </w: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60801" w:rsidRDefault="00960801">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7C200B" w:rsidRPr="00960801" w:rsidRDefault="00207B8D" w:rsidP="00960801">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w:t>
      </w:r>
    </w:p>
    <w:p w:rsidR="00960801" w:rsidRDefault="00960801" w:rsidP="00960801">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b/>
          <w:color w:val="000000"/>
          <w:sz w:val="32"/>
          <w:szCs w:val="32"/>
        </w:rPr>
      </w:pPr>
    </w:p>
    <w:p w:rsidR="007C200B" w:rsidRPr="00960801" w:rsidRDefault="00207B8D" w:rsidP="00960801">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b/>
          <w:color w:val="000000"/>
          <w:sz w:val="32"/>
          <w:szCs w:val="32"/>
        </w:rPr>
      </w:pPr>
      <w:r w:rsidRPr="00960801">
        <w:rPr>
          <w:rFonts w:ascii="Times New Roman" w:eastAsia="Times New Roman" w:hAnsi="Times New Roman" w:cs="Times New Roman"/>
          <w:b/>
          <w:color w:val="000000"/>
          <w:sz w:val="32"/>
          <w:szCs w:val="32"/>
        </w:rPr>
        <w:t>І. Загальні положення</w:t>
      </w:r>
    </w:p>
    <w:p w:rsidR="007C200B" w:rsidRPr="00960801" w:rsidRDefault="00207B8D" w:rsidP="00960801">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rPr>
        <w:t xml:space="preserve">     Дане положення про внутрішню систему забезпечення якості освітньої діяльності та якості освіти в </w:t>
      </w:r>
      <w:r w:rsidR="00540C57" w:rsidRPr="00960801">
        <w:rPr>
          <w:rFonts w:ascii="Times New Roman" w:eastAsia="Times New Roman" w:hAnsi="Times New Roman" w:cs="Times New Roman"/>
          <w:color w:val="000000"/>
          <w:sz w:val="24"/>
          <w:szCs w:val="24"/>
        </w:rPr>
        <w:t>Коропецькому ліцеї ім.</w:t>
      </w:r>
      <w:r w:rsidR="00540C57" w:rsidRPr="00960801">
        <w:rPr>
          <w:rFonts w:ascii="Times New Roman" w:eastAsia="Times New Roman" w:hAnsi="Times New Roman" w:cs="Times New Roman"/>
          <w:color w:val="000000"/>
          <w:sz w:val="24"/>
          <w:szCs w:val="24"/>
          <w:lang w:val="uk-UA"/>
        </w:rPr>
        <w:t xml:space="preserve"> М. Каганця </w:t>
      </w:r>
      <w:r w:rsidRPr="00960801">
        <w:rPr>
          <w:rFonts w:ascii="Times New Roman" w:eastAsia="Times New Roman" w:hAnsi="Times New Roman" w:cs="Times New Roman"/>
          <w:color w:val="000000"/>
          <w:sz w:val="24"/>
          <w:szCs w:val="24"/>
          <w:lang w:val="uk-UA"/>
        </w:rPr>
        <w:t xml:space="preserve">(далі – ВСЗЯО) розроблено відповідно до Законів України «Про освіту»; «Про </w:t>
      </w:r>
      <w:r w:rsidR="00540C57" w:rsidRPr="00960801">
        <w:rPr>
          <w:rFonts w:ascii="Times New Roman" w:eastAsia="Times New Roman" w:hAnsi="Times New Roman" w:cs="Times New Roman"/>
          <w:color w:val="000000"/>
          <w:sz w:val="24"/>
          <w:szCs w:val="24"/>
          <w:lang w:val="uk-UA"/>
        </w:rPr>
        <w:t xml:space="preserve">повну </w:t>
      </w:r>
      <w:r w:rsidRPr="00960801">
        <w:rPr>
          <w:rFonts w:ascii="Times New Roman" w:eastAsia="Times New Roman" w:hAnsi="Times New Roman" w:cs="Times New Roman"/>
          <w:color w:val="000000"/>
          <w:sz w:val="24"/>
          <w:szCs w:val="24"/>
          <w:lang w:val="uk-UA"/>
        </w:rPr>
        <w:t>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наказу МОН № 1480 від 30.11.2020 року «Про затвердження Методичних рекомендацій з питань формування внутрішньої системи забезпечення якості освіти у закладах загальної середньої освіти».</w:t>
      </w:r>
    </w:p>
    <w:p w:rsidR="007C200B" w:rsidRPr="00960801" w:rsidRDefault="00207B8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rPr>
        <w:t xml:space="preserve">     Внутрішня система забезпечення якості освіти в </w:t>
      </w:r>
      <w:r w:rsidR="00540C57" w:rsidRPr="00960801">
        <w:rPr>
          <w:rFonts w:ascii="Times New Roman" w:eastAsia="Times New Roman" w:hAnsi="Times New Roman" w:cs="Times New Roman"/>
          <w:color w:val="000000"/>
          <w:sz w:val="24"/>
          <w:szCs w:val="24"/>
          <w:lang w:val="uk-UA"/>
        </w:rPr>
        <w:t xml:space="preserve">Коропецькому ліцеї ім. М. Каганця </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7C200B" w:rsidRPr="00960801" w:rsidRDefault="00207B8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lang w:val="uk-UA"/>
        </w:rPr>
        <w:t xml:space="preserve">     </w:t>
      </w:r>
      <w:r w:rsidRPr="00960801">
        <w:rPr>
          <w:rFonts w:ascii="Times New Roman" w:eastAsia="Times New Roman" w:hAnsi="Times New Roman" w:cs="Times New Roman"/>
          <w:i/>
          <w:color w:val="000000"/>
          <w:sz w:val="24"/>
          <w:szCs w:val="24"/>
        </w:rPr>
        <w:t>Процес створення та реалізації внутрішньої системи забезпечення якості освіти базується на таких принципах:</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автономія закладу освіти;</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академічна доброчесність;</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академічна свобода;</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гнучкість і адаптивність системи освітньої діяльності;</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гуманізм;</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забезпечення якості освіти та якості освітньої діяльності;</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забезпечення рівного доступу до освіти без дискримінації за будь-якими ознаками, у тому числі за ознакою інвалідності;</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демократизм;</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державно-громадське управління;</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доступність для кожного громадянина всіх форм і типів освітніх послуг, що надаються державою;</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людиноцентризм, дитиноцентризм;</w:t>
      </w:r>
    </w:p>
    <w:p w:rsidR="007C200B" w:rsidRPr="00960801" w:rsidRDefault="00207B8D">
      <w:pPr>
        <w:numPr>
          <w:ilvl w:val="0"/>
          <w:numId w:val="26"/>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постійне вдосконалення освітньої діяльності;</w:t>
      </w:r>
    </w:p>
    <w:p w:rsidR="007C200B" w:rsidRPr="00960801" w:rsidRDefault="00207B8D">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свобода у виборі видів, форм і темпу здобуття освіти, освітньої програми, закладу освіти, інших суб’єктів освітньої діяльності;</w:t>
      </w:r>
    </w:p>
    <w:p w:rsidR="007C200B" w:rsidRPr="00960801" w:rsidRDefault="00207B8D">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урахування впливу зовнішніх чинників;</w:t>
      </w:r>
    </w:p>
    <w:p w:rsidR="007C200B" w:rsidRPr="00960801" w:rsidRDefault="00207B8D">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цілісність системи управління якістю освіти.</w:t>
      </w:r>
    </w:p>
    <w:p w:rsidR="007C200B" w:rsidRPr="00960801" w:rsidRDefault="00207B8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w:t>
      </w:r>
      <w:r w:rsidRPr="00960801">
        <w:rPr>
          <w:rFonts w:ascii="Times New Roman" w:eastAsia="Times New Roman" w:hAnsi="Times New Roman" w:cs="Times New Roman"/>
          <w:i/>
          <w:color w:val="000000"/>
          <w:sz w:val="24"/>
          <w:szCs w:val="24"/>
        </w:rPr>
        <w:t>Метою розбудови та функціонування внутрішньої системи забезпечення якості освіти в ліцеї є:</w:t>
      </w:r>
    </w:p>
    <w:p w:rsidR="007C200B" w:rsidRPr="00960801" w:rsidRDefault="00207B8D">
      <w:pPr>
        <w:numPr>
          <w:ilvl w:val="0"/>
          <w:numId w:val="1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гарантування якості освіти;</w:t>
      </w:r>
    </w:p>
    <w:p w:rsidR="007C200B" w:rsidRPr="00960801" w:rsidRDefault="00207B8D">
      <w:pPr>
        <w:numPr>
          <w:ilvl w:val="0"/>
          <w:numId w:val="1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формування довіри громади до закладу освіти;</w:t>
      </w:r>
    </w:p>
    <w:p w:rsidR="007C200B" w:rsidRPr="00960801" w:rsidRDefault="00207B8D">
      <w:pPr>
        <w:numPr>
          <w:ilvl w:val="0"/>
          <w:numId w:val="1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постійне та послідовне підвищення якості освіти.</w:t>
      </w:r>
    </w:p>
    <w:p w:rsidR="007C200B" w:rsidRPr="00960801" w:rsidRDefault="00207B8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Відповідальність за впровадження ВСЗЯО </w:t>
      </w:r>
      <w:r w:rsidR="00540C57" w:rsidRPr="00960801">
        <w:rPr>
          <w:rFonts w:ascii="Times New Roman" w:eastAsia="Times New Roman" w:hAnsi="Times New Roman" w:cs="Times New Roman"/>
          <w:color w:val="000000"/>
          <w:sz w:val="24"/>
          <w:szCs w:val="24"/>
          <w:lang w:val="uk-UA"/>
        </w:rPr>
        <w:t xml:space="preserve">в Коропецькому ліцеї ім. М. Каганця </w:t>
      </w:r>
      <w:r w:rsidR="00540C57"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rPr>
        <w:t xml:space="preserve">  покладається на директора ЗЗСО.</w:t>
      </w:r>
    </w:p>
    <w:p w:rsidR="007C200B" w:rsidRPr="00960801" w:rsidRDefault="00207B8D">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 xml:space="preserve">      Внутрішня система забезпечення якості </w:t>
      </w:r>
      <w:r w:rsidR="00540C57" w:rsidRPr="00960801">
        <w:rPr>
          <w:rFonts w:ascii="Times New Roman" w:eastAsia="Times New Roman" w:hAnsi="Times New Roman" w:cs="Times New Roman"/>
          <w:i/>
          <w:color w:val="000000"/>
          <w:sz w:val="24"/>
          <w:szCs w:val="24"/>
        </w:rPr>
        <w:t>включая</w:t>
      </w:r>
      <w:r w:rsidRPr="00960801">
        <w:rPr>
          <w:rFonts w:ascii="Times New Roman" w:eastAsia="Times New Roman" w:hAnsi="Times New Roman" w:cs="Times New Roman"/>
          <w:i/>
          <w:color w:val="000000"/>
          <w:sz w:val="24"/>
          <w:szCs w:val="24"/>
        </w:rPr>
        <w:t>:</w:t>
      </w:r>
    </w:p>
    <w:p w:rsidR="007C200B" w:rsidRPr="00960801" w:rsidRDefault="00540C57">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стратегию</w:t>
      </w:r>
      <w:r w:rsidR="00207B8D" w:rsidRPr="00960801">
        <w:rPr>
          <w:rFonts w:ascii="Times New Roman" w:eastAsia="Times New Roman" w:hAnsi="Times New Roman" w:cs="Times New Roman"/>
          <w:color w:val="000000"/>
          <w:sz w:val="24"/>
          <w:szCs w:val="24"/>
        </w:rPr>
        <w:t xml:space="preserve"> (</w:t>
      </w:r>
      <w:r w:rsidRPr="00960801">
        <w:rPr>
          <w:rFonts w:ascii="Times New Roman" w:eastAsia="Times New Roman" w:hAnsi="Times New Roman" w:cs="Times New Roman"/>
          <w:color w:val="000000"/>
          <w:sz w:val="24"/>
          <w:szCs w:val="24"/>
        </w:rPr>
        <w:t>политику</w:t>
      </w:r>
      <w:r w:rsidR="00207B8D" w:rsidRPr="00960801">
        <w:rPr>
          <w:rFonts w:ascii="Times New Roman" w:eastAsia="Times New Roman" w:hAnsi="Times New Roman" w:cs="Times New Roman"/>
          <w:color w:val="000000"/>
          <w:sz w:val="24"/>
          <w:szCs w:val="24"/>
        </w:rPr>
        <w:t xml:space="preserve">) та </w:t>
      </w:r>
      <w:r w:rsidRPr="00960801">
        <w:rPr>
          <w:rFonts w:ascii="Times New Roman" w:eastAsia="Times New Roman" w:hAnsi="Times New Roman" w:cs="Times New Roman"/>
          <w:color w:val="000000"/>
          <w:sz w:val="24"/>
          <w:szCs w:val="24"/>
        </w:rPr>
        <w:t>процедур</w:t>
      </w:r>
      <w:r w:rsidRPr="00960801">
        <w:rPr>
          <w:rFonts w:ascii="Times New Roman" w:eastAsia="Times New Roman" w:hAnsi="Times New Roman" w:cs="Times New Roman"/>
          <w:color w:val="000000"/>
          <w:sz w:val="24"/>
          <w:szCs w:val="24"/>
          <w:lang w:val="uk-UA"/>
        </w:rPr>
        <w:t xml:space="preserve">и </w:t>
      </w:r>
      <w:r w:rsidR="00207B8D" w:rsidRPr="00960801">
        <w:rPr>
          <w:rFonts w:ascii="Times New Roman" w:eastAsia="Times New Roman" w:hAnsi="Times New Roman" w:cs="Times New Roman"/>
          <w:color w:val="000000"/>
          <w:sz w:val="24"/>
          <w:szCs w:val="24"/>
        </w:rPr>
        <w:t>забезпечення якості освіти;</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систему та </w:t>
      </w:r>
      <w:r w:rsidR="00540C57" w:rsidRPr="00960801">
        <w:rPr>
          <w:rFonts w:ascii="Times New Roman" w:eastAsia="Times New Roman" w:hAnsi="Times New Roman" w:cs="Times New Roman"/>
          <w:color w:val="000000"/>
          <w:sz w:val="24"/>
          <w:szCs w:val="24"/>
        </w:rPr>
        <w:t>механизме</w:t>
      </w:r>
      <w:r w:rsidRPr="00960801">
        <w:rPr>
          <w:rFonts w:ascii="Times New Roman" w:eastAsia="Times New Roman" w:hAnsi="Times New Roman" w:cs="Times New Roman"/>
          <w:color w:val="000000"/>
          <w:sz w:val="24"/>
          <w:szCs w:val="24"/>
        </w:rPr>
        <w:t xml:space="preserve"> забезпечення </w:t>
      </w:r>
      <w:r w:rsidR="00540C57" w:rsidRPr="00960801">
        <w:rPr>
          <w:rFonts w:ascii="Times New Roman" w:eastAsia="Times New Roman" w:hAnsi="Times New Roman" w:cs="Times New Roman"/>
          <w:color w:val="000000"/>
          <w:sz w:val="24"/>
          <w:szCs w:val="24"/>
        </w:rPr>
        <w:t>академично</w:t>
      </w:r>
      <w:r w:rsidRPr="00960801">
        <w:rPr>
          <w:rFonts w:ascii="Times New Roman" w:eastAsia="Times New Roman" w:hAnsi="Times New Roman" w:cs="Times New Roman"/>
          <w:color w:val="000000"/>
          <w:sz w:val="24"/>
          <w:szCs w:val="24"/>
        </w:rPr>
        <w:t xml:space="preserve"> доброчесності;</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критерії, правила і </w:t>
      </w:r>
      <w:r w:rsidR="00540C57" w:rsidRPr="00960801">
        <w:rPr>
          <w:rFonts w:ascii="Times New Roman" w:eastAsia="Times New Roman" w:hAnsi="Times New Roman" w:cs="Times New Roman"/>
          <w:color w:val="000000"/>
          <w:sz w:val="24"/>
          <w:szCs w:val="24"/>
        </w:rPr>
        <w:t>процедур</w:t>
      </w:r>
      <w:r w:rsidR="00540C57" w:rsidRPr="00960801">
        <w:rPr>
          <w:rFonts w:ascii="Times New Roman" w:eastAsia="Times New Roman" w:hAnsi="Times New Roman" w:cs="Times New Roman"/>
          <w:color w:val="000000"/>
          <w:sz w:val="24"/>
          <w:szCs w:val="24"/>
          <w:lang w:val="uk-UA"/>
        </w:rPr>
        <w:t xml:space="preserve">и </w:t>
      </w:r>
      <w:r w:rsidRPr="00960801">
        <w:rPr>
          <w:rFonts w:ascii="Times New Roman" w:eastAsia="Times New Roman" w:hAnsi="Times New Roman" w:cs="Times New Roman"/>
          <w:color w:val="000000"/>
          <w:sz w:val="24"/>
          <w:szCs w:val="24"/>
        </w:rPr>
        <w:t>оцінювання учнів;</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критерії, правила і </w:t>
      </w:r>
      <w:r w:rsidR="00540C57" w:rsidRPr="00960801">
        <w:rPr>
          <w:rFonts w:ascii="Times New Roman" w:eastAsia="Times New Roman" w:hAnsi="Times New Roman" w:cs="Times New Roman"/>
          <w:color w:val="000000"/>
          <w:sz w:val="24"/>
          <w:szCs w:val="24"/>
        </w:rPr>
        <w:t>процедур</w:t>
      </w:r>
      <w:r w:rsidR="00540C57" w:rsidRPr="00960801">
        <w:rPr>
          <w:rFonts w:ascii="Times New Roman" w:eastAsia="Times New Roman" w:hAnsi="Times New Roman" w:cs="Times New Roman"/>
          <w:color w:val="000000"/>
          <w:sz w:val="24"/>
          <w:szCs w:val="24"/>
          <w:lang w:val="uk-UA"/>
        </w:rPr>
        <w:t>и</w:t>
      </w:r>
      <w:r w:rsidRPr="00960801">
        <w:rPr>
          <w:rFonts w:ascii="Times New Roman" w:eastAsia="Times New Roman" w:hAnsi="Times New Roman" w:cs="Times New Roman"/>
          <w:color w:val="000000"/>
          <w:sz w:val="24"/>
          <w:szCs w:val="24"/>
        </w:rPr>
        <w:t xml:space="preserve"> оцінювання педагогічної діяльності педагогічних працівників;</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критерії, правила і </w:t>
      </w:r>
      <w:r w:rsidR="00540C57" w:rsidRPr="00960801">
        <w:rPr>
          <w:rFonts w:ascii="Times New Roman" w:eastAsia="Times New Roman" w:hAnsi="Times New Roman" w:cs="Times New Roman"/>
          <w:color w:val="000000"/>
          <w:sz w:val="24"/>
          <w:szCs w:val="24"/>
        </w:rPr>
        <w:t>процедур</w:t>
      </w:r>
      <w:r w:rsidR="00540C57" w:rsidRPr="00960801">
        <w:rPr>
          <w:rFonts w:ascii="Times New Roman" w:eastAsia="Times New Roman" w:hAnsi="Times New Roman" w:cs="Times New Roman"/>
          <w:color w:val="000000"/>
          <w:sz w:val="24"/>
          <w:szCs w:val="24"/>
          <w:lang w:val="uk-UA"/>
        </w:rPr>
        <w:t>и</w:t>
      </w:r>
      <w:r w:rsidRPr="00960801">
        <w:rPr>
          <w:rFonts w:ascii="Times New Roman" w:eastAsia="Times New Roman" w:hAnsi="Times New Roman" w:cs="Times New Roman"/>
          <w:color w:val="000000"/>
          <w:sz w:val="24"/>
          <w:szCs w:val="24"/>
        </w:rPr>
        <w:t xml:space="preserve"> оцінювання управлінської діяльності керівників;</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color w:val="000000"/>
          <w:sz w:val="24"/>
          <w:szCs w:val="24"/>
        </w:rPr>
        <w:t>забезпечення  наявності</w:t>
      </w:r>
      <w:proofErr w:type="gramEnd"/>
      <w:r w:rsidRPr="00960801">
        <w:rPr>
          <w:rFonts w:ascii="Times New Roman" w:eastAsia="Times New Roman" w:hAnsi="Times New Roman" w:cs="Times New Roman"/>
          <w:color w:val="000000"/>
          <w:sz w:val="24"/>
          <w:szCs w:val="24"/>
        </w:rPr>
        <w:t xml:space="preserve"> необхідних  ресурсів  для  організації освітнього процесу, в тому числі для самостійної роботи учнів;</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забезпечення наявності інформаційних систем для ефективного управління закладом;</w:t>
      </w:r>
    </w:p>
    <w:p w:rsidR="007C200B" w:rsidRPr="00960801" w:rsidRDefault="00207B8D">
      <w:pPr>
        <w:numPr>
          <w:ilvl w:val="0"/>
          <w:numId w:val="18"/>
        </w:num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створення в закладі освіти інклюзивного освітнього середовища, універсального дизайну та розумного пристосування.</w:t>
      </w:r>
    </w:p>
    <w:p w:rsidR="007C200B" w:rsidRPr="00135A0B" w:rsidRDefault="00207B8D" w:rsidP="00960801">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bookmarkStart w:id="1" w:name="bookmark=id.gjdgxs" w:colFirst="0" w:colLast="0"/>
      <w:bookmarkEnd w:id="1"/>
      <w:r w:rsidRPr="00135A0B">
        <w:rPr>
          <w:rFonts w:ascii="Times New Roman" w:eastAsia="Times New Roman" w:hAnsi="Times New Roman" w:cs="Times New Roman"/>
          <w:color w:val="000000"/>
          <w:sz w:val="28"/>
          <w:szCs w:val="28"/>
        </w:rPr>
        <w:t>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 xml:space="preserve">II. Стратегія (політика) та </w:t>
      </w:r>
      <w:proofErr w:type="gramStart"/>
      <w:r w:rsidR="00540C57" w:rsidRPr="00960801">
        <w:rPr>
          <w:rFonts w:ascii="Times New Roman" w:eastAsia="Times New Roman" w:hAnsi="Times New Roman" w:cs="Times New Roman"/>
          <w:b/>
          <w:color w:val="000000"/>
          <w:sz w:val="32"/>
          <w:szCs w:val="32"/>
        </w:rPr>
        <w:t>процедур</w:t>
      </w:r>
      <w:r w:rsidR="00540C57" w:rsidRPr="00960801">
        <w:rPr>
          <w:rFonts w:ascii="Times New Roman" w:eastAsia="Times New Roman" w:hAnsi="Times New Roman" w:cs="Times New Roman"/>
          <w:b/>
          <w:color w:val="000000"/>
          <w:sz w:val="32"/>
          <w:szCs w:val="32"/>
          <w:lang w:val="uk-UA"/>
        </w:rPr>
        <w:t xml:space="preserve">и  </w:t>
      </w:r>
      <w:r w:rsidRPr="00960801">
        <w:rPr>
          <w:rFonts w:ascii="Times New Roman" w:eastAsia="Times New Roman" w:hAnsi="Times New Roman" w:cs="Times New Roman"/>
          <w:b/>
          <w:color w:val="000000"/>
          <w:sz w:val="32"/>
          <w:szCs w:val="32"/>
        </w:rPr>
        <w:t>забезпечення</w:t>
      </w:r>
      <w:proofErr w:type="gramEnd"/>
      <w:r w:rsidRPr="00960801">
        <w:rPr>
          <w:rFonts w:ascii="Times New Roman" w:eastAsia="Times New Roman" w:hAnsi="Times New Roman" w:cs="Times New Roman"/>
          <w:b/>
          <w:color w:val="000000"/>
          <w:sz w:val="32"/>
          <w:szCs w:val="32"/>
        </w:rPr>
        <w:t xml:space="preserve"> якості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highlight w:val="white"/>
        </w:rPr>
        <w:t xml:space="preserve">            Стратегія забезпечення якості освіти</w:t>
      </w:r>
      <w:r w:rsidRPr="00960801">
        <w:rPr>
          <w:rFonts w:ascii="Times New Roman" w:eastAsia="Times New Roman" w:hAnsi="Times New Roman" w:cs="Times New Roman"/>
          <w:color w:val="000000"/>
          <w:sz w:val="24"/>
          <w:szCs w:val="24"/>
          <w:highlight w:val="white"/>
        </w:rPr>
        <w:t xml:space="preserve"> </w:t>
      </w:r>
      <w:r w:rsidRPr="00960801">
        <w:rPr>
          <w:rFonts w:ascii="Times New Roman" w:eastAsia="Times New Roman" w:hAnsi="Times New Roman" w:cs="Times New Roman"/>
          <w:color w:val="000000"/>
          <w:sz w:val="24"/>
          <w:szCs w:val="24"/>
        </w:rPr>
        <w:t>базується на наступних принципах:</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принцип цілісності, який полягає в єдності усіх видів освітніх</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впливів на здобувача освіти; їх підпорядкованості головній меті освітньої діяльності, яка заключається у всебічному розвитку,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принцип відповідності Державним стандартам загальної</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середньої освіти;</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принцип розвитку, що випливає з необхідності вдосконалення</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принцип відкритості інформації на всіх етапах забезпечення</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якості та прозорості процедур системи забезпечення якості освітньої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highlight w:val="white"/>
        </w:rPr>
        <w:t>Внутрішня система забезпечення якості освіти</w:t>
      </w:r>
      <w:r w:rsidRPr="00960801">
        <w:rPr>
          <w:rFonts w:ascii="Times New Roman" w:eastAsia="Times New Roman" w:hAnsi="Times New Roman" w:cs="Times New Roman"/>
          <w:color w:val="000000"/>
          <w:sz w:val="24"/>
          <w:szCs w:val="24"/>
        </w:rPr>
        <w:t xml:space="preserve"> у закладі передбачає здійснення таких процедур і заходів:</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функціонування системи формування компетентностей учнів;</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підвищення кваліфікації педагогічних працівників, посилення кадрового потенціалу школи;</w:t>
      </w:r>
    </w:p>
    <w:p w:rsidR="007C200B" w:rsidRPr="00960801" w:rsidRDefault="00207B8D" w:rsidP="00960801">
      <w:pPr>
        <w:numPr>
          <w:ilvl w:val="0"/>
          <w:numId w:val="2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забезпечення наявності необхідних ресурсів для організації освітнього процесу.</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highlight w:val="white"/>
        </w:rPr>
        <w:t>Система контролю за реалізацією процедур забезпечення якості освіти</w:t>
      </w:r>
      <w:r w:rsidRPr="00960801">
        <w:rPr>
          <w:rFonts w:ascii="Times New Roman" w:eastAsia="Times New Roman" w:hAnsi="Times New Roman" w:cs="Times New Roman"/>
          <w:color w:val="000000"/>
          <w:sz w:val="24"/>
          <w:szCs w:val="24"/>
        </w:rPr>
        <w:t xml:space="preserve"> </w:t>
      </w:r>
      <w:r w:rsidR="00540C57" w:rsidRPr="00960801">
        <w:rPr>
          <w:rFonts w:ascii="Times New Roman" w:eastAsia="Times New Roman" w:hAnsi="Times New Roman" w:cs="Times New Roman"/>
          <w:color w:val="000000"/>
          <w:sz w:val="24"/>
          <w:szCs w:val="24"/>
        </w:rPr>
        <w:t>включа</w:t>
      </w:r>
      <w:r w:rsidR="006D1CA2" w:rsidRPr="00960801">
        <w:rPr>
          <w:rFonts w:ascii="Times New Roman" w:eastAsia="Times New Roman" w:hAnsi="Times New Roman" w:cs="Times New Roman"/>
          <w:color w:val="000000"/>
          <w:sz w:val="24"/>
          <w:szCs w:val="24"/>
          <w:lang w:val="uk-UA"/>
        </w:rPr>
        <w:t>є</w:t>
      </w:r>
      <w:r w:rsidRPr="00960801">
        <w:rPr>
          <w:rFonts w:ascii="Times New Roman" w:eastAsia="Times New Roman" w:hAnsi="Times New Roman" w:cs="Times New Roman"/>
          <w:color w:val="000000"/>
          <w:sz w:val="24"/>
          <w:szCs w:val="24"/>
        </w:rPr>
        <w:t>:</w:t>
      </w:r>
    </w:p>
    <w:p w:rsidR="007C200B" w:rsidRPr="00960801" w:rsidRDefault="00207B8D" w:rsidP="00960801">
      <w:pPr>
        <w:numPr>
          <w:ilvl w:val="0"/>
          <w:numId w:val="19"/>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самооцінку ефективності діяльності із забезпечення якості освіти;</w:t>
      </w:r>
    </w:p>
    <w:p w:rsidR="007C200B" w:rsidRPr="00960801" w:rsidRDefault="00207B8D" w:rsidP="00960801">
      <w:pPr>
        <w:numPr>
          <w:ilvl w:val="0"/>
          <w:numId w:val="19"/>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моніторинг якості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Завдання моніторингу якості освіти:</w:t>
      </w:r>
    </w:p>
    <w:p w:rsidR="007C200B" w:rsidRPr="00960801" w:rsidRDefault="00207B8D" w:rsidP="00960801">
      <w:pPr>
        <w:numPr>
          <w:ilvl w:val="0"/>
          <w:numId w:val="2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здійснення систематичного контролю за освітнім процесом в закладі;</w:t>
      </w:r>
    </w:p>
    <w:p w:rsidR="007C200B" w:rsidRPr="00960801" w:rsidRDefault="00207B8D" w:rsidP="00960801">
      <w:pPr>
        <w:numPr>
          <w:ilvl w:val="0"/>
          <w:numId w:val="2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створення власної системи неперервного і тривалого спостереження, оцінювання стану освітнього процесу;</w:t>
      </w:r>
    </w:p>
    <w:p w:rsidR="007C200B" w:rsidRPr="00960801" w:rsidRDefault="00207B8D" w:rsidP="00960801">
      <w:pPr>
        <w:numPr>
          <w:ilvl w:val="0"/>
          <w:numId w:val="2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аналіз чинників впливу на результативність освітнього процесу, підтримка високої мотивації навчання;</w:t>
      </w:r>
    </w:p>
    <w:p w:rsidR="007C200B" w:rsidRPr="00960801" w:rsidRDefault="00207B8D" w:rsidP="00960801">
      <w:pPr>
        <w:numPr>
          <w:ilvl w:val="0"/>
          <w:numId w:val="2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створення оптимальних соціально - психологічних умов для саморозвитку та самореалізації учнів і педагогів;</w:t>
      </w:r>
    </w:p>
    <w:p w:rsidR="007C200B" w:rsidRPr="00960801" w:rsidRDefault="00207B8D" w:rsidP="00960801">
      <w:pPr>
        <w:numPr>
          <w:ilvl w:val="0"/>
          <w:numId w:val="2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прогнозування на підставі об’єктивних даних динаміки й тенденцій розвитку освітнього процесу в закладі.</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Моніторинг в закладі здійснюють:</w:t>
      </w:r>
    </w:p>
    <w:p w:rsidR="007C200B" w:rsidRPr="00960801" w:rsidRDefault="00207B8D" w:rsidP="00960801">
      <w:pPr>
        <w:numPr>
          <w:ilvl w:val="0"/>
          <w:numId w:val="21"/>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директор ліцею та його заступники;</w:t>
      </w:r>
    </w:p>
    <w:p w:rsidR="007C200B" w:rsidRPr="00960801" w:rsidRDefault="00207B8D" w:rsidP="00960801">
      <w:pPr>
        <w:numPr>
          <w:ilvl w:val="0"/>
          <w:numId w:val="21"/>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органи, що здійснюють управління у сфері освіти міста, області, держави;</w:t>
      </w:r>
    </w:p>
    <w:p w:rsidR="007C200B" w:rsidRPr="00960801" w:rsidRDefault="00207B8D" w:rsidP="00960801">
      <w:pPr>
        <w:numPr>
          <w:ilvl w:val="0"/>
          <w:numId w:val="21"/>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органи самоврядування, які створюються педагогічними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працівниками, учнями та батьками, в межах делегованих повноважень;</w:t>
      </w:r>
    </w:p>
    <w:p w:rsidR="007C200B" w:rsidRPr="00960801" w:rsidRDefault="00207B8D" w:rsidP="00960801">
      <w:pPr>
        <w:numPr>
          <w:ilvl w:val="0"/>
          <w:numId w:val="2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громадськість (в межах законних повноважень).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Основними формами моніторингу є:</w:t>
      </w:r>
    </w:p>
    <w:p w:rsidR="007C200B" w:rsidRPr="00960801" w:rsidRDefault="00207B8D" w:rsidP="00960801">
      <w:pPr>
        <w:numPr>
          <w:ilvl w:val="0"/>
          <w:numId w:val="13"/>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проведення контрольних робіт;</w:t>
      </w:r>
    </w:p>
    <w:p w:rsidR="007C200B" w:rsidRPr="00960801" w:rsidRDefault="00207B8D" w:rsidP="00960801">
      <w:pPr>
        <w:numPr>
          <w:ilvl w:val="0"/>
          <w:numId w:val="13"/>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участь учнів у І та ІІ, ІІІ етапі Всеукраїнських предметних олімпіад, конкурсів;</w:t>
      </w:r>
    </w:p>
    <w:p w:rsidR="007C200B" w:rsidRPr="00960801" w:rsidRDefault="00207B8D" w:rsidP="00960801">
      <w:pPr>
        <w:numPr>
          <w:ilvl w:val="0"/>
          <w:numId w:val="13"/>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перевірка документації;</w:t>
      </w:r>
    </w:p>
    <w:p w:rsidR="007C200B" w:rsidRPr="00960801" w:rsidRDefault="00207B8D" w:rsidP="00960801">
      <w:pPr>
        <w:numPr>
          <w:ilvl w:val="0"/>
          <w:numId w:val="13"/>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опитування, анкетування;</w:t>
      </w:r>
    </w:p>
    <w:p w:rsidR="007C200B" w:rsidRPr="00960801" w:rsidRDefault="00207B8D" w:rsidP="00960801">
      <w:pPr>
        <w:numPr>
          <w:ilvl w:val="0"/>
          <w:numId w:val="1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відвідування уроків, заходів.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Критерії моніторингу:</w:t>
      </w:r>
    </w:p>
    <w:p w:rsidR="007C200B" w:rsidRPr="00960801" w:rsidRDefault="00207B8D" w:rsidP="00960801">
      <w:pPr>
        <w:numPr>
          <w:ilvl w:val="0"/>
          <w:numId w:val="1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об’єктивність;</w:t>
      </w:r>
    </w:p>
    <w:p w:rsidR="007C200B" w:rsidRPr="00960801" w:rsidRDefault="00207B8D" w:rsidP="00960801">
      <w:pPr>
        <w:numPr>
          <w:ilvl w:val="0"/>
          <w:numId w:val="1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систематичність;</w:t>
      </w:r>
    </w:p>
    <w:p w:rsidR="007C200B" w:rsidRPr="00960801" w:rsidRDefault="00207B8D" w:rsidP="00960801">
      <w:pPr>
        <w:numPr>
          <w:ilvl w:val="0"/>
          <w:numId w:val="1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відповідність завдань змісту досліджуваного матеріалу;</w:t>
      </w:r>
    </w:p>
    <w:p w:rsidR="007C200B" w:rsidRPr="00960801" w:rsidRDefault="00207B8D" w:rsidP="00960801">
      <w:pPr>
        <w:numPr>
          <w:ilvl w:val="0"/>
          <w:numId w:val="1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надійність (повторний контроль іншими суб’єктами);</w:t>
      </w:r>
    </w:p>
    <w:p w:rsidR="007C200B" w:rsidRPr="00960801" w:rsidRDefault="00207B8D" w:rsidP="00960801">
      <w:pPr>
        <w:numPr>
          <w:ilvl w:val="0"/>
          <w:numId w:val="15"/>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гуманізм (в умовах довіри, поваги до особистості).</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Очікувані результати:</w:t>
      </w:r>
    </w:p>
    <w:p w:rsidR="007C200B" w:rsidRPr="00960801" w:rsidRDefault="00207B8D" w:rsidP="00960801">
      <w:pPr>
        <w:numPr>
          <w:ilvl w:val="0"/>
          <w:numId w:val="1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отримання результатів стану освітнього процесу в закладі;</w:t>
      </w:r>
    </w:p>
    <w:p w:rsidR="007C200B" w:rsidRPr="00960801" w:rsidRDefault="00207B8D" w:rsidP="00960801">
      <w:pPr>
        <w:numPr>
          <w:ilvl w:val="0"/>
          <w:numId w:val="1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покращення функцій управління освітнім процесом, накопичення даних для прийняття управлінських та тактичних рішень.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Результати моніторингу:</w:t>
      </w:r>
    </w:p>
    <w:p w:rsidR="007C200B" w:rsidRPr="00960801" w:rsidRDefault="00207B8D" w:rsidP="00960801">
      <w:pPr>
        <w:numPr>
          <w:ilvl w:val="0"/>
          <w:numId w:val="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підсумки моніторингу узагальнюються у схемах, діаграмах, висвітлюються в аналітично - інформаційних матеріалах;</w:t>
      </w:r>
    </w:p>
    <w:p w:rsidR="007C200B" w:rsidRPr="00960801" w:rsidRDefault="00207B8D" w:rsidP="00960801">
      <w:pPr>
        <w:numPr>
          <w:ilvl w:val="0"/>
          <w:numId w:val="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 результатами моніторингу розробляються рекомендації, приймаються управлінські рішення щодо планування та корекції роботи;</w:t>
      </w:r>
    </w:p>
    <w:p w:rsidR="007C200B" w:rsidRPr="00960801" w:rsidRDefault="00207B8D" w:rsidP="00960801">
      <w:pPr>
        <w:numPr>
          <w:ilvl w:val="0"/>
          <w:numId w:val="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дані моніторингу можуть використовуватись для обговорення на засіданнях методичних (творчих) об'єднань вчителів, нарадах при директору, засіданнях педагогічної ради, методичної ради, ради ліцею.</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Показники опису та інструментів моніторингу якості освіти:</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кадрове забезпечення освітньої діяльності – якісний і кількісний склад, професійний рівень педагогічного персоналу;</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контингент здобувачів освіти;</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психолого-соціологічний моніторинг;</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результати навчання учнів;</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педагогічна діяльність;</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управлінські процеси;</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освітнє середовище;</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медичний моніторинг;</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моніторинг охорони праці та безпеки життєдіяльності;</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оцінка іміджу закладу.</w:t>
      </w: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 xml:space="preserve">III. Система та </w:t>
      </w:r>
      <w:r w:rsidR="00135A0B" w:rsidRPr="00960801">
        <w:rPr>
          <w:rFonts w:ascii="Times New Roman" w:eastAsia="Times New Roman" w:hAnsi="Times New Roman" w:cs="Times New Roman"/>
          <w:b/>
          <w:color w:val="000000"/>
          <w:sz w:val="32"/>
          <w:szCs w:val="32"/>
        </w:rPr>
        <w:t>механі</w:t>
      </w:r>
      <w:r w:rsidR="006D1CA2" w:rsidRPr="00960801">
        <w:rPr>
          <w:rFonts w:ascii="Times New Roman" w:eastAsia="Times New Roman" w:hAnsi="Times New Roman" w:cs="Times New Roman"/>
          <w:b/>
          <w:color w:val="000000"/>
          <w:sz w:val="32"/>
          <w:szCs w:val="32"/>
        </w:rPr>
        <w:t>зм</w:t>
      </w:r>
      <w:r w:rsidRPr="00960801">
        <w:rPr>
          <w:rFonts w:ascii="Times New Roman" w:eastAsia="Times New Roman" w:hAnsi="Times New Roman" w:cs="Times New Roman"/>
          <w:b/>
          <w:color w:val="000000"/>
          <w:sz w:val="32"/>
          <w:szCs w:val="32"/>
        </w:rPr>
        <w:t xml:space="preserve"> забезпечення </w:t>
      </w:r>
      <w:r w:rsidR="00135A0B" w:rsidRPr="00960801">
        <w:rPr>
          <w:rFonts w:ascii="Times New Roman" w:eastAsia="Times New Roman" w:hAnsi="Times New Roman" w:cs="Times New Roman"/>
          <w:b/>
          <w:color w:val="000000"/>
          <w:sz w:val="32"/>
          <w:szCs w:val="32"/>
        </w:rPr>
        <w:t>академі</w:t>
      </w:r>
      <w:r w:rsidR="006D1CA2" w:rsidRPr="00960801">
        <w:rPr>
          <w:rFonts w:ascii="Times New Roman" w:eastAsia="Times New Roman" w:hAnsi="Times New Roman" w:cs="Times New Roman"/>
          <w:b/>
          <w:color w:val="000000"/>
          <w:sz w:val="32"/>
          <w:szCs w:val="32"/>
        </w:rPr>
        <w:t>чно</w:t>
      </w:r>
      <w:r w:rsidR="006D1CA2" w:rsidRPr="00960801">
        <w:rPr>
          <w:rFonts w:ascii="Times New Roman" w:eastAsia="Times New Roman" w:hAnsi="Times New Roman" w:cs="Times New Roman"/>
          <w:b/>
          <w:color w:val="000000"/>
          <w:sz w:val="32"/>
          <w:szCs w:val="32"/>
          <w:lang w:val="uk-UA"/>
        </w:rPr>
        <w:t>ї</w:t>
      </w:r>
      <w:r w:rsidRPr="00960801">
        <w:rPr>
          <w:rFonts w:ascii="Times New Roman" w:eastAsia="Times New Roman" w:hAnsi="Times New Roman" w:cs="Times New Roman"/>
          <w:b/>
          <w:color w:val="000000"/>
          <w:sz w:val="32"/>
          <w:szCs w:val="32"/>
        </w:rPr>
        <w:t xml:space="preserve"> доброчесності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 xml:space="preserve">Дотримання </w:t>
      </w:r>
      <w:r w:rsidR="006D1CA2" w:rsidRPr="00960801">
        <w:rPr>
          <w:rFonts w:ascii="Times New Roman" w:eastAsia="Times New Roman" w:hAnsi="Times New Roman" w:cs="Times New Roman"/>
          <w:i/>
          <w:color w:val="000000"/>
          <w:sz w:val="24"/>
          <w:szCs w:val="24"/>
        </w:rPr>
        <w:t>академічно</w:t>
      </w:r>
      <w:r w:rsidR="006D1CA2" w:rsidRPr="00960801">
        <w:rPr>
          <w:rFonts w:ascii="Times New Roman" w:eastAsia="Times New Roman" w:hAnsi="Times New Roman" w:cs="Times New Roman"/>
          <w:i/>
          <w:color w:val="000000"/>
          <w:sz w:val="24"/>
          <w:szCs w:val="24"/>
          <w:lang w:val="uk-UA"/>
        </w:rPr>
        <w:t>ї</w:t>
      </w:r>
      <w:r w:rsidRPr="00960801">
        <w:rPr>
          <w:rFonts w:ascii="Times New Roman" w:eastAsia="Times New Roman" w:hAnsi="Times New Roman" w:cs="Times New Roman"/>
          <w:i/>
          <w:color w:val="000000"/>
          <w:sz w:val="24"/>
          <w:szCs w:val="24"/>
        </w:rPr>
        <w:t xml:space="preserve"> доброчесності </w:t>
      </w:r>
      <w:proofErr w:type="gramStart"/>
      <w:r w:rsidRPr="00960801">
        <w:rPr>
          <w:rFonts w:ascii="Times New Roman" w:eastAsia="Times New Roman" w:hAnsi="Times New Roman" w:cs="Times New Roman"/>
          <w:i/>
          <w:color w:val="000000"/>
          <w:sz w:val="24"/>
          <w:szCs w:val="24"/>
        </w:rPr>
        <w:t xml:space="preserve">педагогічними  </w:t>
      </w:r>
      <w:r w:rsidR="006D1CA2" w:rsidRPr="00960801">
        <w:rPr>
          <w:rFonts w:ascii="Times New Roman" w:eastAsia="Times New Roman" w:hAnsi="Times New Roman" w:cs="Times New Roman"/>
          <w:i/>
          <w:color w:val="000000"/>
          <w:sz w:val="24"/>
          <w:szCs w:val="24"/>
          <w:lang w:val="uk-UA"/>
        </w:rPr>
        <w:t>працівниками</w:t>
      </w:r>
      <w:proofErr w:type="gramEnd"/>
      <w:r w:rsidR="006D1CA2" w:rsidRPr="00960801">
        <w:rPr>
          <w:rFonts w:ascii="Times New Roman" w:eastAsia="Times New Roman" w:hAnsi="Times New Roman" w:cs="Times New Roman"/>
          <w:i/>
          <w:color w:val="000000"/>
          <w:sz w:val="24"/>
          <w:szCs w:val="24"/>
          <w:lang w:val="uk-UA"/>
        </w:rPr>
        <w:t xml:space="preserve"> </w:t>
      </w:r>
      <w:r w:rsidRPr="00960801">
        <w:rPr>
          <w:rFonts w:ascii="Times New Roman" w:eastAsia="Times New Roman" w:hAnsi="Times New Roman" w:cs="Times New Roman"/>
          <w:i/>
          <w:color w:val="000000"/>
          <w:sz w:val="24"/>
          <w:szCs w:val="24"/>
        </w:rPr>
        <w:t>передбачає:</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посилання на джерела інформації у разі використання ідей, розробок, тверджень, відомостей;</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дотримання норм законодавства про авторське право і суміжні права;</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надання достовірної інформації про методики і результати досліджень, джерела використаної інформації та власну </w:t>
      </w:r>
      <w:proofErr w:type="gramStart"/>
      <w:r w:rsidRPr="00960801">
        <w:rPr>
          <w:rFonts w:ascii="Times New Roman" w:eastAsia="Times New Roman" w:hAnsi="Times New Roman" w:cs="Times New Roman"/>
          <w:color w:val="000000"/>
          <w:sz w:val="24"/>
          <w:szCs w:val="24"/>
        </w:rPr>
        <w:t>педагогічну  діяльність</w:t>
      </w:r>
      <w:proofErr w:type="gramEnd"/>
      <w:r w:rsidRPr="00960801">
        <w:rPr>
          <w:rFonts w:ascii="Times New Roman" w:eastAsia="Times New Roman" w:hAnsi="Times New Roman" w:cs="Times New Roman"/>
          <w:color w:val="000000"/>
          <w:sz w:val="24"/>
          <w:szCs w:val="24"/>
        </w:rPr>
        <w:t>;</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контроль за дотриманням </w:t>
      </w:r>
      <w:r w:rsidR="006D1CA2" w:rsidRPr="00960801">
        <w:rPr>
          <w:rFonts w:ascii="Times New Roman" w:eastAsia="Times New Roman" w:hAnsi="Times New Roman" w:cs="Times New Roman"/>
          <w:color w:val="000000"/>
          <w:sz w:val="24"/>
          <w:szCs w:val="24"/>
        </w:rPr>
        <w:t>академично</w:t>
      </w:r>
      <w:r w:rsidR="006D1CA2" w:rsidRPr="00960801">
        <w:rPr>
          <w:rFonts w:ascii="Times New Roman" w:eastAsia="Times New Roman" w:hAnsi="Times New Roman" w:cs="Times New Roman"/>
          <w:color w:val="000000"/>
          <w:sz w:val="24"/>
          <w:szCs w:val="24"/>
          <w:lang w:val="uk-UA"/>
        </w:rPr>
        <w:t>ї</w:t>
      </w:r>
      <w:r w:rsidRPr="00960801">
        <w:rPr>
          <w:rFonts w:ascii="Times New Roman" w:eastAsia="Times New Roman" w:hAnsi="Times New Roman" w:cs="Times New Roman"/>
          <w:color w:val="000000"/>
          <w:sz w:val="24"/>
          <w:szCs w:val="24"/>
        </w:rPr>
        <w:t xml:space="preserve"> </w:t>
      </w:r>
      <w:proofErr w:type="gramStart"/>
      <w:r w:rsidRPr="00960801">
        <w:rPr>
          <w:rFonts w:ascii="Times New Roman" w:eastAsia="Times New Roman" w:hAnsi="Times New Roman" w:cs="Times New Roman"/>
          <w:color w:val="000000"/>
          <w:sz w:val="24"/>
          <w:szCs w:val="24"/>
        </w:rPr>
        <w:t>доброчесності  учнями</w:t>
      </w:r>
      <w:proofErr w:type="gramEnd"/>
      <w:r w:rsidRPr="00960801">
        <w:rPr>
          <w:rFonts w:ascii="Times New Roman" w:eastAsia="Times New Roman" w:hAnsi="Times New Roman" w:cs="Times New Roman"/>
          <w:color w:val="000000"/>
          <w:sz w:val="24"/>
          <w:szCs w:val="24"/>
        </w:rPr>
        <w:t>;</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об’єктивне оцінювання результатів навчання.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 xml:space="preserve">Дотримання </w:t>
      </w:r>
      <w:r w:rsidR="006D1CA2" w:rsidRPr="00960801">
        <w:rPr>
          <w:rFonts w:ascii="Times New Roman" w:eastAsia="Times New Roman" w:hAnsi="Times New Roman" w:cs="Times New Roman"/>
          <w:i/>
          <w:color w:val="000000"/>
          <w:sz w:val="24"/>
          <w:szCs w:val="24"/>
        </w:rPr>
        <w:t>академично</w:t>
      </w:r>
      <w:r w:rsidR="006D1CA2" w:rsidRPr="00960801">
        <w:rPr>
          <w:rFonts w:ascii="Times New Roman" w:eastAsia="Times New Roman" w:hAnsi="Times New Roman" w:cs="Times New Roman"/>
          <w:i/>
          <w:color w:val="000000"/>
          <w:sz w:val="24"/>
          <w:szCs w:val="24"/>
          <w:lang w:val="uk-UA"/>
        </w:rPr>
        <w:t>ї</w:t>
      </w:r>
      <w:r w:rsidRPr="00960801">
        <w:rPr>
          <w:rFonts w:ascii="Times New Roman" w:eastAsia="Times New Roman" w:hAnsi="Times New Roman" w:cs="Times New Roman"/>
          <w:i/>
          <w:color w:val="000000"/>
          <w:sz w:val="24"/>
          <w:szCs w:val="24"/>
        </w:rPr>
        <w:t xml:space="preserve"> доброчесності </w:t>
      </w:r>
      <w:proofErr w:type="gramStart"/>
      <w:r w:rsidRPr="00960801">
        <w:rPr>
          <w:rFonts w:ascii="Times New Roman" w:eastAsia="Times New Roman" w:hAnsi="Times New Roman" w:cs="Times New Roman"/>
          <w:i/>
          <w:color w:val="000000"/>
          <w:sz w:val="24"/>
          <w:szCs w:val="24"/>
        </w:rPr>
        <w:t>учнями  передбачає</w:t>
      </w:r>
      <w:proofErr w:type="gramEnd"/>
      <w:r w:rsidRPr="00960801">
        <w:rPr>
          <w:rFonts w:ascii="Times New Roman" w:eastAsia="Times New Roman" w:hAnsi="Times New Roman" w:cs="Times New Roman"/>
          <w:i/>
          <w:color w:val="000000"/>
          <w:sz w:val="24"/>
          <w:szCs w:val="24"/>
        </w:rPr>
        <w:t>:</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самостійне виконання навчальних завдань, завдань поточного та підсумкового контролю результатів навчання;</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посилання на джерела інформації у разі використання ідей, розробок, тверджень, відомостей;</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дотримання норм законодавства про авторське право і суміжні права;</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надання достовірної інформації про результати власної </w:t>
      </w:r>
      <w:proofErr w:type="gramStart"/>
      <w:r w:rsidRPr="00960801">
        <w:rPr>
          <w:rFonts w:ascii="Times New Roman" w:eastAsia="Times New Roman" w:hAnsi="Times New Roman" w:cs="Times New Roman"/>
          <w:color w:val="000000"/>
          <w:sz w:val="24"/>
          <w:szCs w:val="24"/>
        </w:rPr>
        <w:t>навчальної  діяльності</w:t>
      </w:r>
      <w:proofErr w:type="gramEnd"/>
      <w:r w:rsidRPr="00960801">
        <w:rPr>
          <w:rFonts w:ascii="Times New Roman" w:eastAsia="Times New Roman" w:hAnsi="Times New Roman" w:cs="Times New Roman"/>
          <w:color w:val="000000"/>
          <w:sz w:val="24"/>
          <w:szCs w:val="24"/>
        </w:rPr>
        <w:t>, використані методики досліджень і джерела інформації.</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Порушенням академічної доброчесності вважається:</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самоплагіат - оприлюднення (частково або повністю) власних раніше опублікованих наукових результатів як нових наукових результатів;</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фабрикація - вигадування даних чи фактів, що використовуються в освітньому процесі або наукових дослідженнях;</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фальсифікація - свідома зміна чи модифікація вже наявних даних, що стосуються освітнього процесу чи наукових досліджень;</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необ’єктивне оцінювання - свідоме завищення або заниження оцінки результатів навчання здобувачів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 xml:space="preserve">За порушення академічної доброчесності </w:t>
      </w:r>
      <w:proofErr w:type="gramStart"/>
      <w:r w:rsidRPr="00960801">
        <w:rPr>
          <w:rFonts w:ascii="Times New Roman" w:eastAsia="Times New Roman" w:hAnsi="Times New Roman" w:cs="Times New Roman"/>
          <w:i/>
          <w:color w:val="000000"/>
          <w:sz w:val="24"/>
          <w:szCs w:val="24"/>
        </w:rPr>
        <w:t>педагогічні  працівники</w:t>
      </w:r>
      <w:proofErr w:type="gramEnd"/>
      <w:r w:rsidRPr="00960801">
        <w:rPr>
          <w:rFonts w:ascii="Times New Roman" w:eastAsia="Times New Roman" w:hAnsi="Times New Roman" w:cs="Times New Roman"/>
          <w:i/>
          <w:color w:val="000000"/>
          <w:sz w:val="24"/>
          <w:szCs w:val="24"/>
        </w:rPr>
        <w:t xml:space="preserve"> ліцею можуть бути притягнені до такої академічної відповідальності:</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відмова в присвоєнні або позбавлення присвоєного педагогічного звання, кваліфікаційної категорії;</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позбавлення права брати участь у роботі визначених законом органів чи займати визначені законом посади.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 xml:space="preserve">За порушення академічної доброчесності </w:t>
      </w:r>
      <w:proofErr w:type="gramStart"/>
      <w:r w:rsidRPr="00960801">
        <w:rPr>
          <w:rFonts w:ascii="Times New Roman" w:eastAsia="Times New Roman" w:hAnsi="Times New Roman" w:cs="Times New Roman"/>
          <w:i/>
          <w:color w:val="000000"/>
          <w:sz w:val="24"/>
          <w:szCs w:val="24"/>
        </w:rPr>
        <w:t>учні  можуть</w:t>
      </w:r>
      <w:proofErr w:type="gramEnd"/>
      <w:r w:rsidRPr="00960801">
        <w:rPr>
          <w:rFonts w:ascii="Times New Roman" w:eastAsia="Times New Roman" w:hAnsi="Times New Roman" w:cs="Times New Roman"/>
          <w:i/>
          <w:color w:val="000000"/>
          <w:sz w:val="24"/>
          <w:szCs w:val="24"/>
        </w:rPr>
        <w:t xml:space="preserve"> бути притягнені до такої академічної відповідальності:</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повторне проходження оцінювання (контрольна робота, іспит, залік тощо); </w:t>
      </w:r>
    </w:p>
    <w:p w:rsidR="007C200B" w:rsidRPr="00960801" w:rsidRDefault="00207B8D" w:rsidP="00960801">
      <w:pPr>
        <w:numPr>
          <w:ilvl w:val="0"/>
          <w:numId w:val="4"/>
        </w:num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повторне проходження відповідного освітнього компонента освітньої програми.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u w:val="single"/>
        </w:rPr>
        <w:t xml:space="preserve">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IV. Критерії, правила і процедури оцінювання учнів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Нормативно-правові акти, що регулюють оцінювання учнів у системі загальної середньої освіти: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Критерії оцінювання навчальних досягнень учнів (вихованців) у системі загальної середньої освіти (наказ МОН від 13.04.2011 № 329);</w:t>
      </w:r>
    </w:p>
    <w:p w:rsidR="006D5F99" w:rsidRPr="00960801" w:rsidRDefault="00492C45"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sz w:val="24"/>
          <w:szCs w:val="24"/>
        </w:rPr>
      </w:pPr>
      <w:hyperlink r:id="rId6" w:history="1">
        <w:r w:rsidR="006D5F99" w:rsidRPr="00960801">
          <w:rPr>
            <w:rFonts w:ascii="Times New Roman" w:hAnsi="Times New Roman" w:cs="Times New Roman"/>
            <w:sz w:val="24"/>
            <w:szCs w:val="24"/>
            <w:bdr w:val="none" w:sz="0" w:space="0" w:color="auto" w:frame="1"/>
            <w:shd w:val="clear" w:color="auto" w:fill="FFFFFF"/>
          </w:rPr>
          <w:t>Наказ МОН України “Про затвердження методичних рекомендацій щодо оцінювання результатів навчання учнів 1-4 класів закладів загальної середньої освіти” від 13.07.2021р. №813</w:t>
        </w:r>
      </w:hyperlink>
    </w:p>
    <w:p w:rsidR="006D5F99" w:rsidRPr="00960801" w:rsidRDefault="006D5F99" w:rsidP="00960801">
      <w:pPr>
        <w:pStyle w:val="aa"/>
        <w:numPr>
          <w:ilvl w:val="0"/>
          <w:numId w:val="12"/>
        </w:numPr>
        <w:pBdr>
          <w:top w:val="nil"/>
          <w:left w:val="nil"/>
          <w:bottom w:val="nil"/>
          <w:right w:val="nil"/>
          <w:between w:val="nil"/>
        </w:pBdr>
        <w:spacing w:after="0" w:line="20" w:lineRule="atLeast"/>
        <w:ind w:leftChars="0" w:left="0" w:firstLineChars="0"/>
        <w:jc w:val="both"/>
        <w:rPr>
          <w:rFonts w:ascii="Times New Roman" w:eastAsia="Times New Roman" w:hAnsi="Times New Roman" w:cs="Times New Roman"/>
          <w:color w:val="000000"/>
          <w:sz w:val="24"/>
          <w:szCs w:val="24"/>
          <w:lang w:val="uk-UA"/>
        </w:rPr>
      </w:pPr>
      <w:r w:rsidRPr="00960801">
        <w:rPr>
          <w:rFonts w:ascii="Times New Roman" w:hAnsi="Times New Roman" w:cs="Times New Roman"/>
          <w:sz w:val="24"/>
          <w:szCs w:val="24"/>
        </w:rPr>
        <w:fldChar w:fldCharType="begin"/>
      </w:r>
      <w:r w:rsidRPr="00960801">
        <w:rPr>
          <w:rFonts w:ascii="Times New Roman" w:hAnsi="Times New Roman" w:cs="Times New Roman"/>
          <w:sz w:val="24"/>
          <w:szCs w:val="24"/>
          <w:lang w:val="uk-UA"/>
        </w:rPr>
        <w:instrText xml:space="preserve"> </w:instrText>
      </w:r>
      <w:r w:rsidRPr="00960801">
        <w:rPr>
          <w:rFonts w:ascii="Times New Roman" w:hAnsi="Times New Roman" w:cs="Times New Roman"/>
          <w:sz w:val="24"/>
          <w:szCs w:val="24"/>
        </w:rPr>
        <w:instrText>HYPERLINK</w:instrText>
      </w:r>
      <w:r w:rsidRPr="00960801">
        <w:rPr>
          <w:rFonts w:ascii="Times New Roman" w:hAnsi="Times New Roman" w:cs="Times New Roman"/>
          <w:sz w:val="24"/>
          <w:szCs w:val="24"/>
          <w:lang w:val="uk-UA"/>
        </w:rPr>
        <w:instrText xml:space="preserve"> "</w:instrText>
      </w:r>
      <w:r w:rsidRPr="00960801">
        <w:rPr>
          <w:rFonts w:ascii="Times New Roman" w:hAnsi="Times New Roman" w:cs="Times New Roman"/>
          <w:sz w:val="24"/>
          <w:szCs w:val="24"/>
        </w:rPr>
        <w:instrText>https</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drive</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google</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com</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file</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d</w:instrText>
      </w:r>
      <w:r w:rsidRPr="00960801">
        <w:rPr>
          <w:rFonts w:ascii="Times New Roman" w:hAnsi="Times New Roman" w:cs="Times New Roman"/>
          <w:sz w:val="24"/>
          <w:szCs w:val="24"/>
          <w:lang w:val="uk-UA"/>
        </w:rPr>
        <w:instrText>/1</w:instrText>
      </w:r>
      <w:r w:rsidRPr="00960801">
        <w:rPr>
          <w:rFonts w:ascii="Times New Roman" w:hAnsi="Times New Roman" w:cs="Times New Roman"/>
          <w:sz w:val="24"/>
          <w:szCs w:val="24"/>
        </w:rPr>
        <w:instrText>mfqG</w:instrText>
      </w:r>
      <w:r w:rsidRPr="00960801">
        <w:rPr>
          <w:rFonts w:ascii="Times New Roman" w:hAnsi="Times New Roman" w:cs="Times New Roman"/>
          <w:sz w:val="24"/>
          <w:szCs w:val="24"/>
          <w:lang w:val="uk-UA"/>
        </w:rPr>
        <w:instrText>8</w:instrText>
      </w:r>
      <w:r w:rsidRPr="00960801">
        <w:rPr>
          <w:rFonts w:ascii="Times New Roman" w:hAnsi="Times New Roman" w:cs="Times New Roman"/>
          <w:sz w:val="24"/>
          <w:szCs w:val="24"/>
        </w:rPr>
        <w:instrText>lKQj</w:instrText>
      </w:r>
      <w:r w:rsidRPr="00960801">
        <w:rPr>
          <w:rFonts w:ascii="Times New Roman" w:hAnsi="Times New Roman" w:cs="Times New Roman"/>
          <w:sz w:val="24"/>
          <w:szCs w:val="24"/>
          <w:lang w:val="uk-UA"/>
        </w:rPr>
        <w:instrText>3</w:instrText>
      </w:r>
      <w:r w:rsidRPr="00960801">
        <w:rPr>
          <w:rFonts w:ascii="Times New Roman" w:hAnsi="Times New Roman" w:cs="Times New Roman"/>
          <w:sz w:val="24"/>
          <w:szCs w:val="24"/>
        </w:rPr>
        <w:instrText>K</w:instrText>
      </w:r>
      <w:r w:rsidRPr="00960801">
        <w:rPr>
          <w:rFonts w:ascii="Times New Roman" w:hAnsi="Times New Roman" w:cs="Times New Roman"/>
          <w:sz w:val="24"/>
          <w:szCs w:val="24"/>
          <w:lang w:val="uk-UA"/>
        </w:rPr>
        <w:instrText>647</w:instrText>
      </w:r>
      <w:r w:rsidRPr="00960801">
        <w:rPr>
          <w:rFonts w:ascii="Times New Roman" w:hAnsi="Times New Roman" w:cs="Times New Roman"/>
          <w:sz w:val="24"/>
          <w:szCs w:val="24"/>
        </w:rPr>
        <w:instrText>N</w:instrText>
      </w:r>
      <w:r w:rsidRPr="00960801">
        <w:rPr>
          <w:rFonts w:ascii="Times New Roman" w:hAnsi="Times New Roman" w:cs="Times New Roman"/>
          <w:sz w:val="24"/>
          <w:szCs w:val="24"/>
          <w:lang w:val="uk-UA"/>
        </w:rPr>
        <w:instrText>1</w:instrText>
      </w:r>
      <w:r w:rsidRPr="00960801">
        <w:rPr>
          <w:rFonts w:ascii="Times New Roman" w:hAnsi="Times New Roman" w:cs="Times New Roman"/>
          <w:sz w:val="24"/>
          <w:szCs w:val="24"/>
        </w:rPr>
        <w:instrText>wMcQLsp</w:instrText>
      </w:r>
      <w:r w:rsidRPr="00960801">
        <w:rPr>
          <w:rFonts w:ascii="Times New Roman" w:hAnsi="Times New Roman" w:cs="Times New Roman"/>
          <w:sz w:val="24"/>
          <w:szCs w:val="24"/>
          <w:lang w:val="uk-UA"/>
        </w:rPr>
        <w:instrText>_</w:instrText>
      </w:r>
      <w:r w:rsidRPr="00960801">
        <w:rPr>
          <w:rFonts w:ascii="Times New Roman" w:hAnsi="Times New Roman" w:cs="Times New Roman"/>
          <w:sz w:val="24"/>
          <w:szCs w:val="24"/>
        </w:rPr>
        <w:instrText>LApuWnM</w:instrText>
      </w:r>
      <w:r w:rsidRPr="00960801">
        <w:rPr>
          <w:rFonts w:ascii="Times New Roman" w:hAnsi="Times New Roman" w:cs="Times New Roman"/>
          <w:sz w:val="24"/>
          <w:szCs w:val="24"/>
          <w:lang w:val="uk-UA"/>
        </w:rPr>
        <w:instrText>5/</w:instrText>
      </w:r>
      <w:r w:rsidRPr="00960801">
        <w:rPr>
          <w:rFonts w:ascii="Times New Roman" w:hAnsi="Times New Roman" w:cs="Times New Roman"/>
          <w:sz w:val="24"/>
          <w:szCs w:val="24"/>
        </w:rPr>
        <w:instrText>view</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usp</w:instrText>
      </w:r>
      <w:r w:rsidRPr="00960801">
        <w:rPr>
          <w:rFonts w:ascii="Times New Roman" w:hAnsi="Times New Roman" w:cs="Times New Roman"/>
          <w:sz w:val="24"/>
          <w:szCs w:val="24"/>
          <w:lang w:val="uk-UA"/>
        </w:rPr>
        <w:instrText>=</w:instrText>
      </w:r>
      <w:r w:rsidRPr="00960801">
        <w:rPr>
          <w:rFonts w:ascii="Times New Roman" w:hAnsi="Times New Roman" w:cs="Times New Roman"/>
          <w:sz w:val="24"/>
          <w:szCs w:val="24"/>
        </w:rPr>
        <w:instrText>sharing</w:instrText>
      </w:r>
      <w:r w:rsidRPr="00960801">
        <w:rPr>
          <w:rFonts w:ascii="Times New Roman" w:hAnsi="Times New Roman" w:cs="Times New Roman"/>
          <w:sz w:val="24"/>
          <w:szCs w:val="24"/>
          <w:lang w:val="uk-UA"/>
        </w:rPr>
        <w:instrText>" \</w:instrText>
      </w:r>
      <w:r w:rsidRPr="00960801">
        <w:rPr>
          <w:rFonts w:ascii="Times New Roman" w:hAnsi="Times New Roman" w:cs="Times New Roman"/>
          <w:sz w:val="24"/>
          <w:szCs w:val="24"/>
        </w:rPr>
        <w:instrText>t</w:instrText>
      </w:r>
      <w:r w:rsidRPr="00960801">
        <w:rPr>
          <w:rFonts w:ascii="Times New Roman" w:hAnsi="Times New Roman" w:cs="Times New Roman"/>
          <w:sz w:val="24"/>
          <w:szCs w:val="24"/>
          <w:lang w:val="uk-UA"/>
        </w:rPr>
        <w:instrText xml:space="preserve"> "_</w:instrText>
      </w:r>
      <w:r w:rsidRPr="00960801">
        <w:rPr>
          <w:rFonts w:ascii="Times New Roman" w:hAnsi="Times New Roman" w:cs="Times New Roman"/>
          <w:sz w:val="24"/>
          <w:szCs w:val="24"/>
        </w:rPr>
        <w:instrText>blank</w:instrText>
      </w:r>
      <w:r w:rsidRPr="00960801">
        <w:rPr>
          <w:rFonts w:ascii="Times New Roman" w:hAnsi="Times New Roman" w:cs="Times New Roman"/>
          <w:sz w:val="24"/>
          <w:szCs w:val="24"/>
          <w:lang w:val="uk-UA"/>
        </w:rPr>
        <w:instrText xml:space="preserve">" </w:instrText>
      </w:r>
      <w:r w:rsidRPr="00960801">
        <w:rPr>
          <w:rFonts w:ascii="Times New Roman" w:hAnsi="Times New Roman" w:cs="Times New Roman"/>
          <w:sz w:val="24"/>
          <w:szCs w:val="24"/>
        </w:rPr>
        <w:fldChar w:fldCharType="separate"/>
      </w:r>
      <w:r w:rsidRPr="00960801">
        <w:rPr>
          <w:rFonts w:ascii="Times New Roman" w:hAnsi="Times New Roman" w:cs="Times New Roman"/>
          <w:sz w:val="24"/>
          <w:szCs w:val="24"/>
          <w:bdr w:val="none" w:sz="0" w:space="0" w:color="auto" w:frame="1"/>
          <w:shd w:val="clear" w:color="auto" w:fill="FFFFFF"/>
          <w:lang w:val="uk-UA"/>
        </w:rPr>
        <w:t>Наказ МОН України від 01.04.2022 №289 «Про затвердження методичних</w:t>
      </w:r>
    </w:p>
    <w:p w:rsidR="006D5F99" w:rsidRPr="00960801" w:rsidRDefault="006D5F99" w:rsidP="00960801">
      <w:pPr>
        <w:pBdr>
          <w:top w:val="nil"/>
          <w:left w:val="nil"/>
          <w:bottom w:val="nil"/>
          <w:right w:val="nil"/>
          <w:between w:val="nil"/>
        </w:pBdr>
        <w:spacing w:after="0" w:line="20" w:lineRule="atLeast"/>
        <w:ind w:leftChars="0" w:left="0" w:firstLineChars="0" w:firstLine="0"/>
        <w:jc w:val="both"/>
        <w:rPr>
          <w:rFonts w:ascii="Times New Roman" w:eastAsia="Times New Roman" w:hAnsi="Times New Roman" w:cs="Times New Roman"/>
          <w:color w:val="000000"/>
          <w:sz w:val="24"/>
          <w:szCs w:val="24"/>
          <w:lang w:val="uk-UA"/>
        </w:rPr>
      </w:pPr>
      <w:r w:rsidRPr="00960801">
        <w:rPr>
          <w:rFonts w:ascii="Times New Roman" w:hAnsi="Times New Roman" w:cs="Times New Roman"/>
          <w:sz w:val="24"/>
          <w:szCs w:val="24"/>
          <w:bdr w:val="none" w:sz="0" w:space="0" w:color="auto" w:frame="1"/>
          <w:shd w:val="clear" w:color="auto" w:fill="FFFFFF"/>
          <w:lang w:val="uk-UA"/>
        </w:rPr>
        <w:t>рекомендацій щодо оцінювання навчальних досягнень учнів 5-6 класів, які здобувають освіту відповідно до нового Державного стандарту</w:t>
      </w:r>
      <w:r w:rsidRPr="00960801">
        <w:rPr>
          <w:rFonts w:ascii="Times New Roman" w:hAnsi="Times New Roman" w:cs="Times New Roman"/>
          <w:sz w:val="24"/>
          <w:szCs w:val="24"/>
          <w:bdr w:val="none" w:sz="0" w:space="0" w:color="auto" w:frame="1"/>
          <w:shd w:val="clear" w:color="auto" w:fill="FFFFFF"/>
        </w:rPr>
        <w:t> </w:t>
      </w:r>
      <w:r w:rsidRPr="00960801">
        <w:rPr>
          <w:rFonts w:ascii="Times New Roman" w:hAnsi="Times New Roman" w:cs="Times New Roman"/>
          <w:sz w:val="24"/>
          <w:szCs w:val="24"/>
          <w:bdr w:val="none" w:sz="0" w:space="0" w:color="auto" w:frame="1"/>
          <w:shd w:val="clear" w:color="auto" w:fill="FFFFFF"/>
          <w:lang w:val="uk-UA"/>
        </w:rPr>
        <w:t xml:space="preserve"> базової середньої освіти»</w:t>
      </w:r>
      <w:r w:rsidRPr="00960801">
        <w:rPr>
          <w:rFonts w:ascii="Times New Roman" w:hAnsi="Times New Roman" w:cs="Times New Roman"/>
          <w:sz w:val="24"/>
          <w:szCs w:val="24"/>
        </w:rPr>
        <w:fldChar w:fldCharType="end"/>
      </w:r>
      <w:r w:rsidRPr="00960801">
        <w:rPr>
          <w:rFonts w:ascii="Times New Roman" w:hAnsi="Times New Roman" w:cs="Times New Roman"/>
          <w:sz w:val="24"/>
          <w:szCs w:val="24"/>
          <w:shd w:val="clear" w:color="auto" w:fill="FFFFFF"/>
          <w:lang w:val="uk-UA"/>
        </w:rPr>
        <w:t>,</w:t>
      </w:r>
      <w:r w:rsidRPr="00960801">
        <w:rPr>
          <w:rFonts w:ascii="Times New Roman" w:hAnsi="Times New Roman" w:cs="Times New Roman"/>
          <w:sz w:val="24"/>
          <w:szCs w:val="24"/>
          <w:shd w:val="clear" w:color="auto" w:fill="FFFFFF"/>
        </w:rPr>
        <w:t> </w:t>
      </w:r>
      <w:r w:rsidRPr="00960801">
        <w:rPr>
          <w:rFonts w:ascii="Times New Roman" w:hAnsi="Times New Roman" w:cs="Times New Roman"/>
          <w:sz w:val="24"/>
          <w:szCs w:val="24"/>
          <w:shd w:val="clear" w:color="auto" w:fill="FFFFFF"/>
          <w:lang w:val="uk-UA"/>
        </w:rPr>
        <w:t>додаток до наказу</w:t>
      </w:r>
      <w:r w:rsidRPr="00960801">
        <w:rPr>
          <w:rFonts w:ascii="Times New Roman" w:hAnsi="Times New Roman" w:cs="Times New Roman"/>
          <w:sz w:val="24"/>
          <w:szCs w:val="24"/>
          <w:shd w:val="clear" w:color="auto" w:fill="FFFFFF"/>
        </w:rPr>
        <w:t> </w:t>
      </w:r>
      <w:hyperlink r:id="rId7" w:tgtFrame="_blank" w:history="1">
        <w:r w:rsidRPr="00960801">
          <w:rPr>
            <w:rFonts w:ascii="Times New Roman" w:hAnsi="Times New Roman" w:cs="Times New Roman"/>
            <w:sz w:val="24"/>
            <w:szCs w:val="24"/>
            <w:bdr w:val="none" w:sz="0" w:space="0" w:color="auto" w:frame="1"/>
            <w:shd w:val="clear" w:color="auto" w:fill="FFFFFF"/>
            <w:lang w:val="uk-UA"/>
          </w:rP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Положення про атестацію педагогічних працівників ЗНЗ із змінами 2013 року (наказ МОН України від 08.08.2013 № 1135)</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здобувачів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Оцінювання ґрунтується на позитивному принципі, що передусім передбачає врахування рівня досягнень самого учня.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i/>
          <w:color w:val="000000"/>
          <w:sz w:val="24"/>
          <w:szCs w:val="24"/>
        </w:rPr>
        <w:t>До ключових компетентностей належать:</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інформаційно - 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 -комунікаційної компетентності у навчанні та інших життєвих ситуаціях;</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C200B" w:rsidRPr="00960801" w:rsidRDefault="00207B8D" w:rsidP="00960801">
      <w:pPr>
        <w:numPr>
          <w:ilvl w:val="0"/>
          <w:numId w:val="8"/>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Основними функціями оцінювання навчальних досягнень здобувачів освіти є:</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контролююча - визначає рівень досягнень кожного учня, готовність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 засвоєння нового матеріалу, що дає змогу вчителеві відповідно планувати й викладати навчальний матеріал;</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навчальна - сприяє повторенню, уточненню й поглибленню знань, їх систематизації, вдосконаленню умінь та навичок;</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діагностико - 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стимулюючо - мотиваційна - формує позитивні мотиви навчання;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При оцінюванні навчальних досягнень здобувачів освіти враховуються: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характеристики відповіді учня: правильність, логічність, обґрунтованість, цілісність;</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якість знань: повнота, глибина, гнучкість, системність, міцність;</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сформованість предметних умінь і навичок;</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досвід творчої діяльності (вміння виявляти проблеми та розв'язувати їх, формулювати гіпотези);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самостійність оцінних суджень.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Характеристики якості знань взаємопов'язані між собою і доповнюють одна одну:</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повнота знань - кількість знань, визначених навчальною програмою;</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глибина знань - усвідомленість існуючих зв'язків між групами знань;</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системність знань - усвідомлення структури знань, їх ієрархії і послідовності, тобто усвідомлення одних знань як базових для інших;</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міцність знань - тривалість збереження їх в пам'яті, відтворення їх в необхідних ситуаціях.</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Критерії, правила і процедури оцінювання учнів в ліцеї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w:t>
      </w:r>
      <w:proofErr w:type="gramStart"/>
      <w:r w:rsidRPr="00960801">
        <w:rPr>
          <w:rFonts w:ascii="Times New Roman" w:eastAsia="Times New Roman" w:hAnsi="Times New Roman" w:cs="Times New Roman"/>
          <w:color w:val="000000"/>
          <w:sz w:val="24"/>
          <w:szCs w:val="24"/>
        </w:rPr>
        <w:t>20.08.2018  №</w:t>
      </w:r>
      <w:proofErr w:type="gramEnd"/>
      <w:r w:rsidRPr="00960801">
        <w:rPr>
          <w:rFonts w:ascii="Times New Roman" w:eastAsia="Times New Roman" w:hAnsi="Times New Roman" w:cs="Times New Roman"/>
          <w:color w:val="000000"/>
          <w:sz w:val="24"/>
          <w:szCs w:val="24"/>
        </w:rPr>
        <w:t> 924 «Про затвердження методичних рекомендацій щодо оцінювання навчальних досягнень учнів першого класу у Новій українській школі»).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другого класу»).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 Для учнів третіх класів застосовується формувальному і підсумковому (тематичному, семестровому, річному) оцінюванню. 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різновиду роботи та різновиду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до другого циклу навчання, й очікуваних результатів, зазначених в освітній програмі закладу (наказ МОН України від 16.09.2020 р. № 1146 «Про затвердження методичних рекомендацій щодо оцінювання результатів навчання учнів третіх і четвертих класів Нової української школи»)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 Оцінювання навчальних досягнень учнів 4 класів здійснюється вербально (відповідно до Державного стандарту початкової загальної освіти, затвердженої Постановою Кабінету Міністрів України від.20.04.2011 р. № 426 «Про затвердження Державного стандарту початкової загальної освіти»,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наказу МОН України від 19.08.2016 р. №1009 «Про внесення змін до наказу Міністерства освіти і науки України від 21.08.2013 р. № 1222»):</w:t>
      </w:r>
    </w:p>
    <w:p w:rsidR="007C200B" w:rsidRPr="00960801" w:rsidRDefault="00207B8D" w:rsidP="00960801">
      <w:pPr>
        <w:numPr>
          <w:ilvl w:val="0"/>
          <w:numId w:val="10"/>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 предметів інваріантної складової: «Інформатика», «Музичне мистецтво», «Образотворче мистецтво», «Основи здоров’я», «Фізична культура», «Я у світі» та «Трудове навчання».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Оцінювання навчальних досягнень учнів здійснюється за 12-бальною шкалою:</w:t>
      </w:r>
    </w:p>
    <w:p w:rsidR="007C200B" w:rsidRPr="00960801" w:rsidRDefault="00207B8D" w:rsidP="00960801">
      <w:pPr>
        <w:numPr>
          <w:ilvl w:val="0"/>
          <w:numId w:val="23"/>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з предметів інваріантної складової освітніх галузей: «Мови і літератури (мовний і літературний компоненти)», «Математика», «Природознавство».</w:t>
      </w:r>
    </w:p>
    <w:p w:rsidR="00B00372" w:rsidRPr="00960801" w:rsidRDefault="00B00372" w:rsidP="00960801">
      <w:pPr>
        <w:pBdr>
          <w:top w:val="nil"/>
          <w:left w:val="nil"/>
          <w:bottom w:val="nil"/>
          <w:right w:val="nil"/>
          <w:between w:val="nil"/>
        </w:pBdr>
        <w:spacing w:after="0" w:line="20" w:lineRule="atLeast"/>
        <w:ind w:leftChars="0" w:left="0" w:firstLineChars="0" w:firstLine="0"/>
        <w:jc w:val="both"/>
        <w:rPr>
          <w:rFonts w:ascii="Times New Roman" w:eastAsia="Times New Roman" w:hAnsi="Times New Roman" w:cs="Times New Roman"/>
          <w:sz w:val="24"/>
          <w:szCs w:val="24"/>
          <w:lang w:val="uk-UA"/>
        </w:rPr>
      </w:pPr>
      <w:r w:rsidRPr="00960801">
        <w:rPr>
          <w:rFonts w:ascii="Times New Roman" w:eastAsia="Times New Roman" w:hAnsi="Times New Roman" w:cs="Times New Roman"/>
          <w:sz w:val="24"/>
          <w:szCs w:val="24"/>
          <w:lang w:val="uk-UA"/>
        </w:rPr>
        <w:t xml:space="preserve">5.Оцінювання навчальних досягнень учнів 5-6 класів, які здобувають освіту відповідно до нового Державного стандарту  базової середньої освіти проводяться закладом відповідно до </w:t>
      </w:r>
      <w:hyperlink r:id="rId8" w:tgtFrame="_blank" w:history="1">
        <w:r w:rsidRPr="00960801">
          <w:rPr>
            <w:rFonts w:ascii="Times New Roman" w:hAnsi="Times New Roman" w:cs="Times New Roman"/>
            <w:sz w:val="24"/>
            <w:szCs w:val="24"/>
            <w:bdr w:val="none" w:sz="0" w:space="0" w:color="auto" w:frame="1"/>
            <w:shd w:val="clear" w:color="auto" w:fill="FFFFFF"/>
            <w:lang w:val="uk-UA"/>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w:t>
        </w:r>
        <w:r w:rsidRPr="00960801">
          <w:rPr>
            <w:rFonts w:ascii="Times New Roman" w:hAnsi="Times New Roman" w:cs="Times New Roman"/>
            <w:sz w:val="24"/>
            <w:szCs w:val="24"/>
            <w:bdr w:val="none" w:sz="0" w:space="0" w:color="auto" w:frame="1"/>
            <w:shd w:val="clear" w:color="auto" w:fill="FFFFFF"/>
          </w:rPr>
          <w:t> </w:t>
        </w:r>
        <w:r w:rsidRPr="00960801">
          <w:rPr>
            <w:rFonts w:ascii="Times New Roman" w:hAnsi="Times New Roman" w:cs="Times New Roman"/>
            <w:sz w:val="24"/>
            <w:szCs w:val="24"/>
            <w:bdr w:val="none" w:sz="0" w:space="0" w:color="auto" w:frame="1"/>
            <w:shd w:val="clear" w:color="auto" w:fill="FFFFFF"/>
            <w:lang w:val="uk-UA"/>
          </w:rPr>
          <w:t xml:space="preserve"> базової середньої освіти»</w:t>
        </w:r>
      </w:hyperlink>
      <w:r w:rsidRPr="00960801">
        <w:rPr>
          <w:rFonts w:ascii="Times New Roman" w:hAnsi="Times New Roman" w:cs="Times New Roman"/>
          <w:sz w:val="24"/>
          <w:szCs w:val="24"/>
          <w:shd w:val="clear" w:color="auto" w:fill="FFFFFF"/>
          <w:lang w:val="uk-UA"/>
        </w:rPr>
        <w:t>,</w:t>
      </w:r>
      <w:r w:rsidRPr="00960801">
        <w:rPr>
          <w:rFonts w:ascii="Times New Roman" w:hAnsi="Times New Roman" w:cs="Times New Roman"/>
          <w:sz w:val="24"/>
          <w:szCs w:val="24"/>
          <w:shd w:val="clear" w:color="auto" w:fill="FFFFFF"/>
        </w:rPr>
        <w:t> </w:t>
      </w:r>
      <w:r w:rsidRPr="00960801">
        <w:rPr>
          <w:rFonts w:ascii="Times New Roman" w:hAnsi="Times New Roman" w:cs="Times New Roman"/>
          <w:sz w:val="24"/>
          <w:szCs w:val="24"/>
          <w:shd w:val="clear" w:color="auto" w:fill="FFFFFF"/>
          <w:lang w:val="uk-UA"/>
        </w:rPr>
        <w:t>додаток до наказу</w:t>
      </w:r>
      <w:r w:rsidRPr="00960801">
        <w:rPr>
          <w:rFonts w:ascii="Times New Roman" w:hAnsi="Times New Roman" w:cs="Times New Roman"/>
          <w:sz w:val="24"/>
          <w:szCs w:val="24"/>
          <w:shd w:val="clear" w:color="auto" w:fill="FFFFFF"/>
        </w:rPr>
        <w:t> </w:t>
      </w:r>
      <w:hyperlink r:id="rId9" w:tgtFrame="_blank" w:history="1">
        <w:r w:rsidRPr="00960801">
          <w:rPr>
            <w:rFonts w:ascii="Times New Roman" w:hAnsi="Times New Roman" w:cs="Times New Roman"/>
            <w:sz w:val="24"/>
            <w:szCs w:val="24"/>
            <w:bdr w:val="none" w:sz="0" w:space="0" w:color="auto" w:frame="1"/>
            <w:shd w:val="clear" w:color="auto" w:fill="FFFFFF"/>
            <w:lang w:val="uk-UA"/>
          </w:rP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rsidR="00B00372" w:rsidRPr="00960801" w:rsidRDefault="00B00372" w:rsidP="00960801">
      <w:pPr>
        <w:pBdr>
          <w:top w:val="nil"/>
          <w:left w:val="nil"/>
          <w:bottom w:val="nil"/>
          <w:right w:val="nil"/>
          <w:between w:val="nil"/>
        </w:pBdr>
        <w:spacing w:after="0" w:line="20" w:lineRule="atLeast"/>
        <w:ind w:leftChars="0" w:left="0" w:firstLineChars="0" w:firstLine="0"/>
        <w:jc w:val="both"/>
        <w:rPr>
          <w:rFonts w:ascii="Times New Roman" w:eastAsia="Times New Roman" w:hAnsi="Times New Roman" w:cs="Times New Roman"/>
          <w:sz w:val="24"/>
          <w:szCs w:val="24"/>
          <w:lang w:val="uk-UA"/>
        </w:rPr>
      </w:pPr>
      <w:r w:rsidRPr="00960801">
        <w:rPr>
          <w:rFonts w:ascii="Times New Roman" w:eastAsia="Times New Roman" w:hAnsi="Times New Roman" w:cs="Times New Roman"/>
          <w:sz w:val="24"/>
          <w:szCs w:val="24"/>
          <w:lang w:val="uk-UA"/>
        </w:rPr>
        <w:t>Оцінювання навчальних досягнень учнів 5-6 класів є формувальне, поточне та підсумкове: тематичне,семестрове, річне. За вибором закладу оцінювання може здійснюватися за системою оцінювання, визначеною законодавством, або за власною шкалою.</w:t>
      </w:r>
    </w:p>
    <w:p w:rsidR="00B00372" w:rsidRPr="00960801" w:rsidRDefault="00B00372" w:rsidP="00960801">
      <w:pPr>
        <w:pBdr>
          <w:top w:val="nil"/>
          <w:left w:val="nil"/>
          <w:bottom w:val="nil"/>
          <w:right w:val="nil"/>
          <w:between w:val="nil"/>
        </w:pBdr>
        <w:spacing w:after="0" w:line="20" w:lineRule="atLeast"/>
        <w:ind w:leftChars="0" w:left="0" w:firstLineChars="0" w:firstLine="0"/>
        <w:jc w:val="both"/>
        <w:rPr>
          <w:rFonts w:ascii="Times New Roman" w:eastAsia="Times New Roman" w:hAnsi="Times New Roman" w:cs="Times New Roman"/>
          <w:sz w:val="24"/>
          <w:szCs w:val="24"/>
          <w:lang w:val="uk-UA"/>
        </w:rPr>
      </w:pPr>
      <w:r w:rsidRPr="00960801">
        <w:rPr>
          <w:rFonts w:ascii="Times New Roman" w:eastAsia="Times New Roman" w:hAnsi="Times New Roman" w:cs="Times New Roman"/>
          <w:sz w:val="24"/>
          <w:szCs w:val="24"/>
          <w:lang w:val="uk-UA"/>
        </w:rPr>
        <w:t>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підсумкове (річне) оцінювання результатів навчання здійснюють за 12-бальною системою (шкалою), а його результати позначають цифрами від 1 до 12.</w:t>
      </w:r>
    </w:p>
    <w:p w:rsidR="00B00372" w:rsidRPr="00960801" w:rsidRDefault="00B00372" w:rsidP="00960801">
      <w:pPr>
        <w:pBdr>
          <w:top w:val="nil"/>
          <w:left w:val="nil"/>
          <w:bottom w:val="nil"/>
          <w:right w:val="nil"/>
          <w:between w:val="nil"/>
        </w:pBdr>
        <w:spacing w:after="0" w:line="20" w:lineRule="atLeast"/>
        <w:ind w:leftChars="0" w:left="0" w:firstLineChars="0" w:firstLine="0"/>
        <w:jc w:val="both"/>
        <w:rPr>
          <w:rFonts w:ascii="Times New Roman" w:eastAsia="Times New Roman" w:hAnsi="Times New Roman" w:cs="Times New Roman"/>
          <w:sz w:val="24"/>
          <w:szCs w:val="24"/>
          <w:lang w:val="uk-UA"/>
        </w:rPr>
      </w:pPr>
      <w:r w:rsidRPr="00960801">
        <w:rPr>
          <w:rFonts w:ascii="Times New Roman" w:eastAsia="Times New Roman" w:hAnsi="Times New Roman" w:cs="Times New Roman"/>
          <w:sz w:val="24"/>
          <w:szCs w:val="24"/>
          <w:lang w:val="uk-UA"/>
        </w:rPr>
        <w:t>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rsidR="007C200B" w:rsidRPr="00960801" w:rsidRDefault="00B00372"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6</w:t>
      </w:r>
      <w:r w:rsidR="00207B8D" w:rsidRPr="00960801">
        <w:rPr>
          <w:rFonts w:ascii="Times New Roman" w:eastAsia="Times New Roman" w:hAnsi="Times New Roman" w:cs="Times New Roman"/>
          <w:color w:val="000000"/>
          <w:sz w:val="24"/>
          <w:szCs w:val="24"/>
        </w:rPr>
        <w:t>. Оцінювання навчальних досягнень учнів основної школи здійснюється за 12-бальною шкалою (відповідно до наказу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7C200B" w:rsidRPr="00960801" w:rsidRDefault="00B00372"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7</w:t>
      </w:r>
      <w:r w:rsidR="00207B8D" w:rsidRPr="00960801">
        <w:rPr>
          <w:rFonts w:ascii="Times New Roman" w:eastAsia="Times New Roman" w:hAnsi="Times New Roman" w:cs="Times New Roman"/>
          <w:color w:val="000000"/>
          <w:sz w:val="24"/>
          <w:szCs w:val="24"/>
        </w:rPr>
        <w:t>. Оцінювання навчальних досягнень учнів старшої школи здійснюється за 12-бальною системою(шкалою) і його результати позначаються цифрами від 1 до 12 (відповідно до наказу МОН України від 13.04.2011 р. № 329 «Про затвердження критерієв оцінювання навчальних досягнень учнів (вихованців) у системі загальної середньої освіти (10-11 класи)»).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Обов’язковому оцінюванню підлягають навчальні досягнення учнів з предметів інваріантної складової навчального плану закладу.</w:t>
      </w:r>
    </w:p>
    <w:p w:rsidR="007C200B" w:rsidRPr="00960801" w:rsidRDefault="00B00372"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lang w:val="uk-UA"/>
        </w:rPr>
        <w:t>8.</w:t>
      </w:r>
      <w:r w:rsidR="00207B8D" w:rsidRPr="00960801">
        <w:rPr>
          <w:rFonts w:ascii="Times New Roman" w:eastAsia="Times New Roman" w:hAnsi="Times New Roman" w:cs="Times New Roman"/>
          <w:color w:val="000000"/>
          <w:sz w:val="24"/>
          <w:szCs w:val="24"/>
        </w:rPr>
        <w:t> Державна підсумкова атестація осіб, які здобувають загальну середню освіту в закладі,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10" w:anchor="n2">
        <w:r w:rsidR="00207B8D" w:rsidRPr="00960801">
          <w:rPr>
            <w:rFonts w:ascii="Times New Roman" w:eastAsia="Times New Roman" w:hAnsi="Times New Roman" w:cs="Times New Roman"/>
            <w:color w:val="000000"/>
            <w:sz w:val="24"/>
            <w:szCs w:val="24"/>
            <w:u w:val="single"/>
          </w:rPr>
          <w:t>№ 221 від 18.02.2019</w:t>
        </w:r>
      </w:hyperlink>
      <w:r w:rsidR="00207B8D" w:rsidRPr="00960801">
        <w:rPr>
          <w:rFonts w:ascii="Times New Roman" w:eastAsia="Times New Roman" w:hAnsi="Times New Roman" w:cs="Times New Roman"/>
          <w:color w:val="000000"/>
          <w:sz w:val="24"/>
          <w:szCs w:val="24"/>
          <w:u w:val="single"/>
        </w:rPr>
        <w:t>, № 246 від 19.02.2020</w:t>
      </w:r>
      <w:bookmarkStart w:id="2" w:name="bookmark=id.30j0zll" w:colFirst="0" w:colLast="0"/>
      <w:bookmarkEnd w:id="2"/>
      <w:r w:rsidR="00207B8D" w:rsidRPr="00960801">
        <w:rPr>
          <w:rFonts w:ascii="Times New Roman" w:eastAsia="Times New Roman" w:hAnsi="Times New Roman" w:cs="Times New Roman"/>
          <w:color w:val="000000"/>
          <w:sz w:val="24"/>
          <w:szCs w:val="24"/>
        </w:rPr>
        <w:t>).</w:t>
      </w:r>
    </w:p>
    <w:p w:rsidR="00960801" w:rsidRDefault="00960801"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b/>
          <w:color w:val="000000"/>
          <w:sz w:val="24"/>
          <w:szCs w:val="24"/>
        </w:rPr>
      </w:pP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28"/>
          <w:szCs w:val="28"/>
        </w:rPr>
      </w:pPr>
      <w:r w:rsidRPr="00960801">
        <w:rPr>
          <w:rFonts w:ascii="Times New Roman" w:eastAsia="Times New Roman" w:hAnsi="Times New Roman" w:cs="Times New Roman"/>
          <w:b/>
          <w:color w:val="000000"/>
          <w:sz w:val="28"/>
          <w:szCs w:val="28"/>
        </w:rPr>
        <w:t xml:space="preserve">Критерії оцінювання навчальних досягнень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Видами оцінювання навчальних досягнень здобувачів освіти є поточне, тематичне, семестрове, річне оцінювання та державна підсумкова атестація.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w:t>
      </w:r>
      <w:r w:rsidRPr="00960801">
        <w:rPr>
          <w:rFonts w:ascii="Times New Roman" w:eastAsia="Times New Roman" w:hAnsi="Times New Roman" w:cs="Times New Roman"/>
          <w:color w:val="000000"/>
          <w:sz w:val="24"/>
          <w:szCs w:val="24"/>
        </w:rPr>
        <w:lastRenderedPageBreak/>
        <w:t>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Інформація, отримана на підставі поточного контролю, є основною для коригування роботи вчителя на уроці.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Тематичному оцінюванню навчальних досягнень підлягають основні результати вивчення теми (розділу).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Тематичне оцінювання навчальних досягнень учнів забезпечує:</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усунення безсистемності в оцінюванні;</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підвищення об'єктивності оцінки знань, навичок і вмінь;</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індивідуальний та диференційований підхід до організації навчання;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систематизацію й узагальнення навчального матеріалу;</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концентрацію уваги учнів до найсуттєвішого в системі знань з кожного предмета.</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Оцінка за семестр виставляється за результатами тематичного оцінювання, а за рік - на основі семестрових оцінок. Учень має право на підвищення семестрової оцінки. </w:t>
      </w:r>
    </w:p>
    <w:p w:rsidR="007C200B" w:rsidRPr="00960801" w:rsidRDefault="00207B8D" w:rsidP="00960801">
      <w:pPr>
        <w:pBdr>
          <w:top w:val="nil"/>
          <w:left w:val="nil"/>
          <w:bottom w:val="nil"/>
          <w:right w:val="nil"/>
          <w:between w:val="nil"/>
        </w:pBdr>
        <w:spacing w:after="0" w:line="20" w:lineRule="atLeast"/>
        <w:ind w:leftChars="0" w:left="3" w:hanging="3"/>
        <w:jc w:val="both"/>
        <w:rPr>
          <w:rFonts w:ascii="Times New Roman" w:eastAsia="Times New Roman" w:hAnsi="Times New Roman" w:cs="Times New Roman"/>
          <w:color w:val="000000"/>
          <w:sz w:val="28"/>
          <w:szCs w:val="28"/>
        </w:rPr>
      </w:pPr>
      <w:r w:rsidRPr="00960801">
        <w:rPr>
          <w:rFonts w:ascii="Times New Roman" w:eastAsia="Times New Roman" w:hAnsi="Times New Roman" w:cs="Times New Roman"/>
          <w:b/>
          <w:i/>
          <w:color w:val="000000"/>
          <w:sz w:val="28"/>
          <w:szCs w:val="28"/>
        </w:rPr>
        <w:t>Оцінювання навчальних досягнень учнів з особливими освітніми потребами: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Оцінювання навчальних досягнень учнів з особливими освітніми потребами орієнтоване:</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 учня й передбачає вимірювання його індивідуального прогрессу;</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 освітні стандарти та здійснюється в межах освітніх програм відповідно до адаптацій чи модифікацій, ІПР, у тому числі якщо учень не працює на рівні освітнього стандарту й модифікованих програм.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Комплексне оцінювання учнів з особливими потребами включає первинне (виявлення наявних знань); формувальне (формування компетентностей через пізнання); підсумкове (узагальнення рівня сформованих компетентностей, вироблених знань, умінь, навичок).</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Мета комплексного оцінювання: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визначити особливості динаміки розвитку учня з особливими освітніми потребами;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надати йому ефективну підтримку;</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усунути перешкоди для його соціальної і навчальної активності тощо.</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Отримана під час різних типів оцінювання інформація дає змогу педагогам уточнити й доповнити психолого-педагогічну оцінку розвитку дітей з особливими освітніми потребами, визначити цілі індивідуальної програми розвитку (ІПР), навчати їх на рівні класу й вчасно надавати підтримку, за потреби залучати спеціальних фахівців тощо.</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Первинне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 умовах інклюзивного навчання первинне оцінювання здійснюють, аби отримати інформацію про цілі навчання на початку вивчення програмової теми, розділу тощо. Це оцінювання іноді ототожнюють з поточним. Утім істотна відмінність у тому, що навчальні досягнення учнів не мають кількісного вираження у цифрах чи балах.</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Первинне оцінювання дає вчителю уявлення про освітню ситуацію учня й допомагає спланувати подальші педагогічні кроки — виважені, поступові, без «перестрибування</w:t>
      </w:r>
      <w:proofErr w:type="gramStart"/>
      <w:r w:rsidRPr="00960801">
        <w:rPr>
          <w:rFonts w:ascii="Times New Roman" w:eastAsia="Times New Roman" w:hAnsi="Times New Roman" w:cs="Times New Roman"/>
          <w:color w:val="000000"/>
          <w:sz w:val="24"/>
          <w:szCs w:val="24"/>
        </w:rPr>
        <w:t>».Первинне</w:t>
      </w:r>
      <w:proofErr w:type="gramEnd"/>
      <w:r w:rsidRPr="00960801">
        <w:rPr>
          <w:rFonts w:ascii="Times New Roman" w:eastAsia="Times New Roman" w:hAnsi="Times New Roman" w:cs="Times New Roman"/>
          <w:color w:val="000000"/>
          <w:sz w:val="24"/>
          <w:szCs w:val="24"/>
        </w:rPr>
        <w:t xml:space="preserve">, або розпізнавальне оцінювання використовують, коли слід визначити: </w:t>
      </w:r>
      <w:r w:rsidRPr="00960801">
        <w:rPr>
          <w:rFonts w:ascii="Times New Roman" w:eastAsia="Times New Roman" w:hAnsi="Times New Roman" w:cs="Times New Roman"/>
          <w:i/>
          <w:color w:val="000000"/>
          <w:sz w:val="24"/>
          <w:szCs w:val="24"/>
        </w:rPr>
        <w:t>стартовий рівень успішності</w:t>
      </w:r>
      <w:r w:rsidRPr="00960801">
        <w:rPr>
          <w:rFonts w:ascii="Times New Roman" w:eastAsia="Times New Roman" w:hAnsi="Times New Roman" w:cs="Times New Roman"/>
          <w:color w:val="000000"/>
          <w:sz w:val="24"/>
          <w:szCs w:val="24"/>
        </w:rPr>
        <w:t xml:space="preserve"> — попередньо проаналізувати рівень навченості з предмета, рівень сформованості компетентностей. </w:t>
      </w:r>
      <w:r w:rsidRPr="00960801">
        <w:rPr>
          <w:rFonts w:ascii="Times New Roman" w:eastAsia="Times New Roman" w:hAnsi="Times New Roman" w:cs="Times New Roman"/>
          <w:i/>
          <w:color w:val="000000"/>
          <w:sz w:val="24"/>
          <w:szCs w:val="24"/>
        </w:rPr>
        <w:t>Спостереження, запитання до вивчених тем</w:t>
      </w:r>
      <w:r w:rsidRPr="00960801">
        <w:rPr>
          <w:rFonts w:ascii="Times New Roman" w:eastAsia="Times New Roman" w:hAnsi="Times New Roman" w:cs="Times New Roman"/>
          <w:color w:val="000000"/>
          <w:sz w:val="24"/>
          <w:szCs w:val="24"/>
        </w:rPr>
        <w:t>, розділів чи до нової теми, перед тестування дають змогу вчителю з’ясувати рівень сформованості знань, умінь, навичок за темою, за певний проміжок часу, на якому етапі опанування нового матеріалу в учня можуть виникнути труднощі, і спланувати кроки, аби їх уникнути;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Учитель спостерігає за учнем чи пропонує йому перед тестуванням наприкінці вивчення теми чи розділу виконати завдання, аби отримати попередню інформацію про рівень засвоєння матеріалу.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lastRenderedPageBreak/>
        <w:t>Первинне оцінювання потрібне також, якщо:</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учні мають різні рівні чи умови підготовки;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учитель має забезпечити послідовність у засвоєнні змісту навчального матеріалу чи спланувати викладання й навчання відповідно до можливостей і потреб учнів, зважаючи на «зону найближчого розвитку, хоче з’ясувати — для ефективного навчання учня з особливими освітніми потребами йому достатньо застосувати принцип універсальності у навчанні (множинні способи) чи слід адаптувати, модифікувати навчальну програму.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 час первинного оцінювання застосовують усні методи. Поєднується оцінювання мовних і мовленнєвих навичок з когнітивними та навпаки. Наприклад, коли учні озвучують певну інформацію, учитель визначає, наскільки вони зрозуміли її зміст.</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Усні методи оцінювання</w:t>
      </w:r>
      <w:r w:rsidRPr="00960801">
        <w:rPr>
          <w:rFonts w:ascii="Times New Roman" w:eastAsia="Times New Roman" w:hAnsi="Times New Roman" w:cs="Times New Roman"/>
          <w:color w:val="000000"/>
          <w:sz w:val="24"/>
          <w:szCs w:val="24"/>
        </w:rPr>
        <w:t xml:space="preserve"> — бесіду, коментування — успішно застосовують під час вивчення предметів, що спрямовані на розвиток усного викладу. Педагог, який формулює запитання й швидко оцінює відповіді учнів, досягає позитивного ефекту як під час фронтального, так й індивідуального опитування. Тож переваги методів усного оцінювання такі:</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широке спілкування між учителем і учнем, між учнем і однокласниками;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розвиток умінь і навичок усного висловлювання учнів;</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миттєвий зворотний зв’язок;</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усунення помилок чи нерозуміння певної теми;</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гнучкість через комбінування типів запитань і рівнів складності відповідно до відповідей.</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Недоліки в застосуванні усного методу оцінювання: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вплив емоцій на результат;</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неповний зворотний зв’язок;</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коливання рівня складності;</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більша витрата часу на усне опитування тощо.</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Формувальне оцінювання</w:t>
      </w:r>
      <w:r w:rsidRPr="00960801">
        <w:rPr>
          <w:rFonts w:ascii="Times New Roman" w:eastAsia="Times New Roman" w:hAnsi="Times New Roman" w:cs="Times New Roman"/>
          <w:color w:val="000000"/>
          <w:sz w:val="24"/>
          <w:szCs w:val="24"/>
        </w:rPr>
        <w:t xml:space="preserve"> — це не спосіб контролю, що здебільшого є похвалою для одних і покаранням для других. Таке оцінювання педагоги проектують і реалізовують під час освітнього процесу за допомогою різних способів і технік.</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Формувальне оцінювання відрізняється від традиційного поточного, оскільки дає учителю змогу:</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збирати й узагальнювати інформацію про учнів;</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отримувати від учнів зворотний зв’язок і завдяки цьому поліпшувати процес навчання й пізнання;</w:t>
      </w:r>
    </w:p>
    <w:p w:rsidR="007C200B" w:rsidRPr="00960801" w:rsidRDefault="00207B8D" w:rsidP="00960801">
      <w:pPr>
        <w:numPr>
          <w:ilvl w:val="0"/>
          <w:numId w:val="12"/>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оцінювати індивідуальні досягнення учня, не порівнюючи їх з досягненнями інших тощо.</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Підсумкове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 час підсумкового оцінювання учителі визначають, чи відповідають отримані результати навчання учнів вимогам стандарту чи результатам, передбаченим ІПР. Для цього вони проводять різні контрольно - перевірочні роботи: тестування, диктанти, твори, проекти тощо. Завдання для таких робіт розробляють на основі змісту освітнього стандарту й освітніх програм, та ІПР.</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Оцінюючи навчальні досягнення учнів з ООП, учитель має дотримуватися кількох вимог.</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Стимулювальний підхід</w:t>
      </w:r>
      <w:r w:rsidRPr="00960801">
        <w:rPr>
          <w:rFonts w:ascii="Times New Roman" w:eastAsia="Times New Roman" w:hAnsi="Times New Roman" w:cs="Times New Roman"/>
          <w:color w:val="000000"/>
          <w:sz w:val="24"/>
          <w:szCs w:val="24"/>
        </w:rPr>
        <w:t xml:space="preserve"> — оцінювання грунтується на позитивному принципі, тобто передусім слід враховувати досягнення учня, позитивну динаміку розвитку, а не його невдачі. Стимулом для учня має бути передусім не кількісна оцінка, а якісна — емоції вчителя, його оцінні судження й висловлювання, педагогічна техніка й невербальні засоби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Об’єктивність</w:t>
      </w:r>
      <w:r w:rsidRPr="00960801">
        <w:rPr>
          <w:rFonts w:ascii="Times New Roman" w:eastAsia="Times New Roman" w:hAnsi="Times New Roman" w:cs="Times New Roman"/>
          <w:color w:val="000000"/>
          <w:sz w:val="24"/>
          <w:szCs w:val="24"/>
        </w:rPr>
        <w:t xml:space="preserve"> — перевіряти та оцінювати необхідно результати діяльності дитини відповідно до визначених для неї навчальних програм і критеріїв оцінювання, викладених у цих програмах. На оцінку не може впливати суб’єктивне ставлення до учня педагога чи інших учасників освітнього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Систематичність</w:t>
      </w:r>
      <w:r w:rsidRPr="00960801">
        <w:rPr>
          <w:rFonts w:ascii="Times New Roman" w:eastAsia="Times New Roman" w:hAnsi="Times New Roman" w:cs="Times New Roman"/>
          <w:color w:val="000000"/>
          <w:sz w:val="24"/>
          <w:szCs w:val="24"/>
        </w:rPr>
        <w:t xml:space="preserve"> — контроль навчальних досягнень має бути постійним; його слід поєднувати з викладанням і закріпленням матеріалу.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Відкритість у поєднанні з конфіденційністю — слід повідомляти учневі його оцінку, обгрунтовувати її; залучати учня до аналізу та оцінювання власної діяльності, тим самим </w:t>
      </w:r>
      <w:r w:rsidRPr="00960801">
        <w:rPr>
          <w:rFonts w:ascii="Times New Roman" w:eastAsia="Times New Roman" w:hAnsi="Times New Roman" w:cs="Times New Roman"/>
          <w:color w:val="000000"/>
          <w:sz w:val="24"/>
          <w:szCs w:val="24"/>
        </w:rPr>
        <w:lastRenderedPageBreak/>
        <w:t>розвивати критичність мислення і самооцінку. Проте навчальні досягнення учня та його труднощі не мають бути об’єктом обговорення з іншими учнями класу та їхніми батьками.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Повага до особистості учня</w:t>
      </w:r>
      <w:r w:rsidRPr="00960801">
        <w:rPr>
          <w:rFonts w:ascii="Times New Roman" w:eastAsia="Times New Roman" w:hAnsi="Times New Roman" w:cs="Times New Roman"/>
          <w:color w:val="000000"/>
          <w:sz w:val="24"/>
          <w:szCs w:val="24"/>
        </w:rPr>
        <w:t xml:space="preserve"> — оцінка не має принижувати учня чи викликати в нього негативні емоції, а навпаки — стимулювати до поліпшення своїх результатів, успіхів, викликати позитивні почуття. Учитель, оцінюючи досягнення учня, не має наголошувати на його особливостях, насміхатись з нього чи дорікати.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Оцінювання результатів</w:t>
      </w:r>
      <w:r w:rsidRPr="00960801">
        <w:rPr>
          <w:rFonts w:ascii="Times New Roman" w:eastAsia="Times New Roman" w:hAnsi="Times New Roman" w:cs="Times New Roman"/>
          <w:color w:val="000000"/>
          <w:sz w:val="24"/>
          <w:szCs w:val="24"/>
        </w:rPr>
        <w:t xml:space="preserve"> — оцінювати слід знання, уміння та дії дитини, а не її особистість. Учитель має оцінювати навчальні досягнення учня кількісно чи якісно, обгрунтовувати виставлені бали, власні судження. Учень має зрозуміти, за що він одержує саме таку оцінку, яких результатів він досягнув, яких зусиль ще має докласти для їх поліпшення (якщо оцінка несхвальна).</w:t>
      </w:r>
    </w:p>
    <w:p w:rsidR="00C1264A"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i/>
          <w:color w:val="000000"/>
          <w:sz w:val="24"/>
          <w:szCs w:val="24"/>
        </w:rPr>
        <w:t>Індивідуальний підхід</w:t>
      </w:r>
      <w:r w:rsidRPr="00960801">
        <w:rPr>
          <w:rFonts w:ascii="Times New Roman" w:eastAsia="Times New Roman" w:hAnsi="Times New Roman" w:cs="Times New Roman"/>
          <w:color w:val="000000"/>
          <w:sz w:val="24"/>
          <w:szCs w:val="24"/>
        </w:rPr>
        <w:t xml:space="preserve"> — в умовах інклюзивного закладу це одна з надважливих вимог, яка передбачає урахування особливостей дитини, її досвіду, специфічних особливостей і труднощів; впливу психофізичного порушення на засвоєння знань</w:t>
      </w:r>
      <w:r w:rsidR="00C1264A" w:rsidRPr="00960801">
        <w:rPr>
          <w:rFonts w:ascii="Times New Roman" w:eastAsia="Times New Roman" w:hAnsi="Times New Roman" w:cs="Times New Roman"/>
          <w:color w:val="000000"/>
          <w:sz w:val="24"/>
          <w:szCs w:val="24"/>
        </w:rPr>
        <w:t xml:space="preserve"> і вмінь, ставлення до навчання</w:t>
      </w:r>
      <w:r w:rsidR="00960801">
        <w:rPr>
          <w:rFonts w:ascii="Times New Roman" w:eastAsia="Times New Roman" w:hAnsi="Times New Roman" w:cs="Times New Roman"/>
          <w:color w:val="000000"/>
          <w:sz w:val="24"/>
          <w:szCs w:val="24"/>
          <w:lang w:val="uk-UA"/>
        </w:rPr>
        <w:t>.</w:t>
      </w:r>
    </w:p>
    <w:p w:rsidR="00960801" w:rsidRPr="00960801" w:rsidRDefault="00960801"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p>
    <w:p w:rsidR="00C1264A" w:rsidRPr="00960801" w:rsidRDefault="00C1264A"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b/>
          <w:color w:val="000000"/>
          <w:sz w:val="32"/>
          <w:szCs w:val="32"/>
          <w:lang w:val="uk-UA"/>
        </w:rPr>
      </w:pPr>
      <w:proofErr w:type="gramStart"/>
      <w:r w:rsidRPr="00960801">
        <w:rPr>
          <w:rFonts w:ascii="Times New Roman" w:eastAsia="Times New Roman" w:hAnsi="Times New Roman" w:cs="Times New Roman"/>
          <w:b/>
          <w:color w:val="000000"/>
          <w:sz w:val="32"/>
          <w:szCs w:val="32"/>
          <w:lang w:val="en-US"/>
        </w:rPr>
        <w:t>V</w:t>
      </w:r>
      <w:r w:rsidRPr="00960801">
        <w:rPr>
          <w:rFonts w:ascii="Times New Roman" w:eastAsia="Times New Roman" w:hAnsi="Times New Roman" w:cs="Times New Roman"/>
          <w:b/>
          <w:color w:val="000000"/>
          <w:sz w:val="32"/>
          <w:szCs w:val="32"/>
          <w:lang w:val="uk-UA"/>
        </w:rPr>
        <w:t>.  Критерії</w:t>
      </w:r>
      <w:proofErr w:type="gramEnd"/>
      <w:r w:rsidRPr="00960801">
        <w:rPr>
          <w:rFonts w:ascii="Times New Roman" w:eastAsia="Times New Roman" w:hAnsi="Times New Roman" w:cs="Times New Roman"/>
          <w:b/>
          <w:color w:val="000000"/>
          <w:sz w:val="32"/>
          <w:szCs w:val="32"/>
          <w:lang w:val="uk-UA"/>
        </w:rPr>
        <w:t>, правила і процедури оцінювання педагогічної діяльності педагогічних працівників</w:t>
      </w:r>
      <w:bookmarkStart w:id="3" w:name="bookmark=id.3znysh7" w:colFirst="0" w:colLast="0"/>
      <w:bookmarkEnd w:id="3"/>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          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17 «Про затвердження Порядку проведення інституційного аудиту закладів загальної середньої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b/>
          <w:color w:val="000000"/>
          <w:sz w:val="24"/>
          <w:szCs w:val="24"/>
          <w:lang w:val="uk-UA"/>
        </w:rPr>
        <w:t>Вимога</w:t>
      </w:r>
      <w:r w:rsidRPr="00960801">
        <w:rPr>
          <w:rFonts w:ascii="Times New Roman" w:eastAsia="Times New Roman" w:hAnsi="Times New Roman" w:cs="Times New Roman"/>
          <w:b/>
          <w:color w:val="000000"/>
          <w:sz w:val="24"/>
          <w:szCs w:val="24"/>
        </w:rPr>
        <w:t> </w:t>
      </w:r>
      <w:r w:rsidRPr="00960801">
        <w:rPr>
          <w:rFonts w:ascii="Times New Roman" w:eastAsia="Times New Roman" w:hAnsi="Times New Roman" w:cs="Times New Roman"/>
          <w:b/>
          <w:color w:val="000000"/>
          <w:sz w:val="24"/>
          <w:szCs w:val="24"/>
          <w:lang w:val="uk-UA"/>
        </w:rPr>
        <w:t>1.</w:t>
      </w:r>
      <w:r w:rsidRPr="00960801">
        <w:rPr>
          <w:rFonts w:ascii="Times New Roman" w:eastAsia="Times New Roman" w:hAnsi="Times New Roman" w:cs="Times New Roman"/>
          <w:b/>
          <w:color w:val="000000"/>
          <w:sz w:val="24"/>
          <w:szCs w:val="24"/>
        </w:rPr>
        <w:t> </w:t>
      </w:r>
      <w:r w:rsidRPr="00960801">
        <w:rPr>
          <w:rFonts w:ascii="Times New Roman" w:eastAsia="Times New Roman" w:hAnsi="Times New Roman" w:cs="Times New Roman"/>
          <w:i/>
          <w:color w:val="000000"/>
          <w:sz w:val="24"/>
          <w:szCs w:val="24"/>
          <w:lang w:val="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b/>
          <w:color w:val="000000"/>
          <w:sz w:val="24"/>
          <w:szCs w:val="24"/>
          <w:lang w:val="uk-UA"/>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1.1.</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Педагогічні працівники планують свою діяльність, аналізують її результативність.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1.2.</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1.3.</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Педагогічні працівники беруть участь у формуванні та реалізації індивідуальних освітніх траєкторій для здобувачів освіти (за потреби).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1.4</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1.5.</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Педагогічні працівники сприяють формуванню суспільних цінностей у здобувачів освіти у процесі їх навчання, виховання та розвитку.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1.6. Педагогічні працівники використовують інформаційно-комунікаційні технології в освітньому процесі.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Вимога 2. </w:t>
      </w:r>
      <w:r w:rsidRPr="00960801">
        <w:rPr>
          <w:rFonts w:ascii="Times New Roman" w:eastAsia="Times New Roman" w:hAnsi="Times New Roman" w:cs="Times New Roman"/>
          <w:i/>
          <w:color w:val="000000"/>
          <w:sz w:val="24"/>
          <w:szCs w:val="24"/>
        </w:rPr>
        <w:t>Постійне підвищення професійного рівня і педагогічної майстерності педагогічних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Вимога 3. </w:t>
      </w:r>
      <w:r w:rsidRPr="00960801">
        <w:rPr>
          <w:rFonts w:ascii="Times New Roman" w:eastAsia="Times New Roman" w:hAnsi="Times New Roman" w:cs="Times New Roman"/>
          <w:i/>
          <w:color w:val="000000"/>
          <w:sz w:val="24"/>
          <w:szCs w:val="24"/>
        </w:rPr>
        <w:t>Налагодження співпраці зі здобувачами освіти, їх батьками, працівниками закладу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3.1. Педагогічні працівники діють на засадах педагогіки партнерства.</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3.3. У закладі освіти існує практика педагогічного наставництва, взаємонавчання та інших форм професійної співпраці.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Вимога 4. </w:t>
      </w:r>
      <w:r w:rsidRPr="00960801">
        <w:rPr>
          <w:rFonts w:ascii="Times New Roman" w:eastAsia="Times New Roman" w:hAnsi="Times New Roman" w:cs="Times New Roman"/>
          <w:i/>
          <w:color w:val="000000"/>
          <w:sz w:val="24"/>
          <w:szCs w:val="24"/>
        </w:rPr>
        <w:t>Організація педагогічної діяльності та навчання здобувачів освіти на засадах академічної доброчесності.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lastRenderedPageBreak/>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4.1. Педагогічні працівники під час провадження педагогічної та наукової (творчої) діяльності дотримуються академічної доброчесності.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4.2. Педагогічні працівники сприяють дотриманню академічної доброчесності здобувачами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Процедура оцінювання педагогічної діяльності педагогічного працівника включає в себе атестацію та сертифікацію.</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Положення про атестацію педагогічних працівників затверджує центральний орган виконавчої влади у сфері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Один із принципів організації атестації – здійснення комплексної</w:t>
      </w:r>
      <w:r w:rsidRPr="00960801">
        <w:rPr>
          <w:rFonts w:ascii="Times New Roman" w:eastAsia="Times New Roman" w:hAnsi="Times New Roman" w:cs="Times New Roman"/>
          <w:i/>
          <w:color w:val="000000"/>
          <w:sz w:val="24"/>
          <w:szCs w:val="24"/>
        </w:rPr>
        <w:t> </w:t>
      </w:r>
      <w:r w:rsidRPr="00960801">
        <w:rPr>
          <w:rFonts w:ascii="Times New Roman" w:eastAsia="Times New Roman" w:hAnsi="Times New Roman" w:cs="Times New Roman"/>
          <w:color w:val="000000"/>
          <w:sz w:val="24"/>
          <w:szCs w:val="24"/>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28"/>
          <w:szCs w:val="28"/>
        </w:rPr>
      </w:pPr>
      <w:r w:rsidRPr="00960801">
        <w:rPr>
          <w:rFonts w:ascii="Times New Roman" w:eastAsia="Times New Roman" w:hAnsi="Times New Roman" w:cs="Times New Roman"/>
          <w:b/>
          <w:color w:val="000000"/>
          <w:sz w:val="28"/>
          <w:szCs w:val="28"/>
        </w:rPr>
        <w:t>Критерії оцінювання роботи вчителя</w:t>
      </w:r>
      <w:bookmarkStart w:id="4" w:name="bookmark=id.2et92p0" w:colFirst="0" w:colLast="0"/>
      <w:bookmarkEnd w:id="4"/>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xml:space="preserve">І. </w:t>
      </w:r>
      <w:r w:rsidRPr="00960801">
        <w:rPr>
          <w:rFonts w:ascii="Times New Roman" w:eastAsia="Times New Roman" w:hAnsi="Times New Roman" w:cs="Times New Roman"/>
          <w:b/>
          <w:color w:val="000000"/>
          <w:sz w:val="28"/>
          <w:szCs w:val="28"/>
        </w:rPr>
        <w:t>Професійний рівень діяльності вчителя</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bl>
      <w:tblPr>
        <w:tblStyle w:val="afd"/>
        <w:tblW w:w="10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598"/>
        <w:gridCol w:w="510"/>
        <w:gridCol w:w="30"/>
        <w:gridCol w:w="2153"/>
        <w:gridCol w:w="197"/>
        <w:gridCol w:w="30"/>
        <w:gridCol w:w="2750"/>
      </w:tblGrid>
      <w:tr w:rsidR="007C200B" w:rsidRPr="00960801">
        <w:trPr>
          <w:trHeight w:val="245"/>
        </w:trPr>
        <w:tc>
          <w:tcPr>
            <w:tcW w:w="10106" w:type="dxa"/>
            <w:gridSpan w:val="8"/>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Кваліфікаційні категорії</w:t>
            </w:r>
          </w:p>
        </w:tc>
      </w:tr>
      <w:tr w:rsidR="007C200B" w:rsidRPr="00960801" w:rsidTr="002376FF">
        <w:trPr>
          <w:trHeight w:val="245"/>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w:t>
            </w:r>
          </w:p>
        </w:tc>
        <w:tc>
          <w:tcPr>
            <w:tcW w:w="259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xml:space="preserve">Спеціаліст </w:t>
            </w:r>
            <w:proofErr w:type="gramStart"/>
            <w:r w:rsidRPr="00960801">
              <w:rPr>
                <w:rFonts w:ascii="Times New Roman" w:eastAsia="Times New Roman" w:hAnsi="Times New Roman" w:cs="Times New Roman"/>
                <w:b/>
                <w:color w:val="000000"/>
                <w:sz w:val="24"/>
                <w:szCs w:val="24"/>
              </w:rPr>
              <w:t>другої  категорії</w:t>
            </w:r>
            <w:proofErr w:type="gramEnd"/>
          </w:p>
        </w:tc>
        <w:tc>
          <w:tcPr>
            <w:tcW w:w="2693"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першої категорії</w:t>
            </w:r>
          </w:p>
        </w:tc>
        <w:tc>
          <w:tcPr>
            <w:tcW w:w="2977"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вищої категорії</w:t>
            </w:r>
          </w:p>
        </w:tc>
      </w:tr>
      <w:tr w:rsidR="007C200B" w:rsidRPr="00960801" w:rsidTr="002376FF">
        <w:trPr>
          <w:trHeight w:val="1627"/>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w:t>
            </w:r>
            <w:r w:rsidRPr="00960801">
              <w:rPr>
                <w:rFonts w:ascii="Times New Roman" w:eastAsia="Times New Roman" w:hAnsi="Times New Roman" w:cs="Times New Roman"/>
                <w:b/>
                <w:i/>
                <w:color w:val="000000"/>
                <w:sz w:val="24"/>
                <w:szCs w:val="24"/>
              </w:rPr>
              <w:t>. Знання теоретич-них і практичних основ предмета</w:t>
            </w:r>
          </w:p>
        </w:tc>
        <w:tc>
          <w:tcPr>
            <w:tcW w:w="259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Відповідає загальним вимогам, що висуваються до вчителя.  Має глибокі знання зі свого предмета</w:t>
            </w:r>
          </w:p>
        </w:tc>
        <w:tc>
          <w:tcPr>
            <w:tcW w:w="2693"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977"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Відповідає вимогам, що висуваються</w:t>
            </w:r>
            <w:r w:rsidRPr="00960801">
              <w:rPr>
                <w:rFonts w:ascii="Times New Roman" w:eastAsia="Times New Roman" w:hAnsi="Times New Roman" w:cs="Times New Roman"/>
                <w:b/>
                <w:color w:val="000000"/>
                <w:sz w:val="24"/>
                <w:szCs w:val="24"/>
              </w:rPr>
              <w:t> </w:t>
            </w:r>
            <w:r w:rsidRPr="00960801">
              <w:rPr>
                <w:rFonts w:ascii="Times New Roman" w:eastAsia="Times New Roman" w:hAnsi="Times New Roman" w:cs="Times New Roman"/>
                <w:color w:val="000000"/>
                <w:sz w:val="24"/>
                <w:szCs w:val="24"/>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7C200B" w:rsidRPr="00960801" w:rsidTr="002376FF">
        <w:trPr>
          <w:trHeight w:val="1622"/>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w:t>
            </w:r>
            <w:r w:rsidRPr="00960801">
              <w:rPr>
                <w:rFonts w:ascii="Times New Roman" w:eastAsia="Times New Roman" w:hAnsi="Times New Roman" w:cs="Times New Roman"/>
                <w:b/>
                <w:i/>
                <w:color w:val="000000"/>
                <w:sz w:val="24"/>
                <w:szCs w:val="24"/>
              </w:rPr>
              <w:t>. Знання сучасних досягнень у методиці</w:t>
            </w:r>
          </w:p>
        </w:tc>
        <w:tc>
          <w:tcPr>
            <w:tcW w:w="259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Слідкує за спеціальною і методичною літературою;</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працює за готовими методиками й програмами навчання; використовує прогресивні ідеї минулого і сучасності; уміє самостійно</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розробляти методику викладання</w:t>
            </w:r>
          </w:p>
        </w:tc>
        <w:tc>
          <w:tcPr>
            <w:tcW w:w="2693"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Володіє методиками </w:t>
            </w:r>
            <w:proofErr w:type="gramStart"/>
            <w:r w:rsidRPr="00960801">
              <w:rPr>
                <w:rFonts w:ascii="Times New Roman" w:eastAsia="Times New Roman" w:hAnsi="Times New Roman" w:cs="Times New Roman"/>
                <w:color w:val="000000"/>
                <w:sz w:val="24"/>
                <w:szCs w:val="24"/>
              </w:rPr>
              <w:t>аналізу  навчально</w:t>
            </w:r>
            <w:proofErr w:type="gramEnd"/>
            <w:r w:rsidRPr="00960801">
              <w:rPr>
                <w:rFonts w:ascii="Times New Roman" w:eastAsia="Times New Roman" w:hAnsi="Times New Roman" w:cs="Times New Roman"/>
                <w:color w:val="000000"/>
                <w:sz w:val="24"/>
                <w:szCs w:val="24"/>
              </w:rPr>
              <w:t>-методичної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977"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Володіє методами науководослідницької, експериментальної роботи, використовує в роботі власні оригінальні програми й методики</w:t>
            </w:r>
          </w:p>
        </w:tc>
      </w:tr>
      <w:tr w:rsidR="007C200B" w:rsidRPr="00960801" w:rsidTr="002376FF">
        <w:trPr>
          <w:trHeight w:val="2621"/>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3. </w:t>
            </w:r>
            <w:r w:rsidRPr="00960801">
              <w:rPr>
                <w:rFonts w:ascii="Times New Roman" w:eastAsia="Times New Roman" w:hAnsi="Times New Roman" w:cs="Times New Roman"/>
                <w:b/>
                <w:i/>
                <w:color w:val="000000"/>
                <w:sz w:val="24"/>
                <w:szCs w:val="24"/>
              </w:rPr>
              <w:t>Уміння аналізува-ти свою діяльність</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7C200B" w:rsidRPr="00960801" w:rsidTr="002376FF">
        <w:trPr>
          <w:trHeight w:val="1723"/>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4. </w:t>
            </w:r>
            <w:r w:rsidRPr="00960801">
              <w:rPr>
                <w:rFonts w:ascii="Times New Roman" w:eastAsia="Times New Roman" w:hAnsi="Times New Roman" w:cs="Times New Roman"/>
                <w:b/>
                <w:i/>
                <w:color w:val="000000"/>
                <w:sz w:val="24"/>
                <w:szCs w:val="24"/>
              </w:rPr>
              <w:t>Знання нових педагогіч-них концепцій</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7C200B" w:rsidRPr="00960801" w:rsidTr="002376FF">
        <w:trPr>
          <w:trHeight w:val="1973"/>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5. </w:t>
            </w:r>
            <w:r w:rsidRPr="00960801">
              <w:rPr>
                <w:rFonts w:ascii="Times New Roman" w:eastAsia="Times New Roman" w:hAnsi="Times New Roman" w:cs="Times New Roman"/>
                <w:b/>
                <w:i/>
                <w:color w:val="000000"/>
                <w:sz w:val="24"/>
                <w:szCs w:val="24"/>
              </w:rPr>
              <w:t>Знання теорії педагог-іки й вікової психології учня</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Користується різними </w:t>
            </w:r>
            <w:proofErr w:type="gramStart"/>
            <w:r w:rsidRPr="00960801">
              <w:rPr>
                <w:rFonts w:ascii="Times New Roman" w:eastAsia="Times New Roman" w:hAnsi="Times New Roman" w:cs="Times New Roman"/>
                <w:color w:val="000000"/>
                <w:sz w:val="24"/>
                <w:szCs w:val="24"/>
              </w:rPr>
              <w:t>формами  психолого</w:t>
            </w:r>
            <w:proofErr w:type="gramEnd"/>
            <w:r w:rsidRPr="00960801">
              <w:rPr>
                <w:rFonts w:ascii="Times New Roman" w:eastAsia="Times New Roman" w:hAnsi="Times New Roman" w:cs="Times New Roman"/>
                <w:color w:val="000000"/>
                <w:sz w:val="24"/>
                <w:szCs w:val="24"/>
              </w:rPr>
              <w:t>-педагогічної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7C200B" w:rsidRPr="00960801">
        <w:trPr>
          <w:trHeight w:val="367"/>
        </w:trPr>
        <w:tc>
          <w:tcPr>
            <w:tcW w:w="10106" w:type="dxa"/>
            <w:gridSpan w:val="8"/>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ІІ. Результативність професійної діяльності вчителя</w:t>
            </w:r>
          </w:p>
        </w:tc>
      </w:tr>
      <w:tr w:rsidR="007C200B" w:rsidRPr="00960801" w:rsidTr="002376FF">
        <w:trPr>
          <w:trHeight w:val="329"/>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b/>
                <w:color w:val="000000"/>
                <w:sz w:val="24"/>
                <w:szCs w:val="24"/>
              </w:rPr>
              <w:t>Спеціаліст  другої</w:t>
            </w:r>
            <w:proofErr w:type="gramEnd"/>
            <w:r w:rsidRPr="00960801">
              <w:rPr>
                <w:rFonts w:ascii="Times New Roman" w:eastAsia="Times New Roman" w:hAnsi="Times New Roman" w:cs="Times New Roman"/>
                <w:b/>
                <w:color w:val="000000"/>
                <w:sz w:val="24"/>
                <w:szCs w:val="24"/>
              </w:rPr>
              <w:t>  категорії</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першої категорії</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вищої категорії</w:t>
            </w:r>
          </w:p>
        </w:tc>
      </w:tr>
      <w:tr w:rsidR="007C200B" w:rsidRPr="00960801" w:rsidTr="002376FF">
        <w:trPr>
          <w:trHeight w:val="2314"/>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w:t>
            </w:r>
            <w:r w:rsidRPr="00960801">
              <w:rPr>
                <w:rFonts w:ascii="Times New Roman" w:eastAsia="Times New Roman" w:hAnsi="Times New Roman" w:cs="Times New Roman"/>
                <w:b/>
                <w:i/>
                <w:color w:val="000000"/>
                <w:sz w:val="24"/>
                <w:szCs w:val="24"/>
              </w:rPr>
              <w:t>Володіння способами індивідуалізації навчання</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Сприяє пошуку, відбору і творчому розвитку обдарованих дітей. Уміє тримати в полі </w:t>
            </w:r>
            <w:proofErr w:type="gramStart"/>
            <w:r w:rsidRPr="00960801">
              <w:rPr>
                <w:rFonts w:ascii="Times New Roman" w:eastAsia="Times New Roman" w:hAnsi="Times New Roman" w:cs="Times New Roman"/>
                <w:color w:val="000000"/>
                <w:sz w:val="24"/>
                <w:szCs w:val="24"/>
              </w:rPr>
              <w:t>зору  «</w:t>
            </w:r>
            <w:proofErr w:type="gramEnd"/>
            <w:r w:rsidRPr="00960801">
              <w:rPr>
                <w:rFonts w:ascii="Times New Roman" w:eastAsia="Times New Roman" w:hAnsi="Times New Roman" w:cs="Times New Roman"/>
                <w:color w:val="000000"/>
                <w:sz w:val="24"/>
                <w:szCs w:val="24"/>
              </w:rPr>
              <w:t>сильних», «слабких» і «середніх» за рівнем знань учнів; працює за індивідуальними планами з обдарованими і слабкими дітьми</w:t>
            </w:r>
          </w:p>
        </w:tc>
      </w:tr>
      <w:tr w:rsidR="007C200B" w:rsidRPr="00960801" w:rsidTr="002376FF">
        <w:trPr>
          <w:trHeight w:val="1119"/>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w:t>
            </w:r>
            <w:r w:rsidRPr="00960801">
              <w:rPr>
                <w:rFonts w:ascii="Times New Roman" w:eastAsia="Times New Roman" w:hAnsi="Times New Roman" w:cs="Times New Roman"/>
                <w:b/>
                <w:i/>
                <w:color w:val="000000"/>
                <w:sz w:val="24"/>
                <w:szCs w:val="24"/>
              </w:rPr>
              <w:t>Уміння активізувати пізнавальну діяльність учнів</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Створює умови, що формують мотив діяльності. Уміє захопити учнів своїм предметом, керувати колективною роботою, </w:t>
            </w:r>
            <w:r w:rsidRPr="00960801">
              <w:rPr>
                <w:rFonts w:ascii="Times New Roman" w:eastAsia="Times New Roman" w:hAnsi="Times New Roman" w:cs="Times New Roman"/>
                <w:color w:val="000000"/>
                <w:sz w:val="24"/>
                <w:szCs w:val="24"/>
              </w:rPr>
              <w:lastRenderedPageBreak/>
              <w:t>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Забезпечує успішне формування системи знань на основі самоуправління процесом учіння. Уміє цікаво подати </w:t>
            </w:r>
            <w:r w:rsidRPr="00960801">
              <w:rPr>
                <w:rFonts w:ascii="Times New Roman" w:eastAsia="Times New Roman" w:hAnsi="Times New Roman" w:cs="Times New Roman"/>
                <w:color w:val="000000"/>
                <w:sz w:val="24"/>
                <w:szCs w:val="24"/>
              </w:rPr>
              <w:lastRenderedPageBreak/>
              <w:t>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Забезпечує залучення кожного школяра до процесу активного учіння. Стимулює внутрішню (мислительну) активність, пошукову діяльність. Уміє </w:t>
            </w:r>
            <w:r w:rsidRPr="00960801">
              <w:rPr>
                <w:rFonts w:ascii="Times New Roman" w:eastAsia="Times New Roman" w:hAnsi="Times New Roman" w:cs="Times New Roman"/>
                <w:color w:val="000000"/>
                <w:sz w:val="24"/>
                <w:szCs w:val="24"/>
              </w:rPr>
              <w:lastRenderedPageBreak/>
              <w:t>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7C200B" w:rsidRPr="00960801" w:rsidTr="002376FF">
        <w:trPr>
          <w:trHeight w:val="547"/>
        </w:trPr>
        <w:tc>
          <w:tcPr>
            <w:tcW w:w="183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3. </w:t>
            </w:r>
            <w:r w:rsidRPr="00960801">
              <w:rPr>
                <w:rFonts w:ascii="Times New Roman" w:eastAsia="Times New Roman" w:hAnsi="Times New Roman" w:cs="Times New Roman"/>
                <w:b/>
                <w:i/>
                <w:color w:val="000000"/>
                <w:sz w:val="24"/>
                <w:szCs w:val="24"/>
              </w:rPr>
              <w:t>Робота з розвитку в учнів загальнонавчальних вмінь і навичок</w:t>
            </w:r>
          </w:p>
        </w:tc>
        <w:tc>
          <w:tcPr>
            <w:tcW w:w="2598" w:type="dxa"/>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Прагне до формування навичок раціональної організації праці</w:t>
            </w:r>
          </w:p>
        </w:tc>
        <w:tc>
          <w:tcPr>
            <w:tcW w:w="2693"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977" w:type="dxa"/>
            <w:gridSpan w:val="3"/>
            <w:shd w:val="clear" w:color="auto" w:fill="FFFFFF"/>
            <w:tcMar>
              <w:top w:w="5" w:type="dxa"/>
              <w:left w:w="37"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r>
      <w:tr w:rsidR="007C200B" w:rsidRPr="00960801" w:rsidTr="002376FF">
        <w:trPr>
          <w:trHeight w:val="2544"/>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w:t>
            </w:r>
            <w:r w:rsidRPr="00960801">
              <w:rPr>
                <w:rFonts w:ascii="Times New Roman" w:eastAsia="Times New Roman" w:hAnsi="Times New Roman" w:cs="Times New Roman"/>
                <w:b/>
                <w:i/>
                <w:color w:val="000000"/>
                <w:sz w:val="24"/>
                <w:szCs w:val="24"/>
              </w:rPr>
              <w:t>Рівень навченості учнів</w:t>
            </w:r>
          </w:p>
        </w:tc>
        <w:tc>
          <w:tcPr>
            <w:tcW w:w="259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693"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977"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7C200B" w:rsidRPr="00960801">
        <w:trPr>
          <w:trHeight w:val="293"/>
        </w:trPr>
        <w:tc>
          <w:tcPr>
            <w:tcW w:w="10106" w:type="dxa"/>
            <w:gridSpan w:val="8"/>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ІІІ. Комунікативна культура</w:t>
            </w:r>
          </w:p>
        </w:tc>
      </w:tr>
      <w:tr w:rsidR="007C200B" w:rsidRPr="00960801" w:rsidTr="002376FF">
        <w:trPr>
          <w:trHeight w:val="269"/>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другої категорії</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першої категорії</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Спеціаліст вищої категорії</w:t>
            </w:r>
          </w:p>
        </w:tc>
      </w:tr>
      <w:tr w:rsidR="007C200B" w:rsidRPr="00960801" w:rsidTr="002376FF">
        <w:trPr>
          <w:trHeight w:val="3005"/>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1. </w:t>
            </w:r>
            <w:r w:rsidRPr="00960801">
              <w:rPr>
                <w:rFonts w:ascii="Times New Roman" w:eastAsia="Times New Roman" w:hAnsi="Times New Roman" w:cs="Times New Roman"/>
                <w:b/>
                <w:i/>
                <w:color w:val="000000"/>
                <w:sz w:val="24"/>
                <w:szCs w:val="24"/>
              </w:rPr>
              <w:t>Комунікативні й організаторські здібності</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7C200B" w:rsidRPr="00960801" w:rsidTr="002376FF">
        <w:trPr>
          <w:trHeight w:val="3005"/>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2. </w:t>
            </w:r>
            <w:r w:rsidRPr="00960801">
              <w:rPr>
                <w:rFonts w:ascii="Times New Roman" w:eastAsia="Times New Roman" w:hAnsi="Times New Roman" w:cs="Times New Roman"/>
                <w:b/>
                <w:i/>
                <w:color w:val="000000"/>
                <w:sz w:val="24"/>
                <w:szCs w:val="24"/>
              </w:rPr>
              <w:t>Здатність до співпраці з учнями</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Володіє відомими в педагогіці прийомами переконливого впливу, але використовує їх без аналізу ситуації</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7C200B" w:rsidRPr="00960801" w:rsidTr="002376FF">
        <w:trPr>
          <w:trHeight w:val="1622"/>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3</w:t>
            </w:r>
            <w:r w:rsidRPr="00960801">
              <w:rPr>
                <w:rFonts w:ascii="Times New Roman" w:eastAsia="Times New Roman" w:hAnsi="Times New Roman" w:cs="Times New Roman"/>
                <w:b/>
                <w:i/>
                <w:color w:val="000000"/>
                <w:sz w:val="24"/>
                <w:szCs w:val="24"/>
              </w:rPr>
              <w:t>. Готовність до співпраці з колегами</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Неухильно дотримується професійної етики спілкування; у будь-якій ситуації координує свої дії з колегами</w:t>
            </w:r>
          </w:p>
        </w:tc>
      </w:tr>
      <w:tr w:rsidR="007C200B" w:rsidRPr="00960801" w:rsidTr="002376FF">
        <w:trPr>
          <w:trHeight w:val="1627"/>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4. </w:t>
            </w:r>
            <w:r w:rsidRPr="00960801">
              <w:rPr>
                <w:rFonts w:ascii="Times New Roman" w:eastAsia="Times New Roman" w:hAnsi="Times New Roman" w:cs="Times New Roman"/>
                <w:b/>
                <w:i/>
                <w:color w:val="000000"/>
                <w:sz w:val="24"/>
                <w:szCs w:val="24"/>
              </w:rPr>
              <w:t>Готовність до співпраці з</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b/>
                <w:i/>
                <w:color w:val="000000"/>
                <w:sz w:val="24"/>
                <w:szCs w:val="24"/>
              </w:rPr>
              <w:t>батьками</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Визначає педагогічні завдання з урахуванням особливостей дітей і потреб сім'ї, систематично співпрацює з батьками</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Залучає батьків до діяльності; спрямованої на створення умов, сприятливих для розвитку їхніх дітей; формує в батьків </w:t>
            </w:r>
            <w:r w:rsidRPr="00960801">
              <w:rPr>
                <w:rFonts w:ascii="Times New Roman" w:eastAsia="Times New Roman" w:hAnsi="Times New Roman" w:cs="Times New Roman"/>
                <w:color w:val="000000"/>
                <w:sz w:val="24"/>
                <w:szCs w:val="24"/>
              </w:rPr>
              <w:lastRenderedPageBreak/>
              <w:t>позитивне ставлення до оволодіння знаннями педагогіки й психології</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7C200B" w:rsidRPr="00960801" w:rsidTr="002376FF">
        <w:trPr>
          <w:trHeight w:val="1166"/>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5. </w:t>
            </w:r>
            <w:r w:rsidRPr="00960801">
              <w:rPr>
                <w:rFonts w:ascii="Times New Roman" w:eastAsia="Times New Roman" w:hAnsi="Times New Roman" w:cs="Times New Roman"/>
                <w:b/>
                <w:i/>
                <w:color w:val="000000"/>
                <w:sz w:val="24"/>
                <w:szCs w:val="24"/>
              </w:rPr>
              <w:t>Педагогічний такт</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Володіє педагогічним тактом, а деякі його порушення не позначаються негативно на стосунках з учнями</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Стосунки з дітьми будує на довірі, повазі, вимогливості, справедливості</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r>
      <w:tr w:rsidR="007C200B" w:rsidRPr="00960801" w:rsidTr="002376FF">
        <w:trPr>
          <w:trHeight w:val="1397"/>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6. </w:t>
            </w:r>
            <w:r w:rsidRPr="00960801">
              <w:rPr>
                <w:rFonts w:ascii="Times New Roman" w:eastAsia="Times New Roman" w:hAnsi="Times New Roman" w:cs="Times New Roman"/>
                <w:b/>
                <w:i/>
                <w:color w:val="000000"/>
                <w:sz w:val="24"/>
                <w:szCs w:val="24"/>
              </w:rPr>
              <w:t>Педагогічна культура</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Знає елементарні вимоги до мови, специфіку інтонацій у Мовленні, темпу мовлення дотримується не завжди</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Досконало володіє своєю мовою, словом, професійною термінологією</w:t>
            </w:r>
          </w:p>
        </w:tc>
      </w:tr>
      <w:tr w:rsidR="007C200B" w:rsidRPr="00960801" w:rsidTr="002376FF">
        <w:trPr>
          <w:trHeight w:val="1853"/>
        </w:trPr>
        <w:tc>
          <w:tcPr>
            <w:tcW w:w="1838" w:type="dxa"/>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7. </w:t>
            </w:r>
            <w:r w:rsidRPr="00960801">
              <w:rPr>
                <w:rFonts w:ascii="Times New Roman" w:eastAsia="Times New Roman" w:hAnsi="Times New Roman" w:cs="Times New Roman"/>
                <w:b/>
                <w:i/>
                <w:color w:val="000000"/>
                <w:sz w:val="24"/>
                <w:szCs w:val="24"/>
              </w:rPr>
              <w:t>Створення комфортного мікроклімату</w:t>
            </w:r>
          </w:p>
        </w:tc>
        <w:tc>
          <w:tcPr>
            <w:tcW w:w="3108"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Глибоко вірить у великі можливості кожного учня. Створює сприятливий морально-психологічний клімат для кожної дитини</w:t>
            </w:r>
          </w:p>
        </w:tc>
        <w:tc>
          <w:tcPr>
            <w:tcW w:w="2380" w:type="dxa"/>
            <w:gridSpan w:val="3"/>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780" w:type="dxa"/>
            <w:gridSpan w:val="2"/>
            <w:shd w:val="clear" w:color="auto" w:fill="FFFFFF"/>
            <w:tcMar>
              <w:top w:w="5" w:type="dxa"/>
              <w:left w:w="41" w:type="dxa"/>
              <w:bottom w:w="0" w:type="dxa"/>
              <w:right w:w="0" w:type="dxa"/>
            </w:tcMa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Сприяє пошуку, відбору і творчому розвиткові обдарованих дітей</w:t>
            </w:r>
          </w:p>
        </w:tc>
      </w:tr>
      <w:tr w:rsidR="007C200B" w:rsidRPr="00960801" w:rsidTr="002376FF">
        <w:tc>
          <w:tcPr>
            <w:tcW w:w="1838" w:type="dxa"/>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3108" w:type="dxa"/>
            <w:gridSpan w:val="2"/>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30" w:type="dxa"/>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2350" w:type="dxa"/>
            <w:gridSpan w:val="2"/>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30" w:type="dxa"/>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c>
          <w:tcPr>
            <w:tcW w:w="2750" w:type="dxa"/>
            <w:shd w:val="clear" w:color="auto" w:fill="FFFFFF"/>
            <w:vAlign w:val="center"/>
          </w:tcPr>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tc>
      </w:tr>
    </w:tbl>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Сертифікація педагогічних працівників</w:t>
      </w:r>
      <w:r w:rsidRPr="00960801">
        <w:rPr>
          <w:rFonts w:ascii="Times New Roman" w:eastAsia="Times New Roman" w:hAnsi="Times New Roman" w:cs="Times New Roman"/>
          <w:color w:val="000000"/>
          <w:sz w:val="24"/>
          <w:szCs w:val="24"/>
        </w:rPr>
        <w:t xml:space="preserve">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Сертифікація здійснюється на підставі </w:t>
      </w:r>
      <w:hyperlink r:id="rId11">
        <w:r w:rsidRPr="00960801">
          <w:rPr>
            <w:rFonts w:ascii="Times New Roman" w:eastAsia="Times New Roman" w:hAnsi="Times New Roman" w:cs="Times New Roman"/>
            <w:color w:val="000000"/>
            <w:sz w:val="24"/>
            <w:szCs w:val="24"/>
            <w:highlight w:val="white"/>
          </w:rPr>
          <w:t>Постанова КМУ від 27.12.2018 №1190 «Про затвердження Положення про сертифікацію педагогічних працівників»</w:t>
        </w:r>
      </w:hyperlink>
      <w:r w:rsidRPr="00960801">
        <w:rPr>
          <w:rFonts w:ascii="Times New Roman" w:eastAsia="Times New Roman" w:hAnsi="Times New Roman" w:cs="Times New Roman"/>
          <w:color w:val="000000"/>
          <w:sz w:val="24"/>
          <w:szCs w:val="24"/>
        </w:rPr>
        <w:t xml:space="preserve">, </w:t>
      </w:r>
      <w:hyperlink r:id="rId12">
        <w:r w:rsidRPr="00960801">
          <w:rPr>
            <w:rFonts w:ascii="Times New Roman" w:eastAsia="Times New Roman" w:hAnsi="Times New Roman" w:cs="Times New Roman"/>
            <w:color w:val="000000"/>
            <w:sz w:val="24"/>
            <w:szCs w:val="24"/>
            <w:highlight w:val="white"/>
          </w:rPr>
          <w:t>Постанову Кабінету Міністрів України</w:t>
        </w:r>
      </w:hyperlink>
      <w:r w:rsidRPr="00960801">
        <w:rPr>
          <w:rFonts w:ascii="Times New Roman" w:eastAsia="Times New Roman" w:hAnsi="Times New Roman" w:cs="Times New Roman"/>
          <w:color w:val="000000"/>
          <w:sz w:val="24"/>
          <w:szCs w:val="24"/>
          <w:highlight w:val="white"/>
        </w:rPr>
        <w:t xml:space="preserve"> «Про внесення змін до Положення про сертифікацію педагогічних працівників» від 24 грудня 2019 р. № 1094 опубліковано на сайті Уряду, </w:t>
      </w:r>
      <w:hyperlink r:id="rId13">
        <w:r w:rsidRPr="00960801">
          <w:rPr>
            <w:rFonts w:ascii="Times New Roman" w:eastAsia="Times New Roman" w:hAnsi="Times New Roman" w:cs="Times New Roman"/>
            <w:color w:val="000000"/>
            <w:sz w:val="24"/>
            <w:szCs w:val="24"/>
          </w:rPr>
          <w:t>Наказ Міністерства освіти і науки України від 26.12.2019 №1634 «Про деякі питання проведення сертифікації в 2020 році»</w:t>
        </w:r>
      </w:hyperlink>
      <w:r w:rsidRPr="00960801">
        <w:rPr>
          <w:rFonts w:ascii="Times New Roman" w:eastAsia="Times New Roman" w:hAnsi="Times New Roman" w:cs="Times New Roman"/>
          <w:color w:val="000000"/>
          <w:sz w:val="24"/>
          <w:szCs w:val="24"/>
        </w:rPr>
        <w:t xml:space="preserve">, </w:t>
      </w:r>
      <w:hyperlink r:id="rId14">
        <w:r w:rsidRPr="00960801">
          <w:rPr>
            <w:rFonts w:ascii="Times New Roman" w:eastAsia="Times New Roman" w:hAnsi="Times New Roman" w:cs="Times New Roman"/>
            <w:color w:val="000000"/>
            <w:sz w:val="24"/>
            <w:szCs w:val="24"/>
          </w:rPr>
          <w:t>Наказ Українського центру оцінювання якості освіти від 14.01.2020 № 9 «Деякі питання проведення незалежного тестування професійних компетентностей педагогічних працівників у 2020 році»</w:t>
        </w:r>
      </w:hyperlink>
      <w:r w:rsidRPr="00960801">
        <w:rPr>
          <w:rFonts w:ascii="Times New Roman" w:eastAsia="Times New Roman" w:hAnsi="Times New Roman" w:cs="Times New Roman"/>
          <w:color w:val="000000"/>
          <w:sz w:val="24"/>
          <w:szCs w:val="24"/>
        </w:rPr>
        <w:t xml:space="preserve">, </w:t>
      </w:r>
      <w:hyperlink r:id="rId15">
        <w:r w:rsidRPr="00960801">
          <w:rPr>
            <w:rFonts w:ascii="Times New Roman" w:eastAsia="Times New Roman" w:hAnsi="Times New Roman" w:cs="Times New Roman"/>
            <w:color w:val="000000"/>
            <w:sz w:val="24"/>
            <w:szCs w:val="24"/>
          </w:rPr>
          <w:t>Наказ Українського центру оцінювання якості освіти від 21.01.2020 №13 «Правила проходження в 2020 році незалежного тестування фахових знань і вмінь учасників сертифікації»</w:t>
        </w:r>
      </w:hyperlink>
      <w:r w:rsidRPr="00960801">
        <w:rPr>
          <w:rFonts w:ascii="Times New Roman" w:eastAsia="Times New Roman" w:hAnsi="Times New Roman" w:cs="Times New Roman"/>
          <w:color w:val="000000"/>
          <w:sz w:val="24"/>
          <w:szCs w:val="24"/>
        </w:rPr>
        <w:t xml:space="preserve">, </w:t>
      </w:r>
      <w:hyperlink r:id="rId16">
        <w:r w:rsidRPr="00960801">
          <w:rPr>
            <w:rFonts w:ascii="Times New Roman" w:eastAsia="Times New Roman" w:hAnsi="Times New Roman" w:cs="Times New Roman"/>
            <w:color w:val="000000"/>
            <w:sz w:val="24"/>
            <w:szCs w:val="24"/>
          </w:rPr>
          <w:t>Закон України</w:t>
        </w:r>
      </w:hyperlink>
      <w:r w:rsidRPr="00960801">
        <w:rPr>
          <w:rFonts w:ascii="Times New Roman" w:eastAsia="Times New Roman" w:hAnsi="Times New Roman" w:cs="Times New Roman"/>
          <w:color w:val="000000"/>
          <w:sz w:val="24"/>
          <w:szCs w:val="24"/>
        </w:rPr>
        <w:t xml:space="preserve"> </w:t>
      </w:r>
      <w:hyperlink r:id="rId17">
        <w:r w:rsidRPr="00960801">
          <w:rPr>
            <w:rFonts w:ascii="Times New Roman" w:eastAsia="Times New Roman" w:hAnsi="Times New Roman" w:cs="Times New Roman"/>
            <w:color w:val="000000"/>
            <w:sz w:val="24"/>
            <w:szCs w:val="24"/>
          </w:rPr>
          <w:t>від 05.09.2017 №2145-VIIІ «Про освіту»</w:t>
        </w:r>
      </w:hyperlink>
      <w:r w:rsidRPr="00960801">
        <w:rPr>
          <w:rFonts w:ascii="Times New Roman" w:eastAsia="Times New Roman" w:hAnsi="Times New Roman" w:cs="Times New Roman"/>
          <w:color w:val="000000"/>
          <w:sz w:val="24"/>
          <w:szCs w:val="24"/>
        </w:rPr>
        <w:t>.</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Педагогічні працівники беруть участь у сертифікації виключно на добровільних засадах і можуть відмовитися від участі на будь - якому її етапі.</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Сертифікація складається з трьох етапів, що відбуваються послідовно один за одним, а саме із:</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 незалежного тестування учасників сертифікації;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 самооцінювання учасниками сертифікації власної педагогічної майстерності;</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 вивчення практичного досвіду роботи учасників сертифікації.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Сертифікація педагогічного працівника відбувається на добровільних засадах виключно за його ініціативою.</w:t>
      </w:r>
    </w:p>
    <w:p w:rsidR="007C200B" w:rsidRPr="00960801" w:rsidRDefault="007C200B"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b/>
          <w:color w:val="000000"/>
          <w:sz w:val="24"/>
          <w:szCs w:val="24"/>
          <w:highlight w:val="white"/>
        </w:rPr>
      </w:pP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VI. Критерії, правила і процедури оцінювання управлінської діяльності керівних працівників закладу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Вимога 1. </w:t>
      </w:r>
      <w:r w:rsidRPr="00960801">
        <w:rPr>
          <w:rFonts w:ascii="Times New Roman" w:eastAsia="Times New Roman" w:hAnsi="Times New Roman" w:cs="Times New Roman"/>
          <w:i/>
          <w:color w:val="000000"/>
          <w:sz w:val="24"/>
          <w:szCs w:val="24"/>
        </w:rPr>
        <w:t>Наявність стратегії розвитку та системи планування діяльності закладу, моніторинг виконання поставлених цілей і завдань.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1.1. У закладі освіти затверджено стратегію його розвитку, спрямовану на підвищення якості освітньої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1.3.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1.4. Керівництво закладу освіти планує та здійснює заходи щодо утримання у належному стані будівель, приміщень, обладнання.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Вимога 2. </w:t>
      </w:r>
      <w:r w:rsidRPr="00960801">
        <w:rPr>
          <w:rFonts w:ascii="Times New Roman" w:eastAsia="Times New Roman" w:hAnsi="Times New Roman" w:cs="Times New Roman"/>
          <w:i/>
          <w:color w:val="000000"/>
          <w:sz w:val="24"/>
          <w:szCs w:val="24"/>
        </w:rPr>
        <w:t>Формування відносин довіри, прозорості, дотримання етичних норм.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2.2. Заклад освіти оприлюднює інформацію про свою діяльність на відкритих загальнодоступних ресурсах.</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 Вимога 3</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i/>
          <w:color w:val="000000"/>
          <w:sz w:val="24"/>
          <w:szCs w:val="24"/>
        </w:rPr>
        <w:t>Ефективність кадрової політики та забезпечення можливостей для професійного розвитку педагогічних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3.3. Керівництво закладу освіти сприяє підвищенню кваліфікації педагогічних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Вимога 4. </w:t>
      </w:r>
      <w:r w:rsidRPr="00960801">
        <w:rPr>
          <w:rFonts w:ascii="Times New Roman" w:eastAsia="Times New Roman" w:hAnsi="Times New Roman" w:cs="Times New Roman"/>
          <w:i/>
          <w:color w:val="000000"/>
          <w:sz w:val="24"/>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4.1. У закладі освіти створюються умови для реалізації прав і обов’язків учасників освітнього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4.2. Управлінські рішення приймаються з урахуванням пропозицій учасників освітнього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4.3. Керівництво закладу освіти створює умови для розвитку громадського самоврядування.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4.5. Режим роботи закладу освіти та розклад занять враховують вікові особливості здобувачів освіти, відповідають їх освітнім потребам.</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4.6. У закладі освіти створюються умови для реалізації індивідуальних освітніх траєкторій здобувачів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Вимога 5. </w:t>
      </w:r>
      <w:r w:rsidRPr="00960801">
        <w:rPr>
          <w:rFonts w:ascii="Times New Roman" w:eastAsia="Times New Roman" w:hAnsi="Times New Roman" w:cs="Times New Roman"/>
          <w:i/>
          <w:color w:val="000000"/>
          <w:sz w:val="24"/>
          <w:szCs w:val="24"/>
        </w:rPr>
        <w:t>Формування та забезпечення реалізації політики академічної доброчесності.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Критерії оцінювання: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5.1. Заклад освіти впроваджує політику академічної доброчесності.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5.2. Керівництво закладу освіти сприяє формуванню в учасників освітнього процесу негативного ставлення до корупції.</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lastRenderedPageBreak/>
        <w:t>Формою контролю за діяльністю керівників є атестація.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Ефективність управлінської діяльності </w:t>
      </w:r>
      <w:proofErr w:type="gramStart"/>
      <w:r w:rsidRPr="00960801">
        <w:rPr>
          <w:rFonts w:ascii="Times New Roman" w:eastAsia="Times New Roman" w:hAnsi="Times New Roman" w:cs="Times New Roman"/>
          <w:i/>
          <w:color w:val="000000"/>
          <w:sz w:val="24"/>
          <w:szCs w:val="24"/>
        </w:rPr>
        <w:t>керівника  під</w:t>
      </w:r>
      <w:proofErr w:type="gramEnd"/>
      <w:r w:rsidRPr="00960801">
        <w:rPr>
          <w:rFonts w:ascii="Times New Roman" w:eastAsia="Times New Roman" w:hAnsi="Times New Roman" w:cs="Times New Roman"/>
          <w:i/>
          <w:color w:val="000000"/>
          <w:sz w:val="24"/>
          <w:szCs w:val="24"/>
        </w:rPr>
        <w:t>  час  атестації  визначається  за  критеріями: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       саморозвиток та самовдосконалення керівника у сфері управлінської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       стратегічне планування базується на положеннях концепції розвитку закладу, висновках аналізу та самоаналізу результатів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       річне планування формується на стратегічних засадах розвитку закладу;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       здійснення аналізу і оцінки ефективності реалізації планів, проектів;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5)       забезпечення професійного розвитку вчителів, методичного супроводу молодих спеціалістів;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6)       поширення позитивної інформації про заклад;</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7)       створення повноцінних умов функціонування закладу (безпечні та гігієнічні);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8)       застосування ІКТ-</w:t>
      </w:r>
      <w:proofErr w:type="gramStart"/>
      <w:r w:rsidRPr="00960801">
        <w:rPr>
          <w:rFonts w:ascii="Times New Roman" w:eastAsia="Times New Roman" w:hAnsi="Times New Roman" w:cs="Times New Roman"/>
          <w:color w:val="000000"/>
          <w:sz w:val="24"/>
          <w:szCs w:val="24"/>
        </w:rPr>
        <w:t>технологій  у</w:t>
      </w:r>
      <w:proofErr w:type="gramEnd"/>
      <w:r w:rsidRPr="00960801">
        <w:rPr>
          <w:rFonts w:ascii="Times New Roman" w:eastAsia="Times New Roman" w:hAnsi="Times New Roman" w:cs="Times New Roman"/>
          <w:color w:val="000000"/>
          <w:sz w:val="24"/>
          <w:szCs w:val="24"/>
        </w:rPr>
        <w:t xml:space="preserve"> освітньому процесі;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9)       забезпечення якості освіти через взаємодію всіх учасників освітнього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10)  позитивна оцінка компетентності керівника з боку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i/>
          <w:color w:val="000000"/>
          <w:sz w:val="24"/>
          <w:szCs w:val="24"/>
        </w:rPr>
        <w:t>Ділові  та</w:t>
      </w:r>
      <w:proofErr w:type="gramEnd"/>
      <w:r w:rsidRPr="00960801">
        <w:rPr>
          <w:rFonts w:ascii="Times New Roman" w:eastAsia="Times New Roman" w:hAnsi="Times New Roman" w:cs="Times New Roman"/>
          <w:i/>
          <w:color w:val="000000"/>
          <w:sz w:val="24"/>
          <w:szCs w:val="24"/>
        </w:rPr>
        <w:t xml:space="preserve"> особистісні  якості  керівників  визначаються  за  критеріями: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      цілеспрямованість та саморозвиток;</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      компетентність;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      динамічність та самокритичність;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      управлінська етика;</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5)      прогностичність </w:t>
      </w:r>
      <w:proofErr w:type="gramStart"/>
      <w:r w:rsidRPr="00960801">
        <w:rPr>
          <w:rFonts w:ascii="Times New Roman" w:eastAsia="Times New Roman" w:hAnsi="Times New Roman" w:cs="Times New Roman"/>
          <w:color w:val="000000"/>
          <w:sz w:val="24"/>
          <w:szCs w:val="24"/>
        </w:rPr>
        <w:t>та  аналітичність</w:t>
      </w:r>
      <w:proofErr w:type="gramEnd"/>
      <w:r w:rsidRPr="00960801">
        <w:rPr>
          <w:rFonts w:ascii="Times New Roman" w:eastAsia="Times New Roman" w:hAnsi="Times New Roman" w:cs="Times New Roman"/>
          <w:color w:val="000000"/>
          <w:sz w:val="24"/>
          <w:szCs w:val="24"/>
        </w:rPr>
        <w:t>;</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6)      креативність, здатність до інноваційного пошуку;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7)      здатність приймати своєчасне рішення та брати на себе відповідальність за результат діяльності.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bookmarkStart w:id="5" w:name="bookmark=id.tyjcwt" w:colFirst="0" w:colLast="0"/>
      <w:bookmarkEnd w:id="5"/>
      <w:r w:rsidRPr="00960801">
        <w:rPr>
          <w:rFonts w:ascii="Times New Roman" w:eastAsia="Times New Roman" w:hAnsi="Times New Roman" w:cs="Times New Roman"/>
          <w:color w:val="000000"/>
          <w:sz w:val="24"/>
          <w:szCs w:val="24"/>
        </w:rPr>
        <w:t> </w:t>
      </w:r>
    </w:p>
    <w:p w:rsid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b/>
          <w:color w:val="000000"/>
          <w:sz w:val="32"/>
          <w:szCs w:val="32"/>
        </w:rPr>
      </w:pPr>
      <w:r w:rsidRPr="00960801">
        <w:rPr>
          <w:rFonts w:ascii="Times New Roman" w:eastAsia="Times New Roman" w:hAnsi="Times New Roman" w:cs="Times New Roman"/>
          <w:b/>
          <w:color w:val="000000"/>
          <w:sz w:val="32"/>
          <w:szCs w:val="32"/>
        </w:rPr>
        <w:t>VII. </w:t>
      </w:r>
      <w:proofErr w:type="gramStart"/>
      <w:r w:rsidRPr="00960801">
        <w:rPr>
          <w:rFonts w:ascii="Times New Roman" w:eastAsia="Times New Roman" w:hAnsi="Times New Roman" w:cs="Times New Roman"/>
          <w:b/>
          <w:color w:val="000000"/>
          <w:sz w:val="32"/>
          <w:szCs w:val="32"/>
        </w:rPr>
        <w:t>Наявність  необхідних</w:t>
      </w:r>
      <w:proofErr w:type="gramEnd"/>
      <w:r w:rsidRPr="00960801">
        <w:rPr>
          <w:rFonts w:ascii="Times New Roman" w:eastAsia="Times New Roman" w:hAnsi="Times New Roman" w:cs="Times New Roman"/>
          <w:b/>
          <w:color w:val="000000"/>
          <w:sz w:val="32"/>
          <w:szCs w:val="32"/>
        </w:rPr>
        <w:t>  ресурсів  для  організації  освітнього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 xml:space="preserve">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Для організації освітнього процесу заклад освіти забезпечений такими ресурсами: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Державні стандарти початкової, базової, повної загальної середньої освіти;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наскрізна освітня програма;</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статут закладу освіти;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стратегія розвитку закладу освіти;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річний план роботи закладу освіти;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штатний розпис закладу освіти;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календарно-тематичне планування;</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методики та технології організації освітнього процесу;</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методики роботи з дітьми з особливими освітніми потребами;</w:t>
      </w:r>
    </w:p>
    <w:p w:rsidR="007C200B" w:rsidRPr="00960801" w:rsidRDefault="00207B8D" w:rsidP="00960801">
      <w:pPr>
        <w:numPr>
          <w:ilvl w:val="0"/>
          <w:numId w:val="6"/>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плани підвищення кваліфікації педагогічних працівників.</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Приміщення </w:t>
      </w:r>
      <w:r w:rsidR="001E712A" w:rsidRPr="00960801">
        <w:rPr>
          <w:rFonts w:ascii="Times New Roman" w:eastAsia="Times New Roman" w:hAnsi="Times New Roman" w:cs="Times New Roman"/>
          <w:color w:val="000000"/>
          <w:sz w:val="24"/>
          <w:szCs w:val="24"/>
          <w:lang w:val="uk-UA"/>
        </w:rPr>
        <w:t xml:space="preserve">Коропецького ліцею ім. М.Каганця </w:t>
      </w:r>
      <w:r w:rsidRPr="00960801">
        <w:rPr>
          <w:rFonts w:ascii="Times New Roman" w:eastAsia="Times New Roman" w:hAnsi="Times New Roman" w:cs="Times New Roman"/>
          <w:color w:val="000000"/>
          <w:sz w:val="24"/>
          <w:szCs w:val="24"/>
        </w:rPr>
        <w:t>складається  з однієї будівлі, яка вміщає навчальні кабінети, класні кімнати, спортивну залу, актову залу, бібліотеку, їдальню. </w:t>
      </w:r>
      <w:proofErr w:type="gramStart"/>
      <w:r w:rsidRPr="00960801">
        <w:rPr>
          <w:rFonts w:ascii="Times New Roman" w:eastAsia="Times New Roman" w:hAnsi="Times New Roman" w:cs="Times New Roman"/>
          <w:color w:val="000000"/>
          <w:sz w:val="24"/>
          <w:szCs w:val="24"/>
        </w:rPr>
        <w:t>Стан  будівлі</w:t>
      </w:r>
      <w:proofErr w:type="gramEnd"/>
      <w:r w:rsidRPr="00960801">
        <w:rPr>
          <w:rFonts w:ascii="Times New Roman" w:eastAsia="Times New Roman" w:hAnsi="Times New Roman" w:cs="Times New Roman"/>
          <w:color w:val="000000"/>
          <w:sz w:val="24"/>
          <w:szCs w:val="24"/>
        </w:rPr>
        <w:t>  добрий.</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color w:val="000000"/>
          <w:sz w:val="24"/>
          <w:szCs w:val="24"/>
        </w:rPr>
        <w:t>Приміщення  та</w:t>
      </w:r>
      <w:proofErr w:type="gramEnd"/>
      <w:r w:rsidRPr="00960801">
        <w:rPr>
          <w:rFonts w:ascii="Times New Roman" w:eastAsia="Times New Roman" w:hAnsi="Times New Roman" w:cs="Times New Roman"/>
          <w:color w:val="000000"/>
          <w:sz w:val="24"/>
          <w:szCs w:val="24"/>
        </w:rPr>
        <w:t>  територія   відповідають  державним  санітарно-гігієнічним  нормам   щодо  утримання  закладів освіти.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color w:val="000000"/>
          <w:sz w:val="24"/>
          <w:szCs w:val="24"/>
        </w:rPr>
        <w:t>Навчальні  класи</w:t>
      </w:r>
      <w:proofErr w:type="gramEnd"/>
      <w:r w:rsidRPr="00960801">
        <w:rPr>
          <w:rFonts w:ascii="Times New Roman" w:eastAsia="Times New Roman" w:hAnsi="Times New Roman" w:cs="Times New Roman"/>
          <w:color w:val="000000"/>
          <w:sz w:val="24"/>
          <w:szCs w:val="24"/>
        </w:rPr>
        <w:t>  та  кабінети  повністю забезпечені  меблями.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color w:val="000000"/>
          <w:sz w:val="24"/>
          <w:szCs w:val="24"/>
        </w:rPr>
        <w:t>Діє  локальний</w:t>
      </w:r>
      <w:proofErr w:type="gramEnd"/>
      <w:r w:rsidRPr="00960801">
        <w:rPr>
          <w:rFonts w:ascii="Times New Roman" w:eastAsia="Times New Roman" w:hAnsi="Times New Roman" w:cs="Times New Roman"/>
          <w:color w:val="000000"/>
          <w:sz w:val="24"/>
          <w:szCs w:val="24"/>
        </w:rPr>
        <w:t>  водопровід.</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Їдальня   </w:t>
      </w:r>
      <w:proofErr w:type="gramStart"/>
      <w:r w:rsidRPr="00960801">
        <w:rPr>
          <w:rFonts w:ascii="Times New Roman" w:eastAsia="Times New Roman" w:hAnsi="Times New Roman" w:cs="Times New Roman"/>
          <w:color w:val="000000"/>
          <w:sz w:val="24"/>
          <w:szCs w:val="24"/>
        </w:rPr>
        <w:t>знаходиться  в</w:t>
      </w:r>
      <w:proofErr w:type="gramEnd"/>
      <w:r w:rsidRPr="00960801">
        <w:rPr>
          <w:rFonts w:ascii="Times New Roman" w:eastAsia="Times New Roman" w:hAnsi="Times New Roman" w:cs="Times New Roman"/>
          <w:color w:val="000000"/>
          <w:sz w:val="24"/>
          <w:szCs w:val="24"/>
        </w:rPr>
        <w:t> </w:t>
      </w:r>
      <w:r w:rsidR="001E712A" w:rsidRPr="00960801">
        <w:rPr>
          <w:rFonts w:ascii="Times New Roman" w:eastAsia="Times New Roman" w:hAnsi="Times New Roman" w:cs="Times New Roman"/>
          <w:color w:val="000000"/>
          <w:sz w:val="24"/>
          <w:szCs w:val="24"/>
          <w:lang w:val="uk-UA"/>
        </w:rPr>
        <w:t xml:space="preserve">окремому </w:t>
      </w:r>
      <w:r w:rsidRPr="00960801">
        <w:rPr>
          <w:rFonts w:ascii="Times New Roman" w:eastAsia="Times New Roman" w:hAnsi="Times New Roman" w:cs="Times New Roman"/>
          <w:color w:val="000000"/>
          <w:sz w:val="24"/>
          <w:szCs w:val="24"/>
        </w:rPr>
        <w:t xml:space="preserve"> приміщенні</w:t>
      </w:r>
      <w:r w:rsidR="001E712A" w:rsidRPr="00960801">
        <w:rPr>
          <w:rFonts w:ascii="Times New Roman" w:eastAsia="Times New Roman" w:hAnsi="Times New Roman" w:cs="Times New Roman"/>
          <w:color w:val="000000"/>
          <w:sz w:val="24"/>
          <w:szCs w:val="24"/>
          <w:lang w:val="uk-UA"/>
        </w:rPr>
        <w:t>.</w:t>
      </w:r>
      <w:r w:rsidRPr="00960801">
        <w:rPr>
          <w:rFonts w:ascii="Times New Roman" w:eastAsia="Times New Roman" w:hAnsi="Times New Roman" w:cs="Times New Roman"/>
          <w:color w:val="000000"/>
          <w:sz w:val="24"/>
          <w:szCs w:val="24"/>
        </w:rPr>
        <w:t xml:space="preserve">. </w:t>
      </w:r>
      <w:proofErr w:type="gramStart"/>
      <w:r w:rsidRPr="00960801">
        <w:rPr>
          <w:rFonts w:ascii="Times New Roman" w:eastAsia="Times New Roman" w:hAnsi="Times New Roman" w:cs="Times New Roman"/>
          <w:color w:val="000000"/>
          <w:sz w:val="24"/>
          <w:szCs w:val="24"/>
        </w:rPr>
        <w:t>Наявне  холодне</w:t>
      </w:r>
      <w:proofErr w:type="gramEnd"/>
      <w:r w:rsidRPr="00960801">
        <w:rPr>
          <w:rFonts w:ascii="Times New Roman" w:eastAsia="Times New Roman" w:hAnsi="Times New Roman" w:cs="Times New Roman"/>
          <w:color w:val="000000"/>
          <w:sz w:val="24"/>
          <w:szCs w:val="24"/>
        </w:rPr>
        <w:t xml:space="preserve">  та  гаряче  водопостачання, необхідне  технологічне  обладнання. </w:t>
      </w:r>
      <w:proofErr w:type="gramStart"/>
      <w:r w:rsidRPr="00960801">
        <w:rPr>
          <w:rFonts w:ascii="Times New Roman" w:eastAsia="Times New Roman" w:hAnsi="Times New Roman" w:cs="Times New Roman"/>
          <w:color w:val="000000"/>
          <w:sz w:val="24"/>
          <w:szCs w:val="24"/>
        </w:rPr>
        <w:t>Приміщення  їдальні</w:t>
      </w:r>
      <w:proofErr w:type="gramEnd"/>
      <w:r w:rsidRPr="00960801">
        <w:rPr>
          <w:rFonts w:ascii="Times New Roman" w:eastAsia="Times New Roman" w:hAnsi="Times New Roman" w:cs="Times New Roman"/>
          <w:color w:val="000000"/>
          <w:sz w:val="24"/>
          <w:szCs w:val="24"/>
        </w:rPr>
        <w:t>  розраховане  на  120   посадкових  місць.</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 ліцеї </w:t>
      </w:r>
      <w:proofErr w:type="gramStart"/>
      <w:r w:rsidRPr="00960801">
        <w:rPr>
          <w:rFonts w:ascii="Times New Roman" w:eastAsia="Times New Roman" w:hAnsi="Times New Roman" w:cs="Times New Roman"/>
          <w:color w:val="000000"/>
          <w:sz w:val="24"/>
          <w:szCs w:val="24"/>
        </w:rPr>
        <w:t>наявні  кабінети</w:t>
      </w:r>
      <w:proofErr w:type="gramEnd"/>
      <w:r w:rsidRPr="00960801">
        <w:rPr>
          <w:rFonts w:ascii="Times New Roman" w:eastAsia="Times New Roman" w:hAnsi="Times New Roman" w:cs="Times New Roman"/>
          <w:color w:val="000000"/>
          <w:sz w:val="24"/>
          <w:szCs w:val="24"/>
        </w:rPr>
        <w:t>: фізичний, хімічний, біологічний, географічний</w:t>
      </w:r>
      <w:r w:rsidR="001E712A" w:rsidRPr="00960801">
        <w:rPr>
          <w:rFonts w:ascii="Times New Roman" w:eastAsia="Times New Roman" w:hAnsi="Times New Roman" w:cs="Times New Roman"/>
          <w:color w:val="000000"/>
          <w:sz w:val="24"/>
          <w:szCs w:val="24"/>
          <w:lang w:val="uk-UA"/>
        </w:rPr>
        <w:t xml:space="preserve"> і клас безпеки </w:t>
      </w:r>
      <w:r w:rsidRPr="00960801">
        <w:rPr>
          <w:rFonts w:ascii="Times New Roman" w:eastAsia="Times New Roman" w:hAnsi="Times New Roman" w:cs="Times New Roman"/>
          <w:color w:val="000000"/>
          <w:sz w:val="24"/>
          <w:szCs w:val="24"/>
        </w:rPr>
        <w:t>, математичний, української  мови  та  літератури</w:t>
      </w:r>
      <w:r w:rsidR="001E712A" w:rsidRPr="00960801">
        <w:rPr>
          <w:rFonts w:ascii="Times New Roman" w:eastAsia="Times New Roman" w:hAnsi="Times New Roman" w:cs="Times New Roman"/>
          <w:color w:val="000000"/>
          <w:sz w:val="24"/>
          <w:szCs w:val="24"/>
          <w:lang w:val="uk-UA"/>
        </w:rPr>
        <w:t>,</w:t>
      </w:r>
      <w:r w:rsidRPr="00960801">
        <w:rPr>
          <w:rFonts w:ascii="Times New Roman" w:eastAsia="Times New Roman" w:hAnsi="Times New Roman" w:cs="Times New Roman"/>
          <w:color w:val="000000"/>
          <w:sz w:val="24"/>
          <w:szCs w:val="24"/>
        </w:rPr>
        <w:t xml:space="preserve"> англійської мови, історії, інформатики (2).. Наявні    бібліотека, спортивна </w:t>
      </w:r>
      <w:proofErr w:type="gramStart"/>
      <w:r w:rsidRPr="00960801">
        <w:rPr>
          <w:rFonts w:ascii="Times New Roman" w:eastAsia="Times New Roman" w:hAnsi="Times New Roman" w:cs="Times New Roman"/>
          <w:color w:val="000000"/>
          <w:sz w:val="24"/>
          <w:szCs w:val="24"/>
        </w:rPr>
        <w:t xml:space="preserve">зала,   </w:t>
      </w:r>
      <w:proofErr w:type="gramEnd"/>
      <w:r w:rsidRPr="00960801">
        <w:rPr>
          <w:rFonts w:ascii="Times New Roman" w:eastAsia="Times New Roman" w:hAnsi="Times New Roman" w:cs="Times New Roman"/>
          <w:color w:val="000000"/>
          <w:sz w:val="24"/>
          <w:szCs w:val="24"/>
        </w:rPr>
        <w:t>спортивний майданчик, комбінована  майстерня  та  майстерня. Рівень матеріально-</w:t>
      </w:r>
      <w:proofErr w:type="gramStart"/>
      <w:r w:rsidRPr="00960801">
        <w:rPr>
          <w:rFonts w:ascii="Times New Roman" w:eastAsia="Times New Roman" w:hAnsi="Times New Roman" w:cs="Times New Roman"/>
          <w:color w:val="000000"/>
          <w:sz w:val="24"/>
          <w:szCs w:val="24"/>
        </w:rPr>
        <w:t>технічного  забезпечення</w:t>
      </w:r>
      <w:proofErr w:type="gramEnd"/>
      <w:r w:rsidRPr="00960801">
        <w:rPr>
          <w:rFonts w:ascii="Times New Roman" w:eastAsia="Times New Roman" w:hAnsi="Times New Roman" w:cs="Times New Roman"/>
          <w:color w:val="000000"/>
          <w:sz w:val="24"/>
          <w:szCs w:val="24"/>
        </w:rPr>
        <w:t>  н</w:t>
      </w:r>
      <w:r w:rsidR="001E712A" w:rsidRPr="00960801">
        <w:rPr>
          <w:rFonts w:ascii="Times New Roman" w:eastAsia="Times New Roman" w:hAnsi="Times New Roman" w:cs="Times New Roman"/>
          <w:color w:val="000000"/>
          <w:sz w:val="24"/>
          <w:szCs w:val="24"/>
        </w:rPr>
        <w:t>авчальних  кабінетів  складає  6</w:t>
      </w:r>
      <w:r w:rsidRPr="00960801">
        <w:rPr>
          <w:rFonts w:ascii="Times New Roman" w:eastAsia="Times New Roman" w:hAnsi="Times New Roman" w:cs="Times New Roman"/>
          <w:color w:val="000000"/>
          <w:sz w:val="24"/>
          <w:szCs w:val="24"/>
        </w:rPr>
        <w:t xml:space="preserve">2%. </w:t>
      </w:r>
      <w:proofErr w:type="gramStart"/>
      <w:r w:rsidRPr="00960801">
        <w:rPr>
          <w:rFonts w:ascii="Times New Roman" w:eastAsia="Times New Roman" w:hAnsi="Times New Roman" w:cs="Times New Roman"/>
          <w:color w:val="000000"/>
          <w:sz w:val="24"/>
          <w:szCs w:val="24"/>
        </w:rPr>
        <w:lastRenderedPageBreak/>
        <w:t>Ефективно  використовується</w:t>
      </w:r>
      <w:proofErr w:type="gramEnd"/>
      <w:r w:rsidRPr="00960801">
        <w:rPr>
          <w:rFonts w:ascii="Times New Roman" w:eastAsia="Times New Roman" w:hAnsi="Times New Roman" w:cs="Times New Roman"/>
          <w:color w:val="000000"/>
          <w:sz w:val="24"/>
          <w:szCs w:val="24"/>
        </w:rPr>
        <w:t>  база  кабінетів  фізики, хімії, біології</w:t>
      </w:r>
      <w:r w:rsidR="001E712A" w:rsidRPr="00960801">
        <w:rPr>
          <w:rFonts w:ascii="Times New Roman" w:eastAsia="Times New Roman" w:hAnsi="Times New Roman" w:cs="Times New Roman"/>
          <w:color w:val="000000"/>
          <w:sz w:val="24"/>
          <w:szCs w:val="24"/>
          <w:lang w:val="uk-UA"/>
        </w:rPr>
        <w:t>.</w:t>
      </w:r>
      <w:r w:rsidRPr="00960801">
        <w:rPr>
          <w:rFonts w:ascii="Times New Roman" w:eastAsia="Times New Roman" w:hAnsi="Times New Roman" w:cs="Times New Roman"/>
          <w:color w:val="000000"/>
          <w:sz w:val="24"/>
          <w:szCs w:val="24"/>
        </w:rPr>
        <w:t xml:space="preserve">.  </w:t>
      </w:r>
      <w:proofErr w:type="gramStart"/>
      <w:r w:rsidRPr="00960801">
        <w:rPr>
          <w:rFonts w:ascii="Times New Roman" w:eastAsia="Times New Roman" w:hAnsi="Times New Roman" w:cs="Times New Roman"/>
          <w:color w:val="000000"/>
          <w:sz w:val="24"/>
          <w:szCs w:val="24"/>
        </w:rPr>
        <w:t>В  спортивній</w:t>
      </w:r>
      <w:proofErr w:type="gramEnd"/>
      <w:r w:rsidRPr="00960801">
        <w:rPr>
          <w:rFonts w:ascii="Times New Roman" w:eastAsia="Times New Roman" w:hAnsi="Times New Roman" w:cs="Times New Roman"/>
          <w:color w:val="000000"/>
          <w:sz w:val="24"/>
          <w:szCs w:val="24"/>
        </w:rPr>
        <w:t xml:space="preserve"> залі  є  достатня  кількість  спортивного  інвентаря  та  обладнання.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Кількість комп'ютерів - </w:t>
      </w:r>
      <w:proofErr w:type="gramStart"/>
      <w:r w:rsidR="001E712A" w:rsidRPr="00960801">
        <w:rPr>
          <w:rFonts w:ascii="Times New Roman" w:eastAsia="Times New Roman" w:hAnsi="Times New Roman" w:cs="Times New Roman"/>
          <w:color w:val="000000"/>
          <w:sz w:val="24"/>
          <w:szCs w:val="24"/>
          <w:lang w:val="uk-UA"/>
        </w:rPr>
        <w:t>16</w:t>
      </w:r>
      <w:r w:rsidRPr="00960801">
        <w:rPr>
          <w:rFonts w:ascii="Times New Roman" w:eastAsia="Times New Roman" w:hAnsi="Times New Roman" w:cs="Times New Roman"/>
          <w:color w:val="000000"/>
          <w:sz w:val="24"/>
          <w:szCs w:val="24"/>
        </w:rPr>
        <w:t> ,</w:t>
      </w:r>
      <w:proofErr w:type="gramEnd"/>
      <w:r w:rsidRPr="00960801">
        <w:rPr>
          <w:rFonts w:ascii="Times New Roman" w:eastAsia="Times New Roman" w:hAnsi="Times New Roman" w:cs="Times New Roman"/>
          <w:color w:val="000000"/>
          <w:sz w:val="24"/>
          <w:szCs w:val="24"/>
        </w:rPr>
        <w:t xml:space="preserve"> портативних ноутбуків - 5, </w:t>
      </w:r>
      <w:r w:rsidR="001E712A" w:rsidRPr="00960801">
        <w:rPr>
          <w:rFonts w:ascii="Times New Roman" w:eastAsia="Times New Roman" w:hAnsi="Times New Roman" w:cs="Times New Roman"/>
          <w:color w:val="000000"/>
          <w:sz w:val="24"/>
          <w:szCs w:val="24"/>
        </w:rPr>
        <w:t>принтерів -  7</w:t>
      </w:r>
      <w:r w:rsidRPr="00960801">
        <w:rPr>
          <w:rFonts w:ascii="Times New Roman" w:eastAsia="Times New Roman" w:hAnsi="Times New Roman" w:cs="Times New Roman"/>
          <w:color w:val="000000"/>
          <w:sz w:val="24"/>
          <w:szCs w:val="24"/>
        </w:rPr>
        <w:t>. Наявний  доступ  до  всесвітньої  інформаційної  мережі  Інтернет (швидкість  доступу - 100 Мбіт/с).</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rPr>
        <w:t>В 202</w:t>
      </w:r>
      <w:r w:rsidR="001E712A" w:rsidRPr="00960801">
        <w:rPr>
          <w:rFonts w:ascii="Times New Roman" w:eastAsia="Times New Roman" w:hAnsi="Times New Roman" w:cs="Times New Roman"/>
          <w:color w:val="000000"/>
          <w:sz w:val="24"/>
          <w:szCs w:val="24"/>
          <w:lang w:val="uk-UA"/>
        </w:rPr>
        <w:t xml:space="preserve">1р. у Коропецькому ліцеї ім. М.Каганця </w:t>
      </w:r>
      <w:r w:rsidRPr="00960801">
        <w:rPr>
          <w:rFonts w:ascii="Times New Roman" w:eastAsia="Times New Roman" w:hAnsi="Times New Roman" w:cs="Times New Roman"/>
          <w:color w:val="000000"/>
          <w:sz w:val="24"/>
          <w:szCs w:val="24"/>
        </w:rPr>
        <w:t>обладнано сучасну ресурсну кімнату для дітей з ООП.</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Учні забезпечені підручниками, </w:t>
      </w:r>
      <w:proofErr w:type="gramStart"/>
      <w:r w:rsidRPr="00960801">
        <w:rPr>
          <w:rFonts w:ascii="Times New Roman" w:eastAsia="Times New Roman" w:hAnsi="Times New Roman" w:cs="Times New Roman"/>
          <w:color w:val="000000"/>
          <w:sz w:val="24"/>
          <w:szCs w:val="24"/>
        </w:rPr>
        <w:t>програмовою  художньою</w:t>
      </w:r>
      <w:proofErr w:type="gramEnd"/>
      <w:r w:rsidRPr="00960801">
        <w:rPr>
          <w:rFonts w:ascii="Times New Roman" w:eastAsia="Times New Roman" w:hAnsi="Times New Roman" w:cs="Times New Roman"/>
          <w:color w:val="000000"/>
          <w:sz w:val="24"/>
          <w:szCs w:val="24"/>
        </w:rPr>
        <w:t xml:space="preserve">  літературою.  </w:t>
      </w:r>
      <w:r w:rsidR="001E712A" w:rsidRPr="00960801">
        <w:rPr>
          <w:rFonts w:ascii="Times New Roman" w:eastAsia="Times New Roman" w:hAnsi="Times New Roman" w:cs="Times New Roman"/>
          <w:color w:val="000000"/>
          <w:sz w:val="24"/>
          <w:szCs w:val="24"/>
          <w:lang w:val="uk-UA"/>
        </w:rPr>
        <w:t xml:space="preserve">    </w:t>
      </w:r>
      <w:proofErr w:type="gramStart"/>
      <w:r w:rsidRPr="00960801">
        <w:rPr>
          <w:rFonts w:ascii="Times New Roman" w:eastAsia="Times New Roman" w:hAnsi="Times New Roman" w:cs="Times New Roman"/>
          <w:color w:val="000000"/>
          <w:sz w:val="24"/>
          <w:szCs w:val="24"/>
        </w:rPr>
        <w:t>Книги  зберігаються</w:t>
      </w:r>
      <w:proofErr w:type="gramEnd"/>
      <w:r w:rsidRPr="00960801">
        <w:rPr>
          <w:rFonts w:ascii="Times New Roman" w:eastAsia="Times New Roman" w:hAnsi="Times New Roman" w:cs="Times New Roman"/>
          <w:color w:val="000000"/>
          <w:sz w:val="24"/>
          <w:szCs w:val="24"/>
        </w:rPr>
        <w:t>  в  належних  умовах.</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bookmarkStart w:id="6" w:name="bookmark=id.3dy6vkm" w:colFirst="0" w:colLast="0"/>
      <w:bookmarkEnd w:id="6"/>
      <w:r w:rsidRPr="00960801">
        <w:rPr>
          <w:rFonts w:ascii="Times New Roman" w:eastAsia="Times New Roman" w:hAnsi="Times New Roman" w:cs="Times New Roman"/>
          <w:color w:val="000000"/>
          <w:sz w:val="24"/>
          <w:szCs w:val="24"/>
        </w:rPr>
        <w:t>          </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VIII. </w:t>
      </w:r>
      <w:proofErr w:type="gramStart"/>
      <w:r w:rsidRPr="00960801">
        <w:rPr>
          <w:rFonts w:ascii="Times New Roman" w:eastAsia="Times New Roman" w:hAnsi="Times New Roman" w:cs="Times New Roman"/>
          <w:b/>
          <w:color w:val="000000"/>
          <w:sz w:val="32"/>
          <w:szCs w:val="32"/>
        </w:rPr>
        <w:t>Інформаційна  система</w:t>
      </w:r>
      <w:proofErr w:type="gramEnd"/>
      <w:r w:rsidRPr="00960801">
        <w:rPr>
          <w:rFonts w:ascii="Times New Roman" w:eastAsia="Times New Roman" w:hAnsi="Times New Roman" w:cs="Times New Roman"/>
          <w:b/>
          <w:color w:val="000000"/>
          <w:sz w:val="32"/>
          <w:szCs w:val="32"/>
        </w:rPr>
        <w:t xml:space="preserve">  для  ефективного управління  закладом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Однією з умов розвитку освіти є запровадження інформаційно-комунікаційних технологій в управлінську та освітню діяльність.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Така діяльність проводиться у двох напрямках:</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впровадження інформаційних технологій в управлінську діяльність;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комп’ютеризація освітнього процесу.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Montserrat Alternates" w:hAnsi="Times New Roman" w:cs="Times New Roman"/>
          <w:color w:val="444444"/>
          <w:sz w:val="24"/>
          <w:szCs w:val="24"/>
          <w:highlight w:val="white"/>
        </w:rPr>
      </w:pPr>
      <w:r w:rsidRPr="00960801">
        <w:rPr>
          <w:rFonts w:ascii="Times New Roman" w:eastAsia="Times New Roman" w:hAnsi="Times New Roman" w:cs="Times New Roman"/>
          <w:color w:val="000000"/>
          <w:sz w:val="24"/>
          <w:szCs w:val="24"/>
        </w:rPr>
        <w:t xml:space="preserve">       Роботу інформаційної системи ліцею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Значне місце в управлінні закладом відіграє офіційний сайт закладу та facebook - сторінка.</w:t>
      </w:r>
      <w:r w:rsidRPr="00960801">
        <w:rPr>
          <w:rFonts w:ascii="Times New Roman" w:eastAsia="Montserrat Alternates" w:hAnsi="Times New Roman" w:cs="Times New Roman"/>
          <w:color w:val="444444"/>
          <w:sz w:val="24"/>
          <w:szCs w:val="24"/>
          <w:highlight w:val="white"/>
        </w:rPr>
        <w:t xml:space="preserve"> </w:t>
      </w:r>
    </w:p>
    <w:p w:rsidR="001E712A"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roofErr w:type="gramStart"/>
      <w:r w:rsidRPr="00960801">
        <w:rPr>
          <w:rFonts w:ascii="Times New Roman" w:eastAsia="Times New Roman" w:hAnsi="Times New Roman" w:cs="Times New Roman"/>
          <w:color w:val="000000"/>
          <w:sz w:val="24"/>
          <w:szCs w:val="24"/>
        </w:rPr>
        <w:t>У  2020</w:t>
      </w:r>
      <w:proofErr w:type="gramEnd"/>
      <w:r w:rsidRPr="00960801">
        <w:rPr>
          <w:rFonts w:ascii="Times New Roman" w:eastAsia="Times New Roman" w:hAnsi="Times New Roman" w:cs="Times New Roman"/>
          <w:color w:val="000000"/>
          <w:sz w:val="24"/>
          <w:szCs w:val="24"/>
        </w:rPr>
        <w:t xml:space="preserve"> року разом з колегами створили єдине інформаційне середовище навчального закладу за допомогою пакету хмарних сервісів Google Suite for Education (раніше Google Apps for Education). Google Suite for Education – це набір додатків, які надаються компанією Google безкоштовно для освітніх установ у рамках обраного освітньою установою домену. До пакету входять стандартні Google сервіси плюс система управління навчанням Google Classroom. Кожен учень і член педагогічного колективу мають корпоративний обліковий запис Google для навчання/роботи з адресою типу:&lt; </w:t>
      </w:r>
      <w:proofErr w:type="gramStart"/>
      <w:r w:rsidRPr="00960801">
        <w:rPr>
          <w:rFonts w:ascii="Times New Roman" w:eastAsia="Times New Roman" w:hAnsi="Times New Roman" w:cs="Times New Roman"/>
          <w:color w:val="000000"/>
          <w:sz w:val="24"/>
          <w:szCs w:val="24"/>
        </w:rPr>
        <w:t>ім’я&gt;@</w:t>
      </w:r>
      <w:proofErr w:type="gramEnd"/>
      <w:r w:rsidRPr="00960801">
        <w:rPr>
          <w:rFonts w:ascii="Times New Roman" w:eastAsia="Times New Roman" w:hAnsi="Times New Roman" w:cs="Times New Roman"/>
          <w:color w:val="000000"/>
          <w:sz w:val="24"/>
          <w:szCs w:val="24"/>
        </w:rPr>
        <w:t xml:space="preserve">&lt; домен навчального закладу&gt;. Як у всіх хмарних </w:t>
      </w:r>
      <w:proofErr w:type="gramStart"/>
      <w:r w:rsidRPr="00960801">
        <w:rPr>
          <w:rFonts w:ascii="Times New Roman" w:eastAsia="Times New Roman" w:hAnsi="Times New Roman" w:cs="Times New Roman"/>
          <w:color w:val="000000"/>
          <w:sz w:val="24"/>
          <w:szCs w:val="24"/>
        </w:rPr>
        <w:t>середовищах  збереження</w:t>
      </w:r>
      <w:proofErr w:type="gramEnd"/>
      <w:r w:rsidRPr="00960801">
        <w:rPr>
          <w:rFonts w:ascii="Times New Roman" w:eastAsia="Times New Roman" w:hAnsi="Times New Roman" w:cs="Times New Roman"/>
          <w:color w:val="000000"/>
          <w:sz w:val="24"/>
          <w:szCs w:val="24"/>
        </w:rPr>
        <w:t xml:space="preserve"> даних користувача відбувається в Інтернеті з можливістю одержувати доступ до них в будь-який час і з будь-якого пристрою, з подальшим збереженням на жорсткий диск або роботою з даними на «хмарі». </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Google Classroom є унікальним додатком Google оскільки розроблена саме для освітніх потреб. Ця платформа дозволяє використання вчителем всіх інтегрованих інструментів пакету Google Suite, наприклад, Google Drive і Gmail, Google Form G+.</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 Класі зручно працювати і вчителю і учню. оскільки сервіс забезпечує користувачів універсальним робочим апаратом, має зручний, інтуїтивно-зрозумілий інтерфейс і можливості, необхідні учасникам освітнього процесу.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Оперативному внутрішньому спілкуванню сприяє створення групи у вайбері.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З метою створення єдиної електронної бази ЗО впроваджена інформаційна система управління освітою ІСУО.</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bookmarkStart w:id="7" w:name="bookmark=id.1t3h5sf" w:colFirst="0" w:colLast="0"/>
      <w:bookmarkEnd w:id="7"/>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IX. Інклюзивне освітнє середовище, універсальний дизайн та розумне пристосування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Створення в закладі освіти інклюзивного освітнього середовища передбачає</w:t>
      </w:r>
      <w:r w:rsidRPr="00960801">
        <w:rPr>
          <w:rFonts w:ascii="Times New Roman" w:eastAsia="Times New Roman" w:hAnsi="Times New Roman" w:cs="Times New Roman"/>
          <w:color w:val="000000"/>
          <w:sz w:val="24"/>
          <w:szCs w:val="24"/>
        </w:rPr>
        <w:t>:</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організацію безбар’єрного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облаштування ресурсної кімнати (організація зони навчання, фізично-активної та побутово-практичної зони);</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забезпечення медіатеки мультимедійними засобами для максимального наближення дітей до необхідних джерел інформації;</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застосування допоміжних технологій (спортивні тренажери для корекції вад опорно-рухового апарату);</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створення комплексної системи заходів із супроводу учня з особливими освітніми потребами (корекційно-розвивальні заняття з практичним психологом, лікувальна фізкультура з учителем фізичної культури);</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7C200B" w:rsidRPr="00960801" w:rsidRDefault="00207B8D" w:rsidP="00960801">
      <w:pPr>
        <w:numPr>
          <w:ilvl w:val="0"/>
          <w:numId w:val="24"/>
        </w:num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i/>
          <w:color w:val="000000"/>
          <w:sz w:val="24"/>
          <w:szCs w:val="24"/>
        </w:rPr>
        <w:t>Універсальний дизайн Стецівського ліцею Снятинської міської ради створюється на таких принципах:</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1) рівність і доступність використання;</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2) гнучкість використання;</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3) просте та зручне використання;</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4) низький рівень фізичних зусиль;</w:t>
      </w:r>
    </w:p>
    <w:p w:rsidR="007C200B" w:rsidRPr="00960801" w:rsidRDefault="00207B8D" w:rsidP="00960801">
      <w:pPr>
        <w:pBdr>
          <w:top w:val="nil"/>
          <w:left w:val="nil"/>
          <w:bottom w:val="nil"/>
          <w:right w:val="nil"/>
          <w:between w:val="nil"/>
        </w:pBdr>
        <w:spacing w:after="0" w:line="20" w:lineRule="atLeast"/>
        <w:ind w:leftChars="0" w:left="2" w:hanging="2"/>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5) наявність необхідного розміру і простору. </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Моніторинг якості освіти осіб з особливими освітніми потребами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w:t>
      </w:r>
      <w:r w:rsidRPr="00960801">
        <w:rPr>
          <w:rFonts w:ascii="Times New Roman" w:eastAsia="Times New Roman" w:hAnsi="Times New Roman" w:cs="Times New Roman"/>
          <w:i/>
          <w:color w:val="000000"/>
          <w:sz w:val="24"/>
          <w:szCs w:val="24"/>
        </w:rPr>
        <w:t xml:space="preserve">Основними </w:t>
      </w:r>
      <w:proofErr w:type="gramStart"/>
      <w:r w:rsidRPr="00960801">
        <w:rPr>
          <w:rFonts w:ascii="Times New Roman" w:eastAsia="Times New Roman" w:hAnsi="Times New Roman" w:cs="Times New Roman"/>
          <w:i/>
          <w:color w:val="000000"/>
          <w:sz w:val="24"/>
          <w:szCs w:val="24"/>
        </w:rPr>
        <w:t>завданнями  моніторингу</w:t>
      </w:r>
      <w:proofErr w:type="gramEnd"/>
      <w:r w:rsidRPr="00960801">
        <w:rPr>
          <w:rFonts w:ascii="Times New Roman" w:eastAsia="Times New Roman" w:hAnsi="Times New Roman" w:cs="Times New Roman"/>
          <w:i/>
          <w:color w:val="000000"/>
          <w:sz w:val="24"/>
          <w:szCs w:val="24"/>
        </w:rPr>
        <w:t xml:space="preserve"> інклюзивного навчання є:</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w:t>
      </w:r>
      <w:proofErr w:type="gramStart"/>
      <w:r w:rsidRPr="00960801">
        <w:rPr>
          <w:rFonts w:ascii="Times New Roman" w:eastAsia="Times New Roman" w:hAnsi="Times New Roman" w:cs="Times New Roman"/>
          <w:color w:val="000000"/>
          <w:sz w:val="24"/>
          <w:szCs w:val="24"/>
        </w:rPr>
        <w:t>відстеження  здобуття</w:t>
      </w:r>
      <w:proofErr w:type="gramEnd"/>
      <w:r w:rsidRPr="00960801">
        <w:rPr>
          <w:rFonts w:ascii="Times New Roman" w:eastAsia="Times New Roman" w:hAnsi="Times New Roman" w:cs="Times New Roman"/>
          <w:color w:val="000000"/>
          <w:sz w:val="24"/>
          <w:szCs w:val="24"/>
        </w:rPr>
        <w:t xml:space="preserve">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контроль забезпечення різнобічного розвитку дітей, реалізація їх здібностей;</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створення корекційно-розвиткового середовища для задоволення освітніх потреб учнів з особливими освітніми потребами;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    створення позитивного мікроклімату у закладі для класів </w:t>
      </w:r>
      <w:proofErr w:type="gramStart"/>
      <w:r w:rsidRPr="00960801">
        <w:rPr>
          <w:rFonts w:ascii="Times New Roman" w:eastAsia="Times New Roman" w:hAnsi="Times New Roman" w:cs="Times New Roman"/>
          <w:color w:val="000000"/>
          <w:sz w:val="24"/>
          <w:szCs w:val="24"/>
        </w:rPr>
        <w:t>з  інклюзивним</w:t>
      </w:r>
      <w:proofErr w:type="gramEnd"/>
      <w:r w:rsidRPr="00960801">
        <w:rPr>
          <w:rFonts w:ascii="Times New Roman" w:eastAsia="Times New Roman" w:hAnsi="Times New Roman" w:cs="Times New Roman"/>
          <w:color w:val="000000"/>
          <w:sz w:val="24"/>
          <w:szCs w:val="24"/>
        </w:rPr>
        <w:t xml:space="preserve"> навчанням, формування активного міжособистісного спілкування дітей з особливими освітніми потребами з іншими учнями;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забезпечення диференційованого психолого-педагогічного супроводу дітей з особливими освітніми потребами;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7C200B" w:rsidRPr="00960801" w:rsidRDefault="007C200B" w:rsidP="00960801">
      <w:pPr>
        <w:pBdr>
          <w:top w:val="nil"/>
          <w:left w:val="nil"/>
          <w:bottom w:val="nil"/>
          <w:right w:val="nil"/>
          <w:between w:val="nil"/>
        </w:pBdr>
        <w:spacing w:after="0" w:line="20" w:lineRule="atLeast"/>
        <w:ind w:leftChars="0" w:left="0" w:firstLineChars="0" w:firstLine="0"/>
        <w:rPr>
          <w:rFonts w:ascii="Times New Roman" w:eastAsia="Times New Roman" w:hAnsi="Times New Roman" w:cs="Times New Roman"/>
          <w:color w:val="000000"/>
          <w:sz w:val="24"/>
          <w:szCs w:val="24"/>
        </w:rPr>
      </w:pP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Х. Запобігання та протидія булінгу (цькуванню)</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Сьогодні, в процесі реформування системи освіти, проблеми цькування і насильства в шкільному середовищі дуже часто стають перепоною для досягнення мети всебічного розвитку дитини. Допомога дорослих дуже потрібна дітям та молоді в будь - якому віці, особливо якщо дії кривдників можуть завдати серйозної шкоди фізичному та психічному здоров’ю. Заклад освіти відіграє важливу роль у створенні умов для здобуття учнями та ученицями знань в безпечному освітньому середовищі, формуванні ставлень та навичок, які потрібні, щоб уникнути та запобігти проявам насильства, безконфліктного спілкування, ненасильницької поведінки. Вирішальна роль у протидії насильству і булінгу належить педагогам. Проте впоратися з цією проблемою вони можуть тільки завдяки системному підходу та підтримки керівництва школи, батьків, представників місцевих органів влади та громадських організацій, а також із залученням та участі дітей та молоді.</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Нормативно-правові документи з питань запобігання, протидії домашньому насильству та булінгу: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Постанова КМ України в «Про затвердження порядку взаємодії суб`</w:t>
      </w:r>
      <w:proofErr w:type="gramStart"/>
      <w:r w:rsidRPr="00960801">
        <w:rPr>
          <w:rFonts w:ascii="Times New Roman" w:eastAsia="Times New Roman" w:hAnsi="Times New Roman" w:cs="Times New Roman"/>
          <w:color w:val="000000"/>
          <w:sz w:val="24"/>
          <w:szCs w:val="24"/>
        </w:rPr>
        <w:t>єктів ,</w:t>
      </w:r>
      <w:proofErr w:type="gramEnd"/>
      <w:r w:rsidRPr="00960801">
        <w:rPr>
          <w:rFonts w:ascii="Times New Roman" w:eastAsia="Times New Roman" w:hAnsi="Times New Roman" w:cs="Times New Roman"/>
          <w:color w:val="000000"/>
          <w:sz w:val="24"/>
          <w:szCs w:val="24"/>
        </w:rPr>
        <w:t xml:space="preserve"> що здійснюють заходи у сфері запобігання та протидії домашньому насильству та насильству за ознакою статті» від 22.08.2018. №658;</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Наказ МОН України від 02.10.2018 № 1047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Лист МОН України від 18.05.2018 № 1/11-5480 «Методичні рекомендації щодо запобігання та протидії насильству»;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Лист МОН України від 29.12.2018 № 1/9-790 «Щодо організації роботи у закладах освіти з питань запобігання і протидії домашньому насильству та булінгу»;</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Закон України від 18.12.2019 року№ 2657-VIII «Про внесення змін до деяких законодавчих актів України щодо протидії булінгу (цькуванню)»;</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розгляду звернень та повідомлень з приводу жорстокого поводження з дітьми або реальної загрози його вчинення»;</w:t>
      </w:r>
    </w:p>
    <w:p w:rsidR="007C200B" w:rsidRPr="00960801"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Лист Міністерства освіти і науки України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p>
    <w:p w:rsidR="007C200B" w:rsidRDefault="00207B8D"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Розроблення антибулінгової програми стало вимогою сьогодення, тому що нині тема агресії та насильства в суспільстві відчутна особливо гостро, і часто майданчиком для прояву жорстокості по відношенню один до одного є саме школа. Діти є найчутливішою групою, яка дуже добре відображає зміни, що відбуваються в сучасному соціумі. Коли «раптом» виявляється, що нове покоління, менш людяне й більш </w:t>
      </w:r>
      <w:r w:rsidRPr="00960801">
        <w:rPr>
          <w:rFonts w:ascii="Times New Roman" w:eastAsia="Times New Roman" w:hAnsi="Times New Roman" w:cs="Times New Roman"/>
          <w:sz w:val="24"/>
          <w:szCs w:val="24"/>
        </w:rPr>
        <w:t>жорстке</w:t>
      </w:r>
      <w:r w:rsidRPr="00960801">
        <w:rPr>
          <w:rFonts w:ascii="Times New Roman" w:eastAsia="Times New Roman" w:hAnsi="Times New Roman" w:cs="Times New Roman"/>
          <w:color w:val="000000"/>
          <w:sz w:val="24"/>
          <w:szCs w:val="24"/>
        </w:rPr>
        <w:t>, то ми, дорослі, мусимо чесно відповісти собі на запитання — що ми повинні були б, могли б і досі не зробили, щоб діти не ставали такими? Оскільки школа має вагомий вплив на дитину впродовж 12 років, а також те, що значна частина психічних дефіцитів виникає саме в стінах школи, сподіваємося, дана програма стане основним орієнтиром проведення вагомої результативної профілактичної роботи з теми булінгу в освітньому середовищі.</w:t>
      </w:r>
    </w:p>
    <w:p w:rsidR="00960801" w:rsidRPr="00960801" w:rsidRDefault="00960801"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bookmarkStart w:id="8" w:name="_heading=h.gjdgxs" w:colFirst="0" w:colLast="0"/>
      <w:bookmarkEnd w:id="8"/>
      <w:r w:rsidRPr="00960801">
        <w:rPr>
          <w:rFonts w:ascii="Times New Roman" w:eastAsia="Times New Roman" w:hAnsi="Times New Roman" w:cs="Times New Roman"/>
          <w:b/>
          <w:color w:val="000000"/>
          <w:sz w:val="32"/>
          <w:szCs w:val="32"/>
        </w:rPr>
        <w:t>ХІ. Порядок підвищення кваліфікації</w:t>
      </w:r>
    </w:p>
    <w:p w:rsidR="007C200B" w:rsidRPr="00960801" w:rsidRDefault="00207B8D" w:rsidP="00960801">
      <w:pPr>
        <w:pBdr>
          <w:top w:val="nil"/>
          <w:left w:val="nil"/>
          <w:bottom w:val="nil"/>
          <w:right w:val="nil"/>
          <w:between w:val="nil"/>
        </w:pBdr>
        <w:spacing w:after="0" w:line="20" w:lineRule="atLeast"/>
        <w:ind w:leftChars="0" w:left="3" w:hanging="3"/>
        <w:jc w:val="center"/>
        <w:rPr>
          <w:rFonts w:ascii="Times New Roman" w:eastAsia="Times New Roman" w:hAnsi="Times New Roman" w:cs="Times New Roman"/>
          <w:color w:val="000000"/>
          <w:sz w:val="32"/>
          <w:szCs w:val="32"/>
        </w:rPr>
      </w:pPr>
      <w:r w:rsidRPr="00960801">
        <w:rPr>
          <w:rFonts w:ascii="Times New Roman" w:eastAsia="Times New Roman" w:hAnsi="Times New Roman" w:cs="Times New Roman"/>
          <w:b/>
          <w:color w:val="000000"/>
          <w:sz w:val="32"/>
          <w:szCs w:val="32"/>
        </w:rPr>
        <w:t>педагогічних працівників ліцею</w:t>
      </w:r>
      <w:bookmarkStart w:id="9" w:name="bookmark=id.4d34og8" w:colFirst="0" w:colLast="0"/>
      <w:bookmarkEnd w:id="9"/>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highlight w:val="white"/>
        </w:rPr>
      </w:pPr>
      <w:r w:rsidRPr="00960801">
        <w:rPr>
          <w:rFonts w:ascii="Times New Roman" w:eastAsia="Times New Roman" w:hAnsi="Times New Roman" w:cs="Times New Roman"/>
          <w:color w:val="000000"/>
          <w:sz w:val="24"/>
          <w:szCs w:val="24"/>
        </w:rPr>
        <w:t>Підвищення кваліфікації педагогічних працівників школи відбувається відповідно до «Порядку підвищення кваліфікації педагогічних і науково-педагогічних працівників» затвердженого постановою КМУ від 21 серпня 2019 року № 800, Постанови КМУ «Про внесення змін до Порядку підвищення кваліфікації педагогічних і науково-педагогічних працівників» від 27 грудня 2019 року № 1133</w:t>
      </w:r>
      <w:r w:rsidRPr="00960801">
        <w:rPr>
          <w:rFonts w:ascii="Times New Roman" w:eastAsia="Arial" w:hAnsi="Times New Roman" w:cs="Times New Roman"/>
          <w:color w:val="686868"/>
          <w:sz w:val="24"/>
          <w:szCs w:val="24"/>
          <w:highlight w:val="white"/>
        </w:rPr>
        <w:t xml:space="preserve"> </w:t>
      </w:r>
      <w:r w:rsidRPr="00960801">
        <w:rPr>
          <w:rFonts w:ascii="Times New Roman" w:eastAsia="Times New Roman" w:hAnsi="Times New Roman" w:cs="Times New Roman"/>
          <w:color w:val="000000"/>
          <w:sz w:val="24"/>
          <w:szCs w:val="24"/>
          <w:highlight w:val="white"/>
        </w:rPr>
        <w:t xml:space="preserve">на законодавстві України «Про загальну середню освіту», базується на </w:t>
      </w:r>
      <w:hyperlink r:id="rId18">
        <w:r w:rsidRPr="00960801">
          <w:rPr>
            <w:rFonts w:ascii="Times New Roman" w:eastAsia="Times New Roman" w:hAnsi="Times New Roman" w:cs="Times New Roman"/>
            <w:color w:val="000000"/>
            <w:sz w:val="24"/>
            <w:szCs w:val="24"/>
            <w:highlight w:val="white"/>
          </w:rPr>
          <w:t>Конституції України</w:t>
        </w:r>
      </w:hyperlink>
      <w:r w:rsidRPr="00960801">
        <w:rPr>
          <w:rFonts w:ascii="Times New Roman" w:eastAsia="Times New Roman" w:hAnsi="Times New Roman" w:cs="Times New Roman"/>
          <w:color w:val="000000"/>
          <w:sz w:val="24"/>
          <w:szCs w:val="24"/>
          <w:highlight w:val="white"/>
        </w:rPr>
        <w:t xml:space="preserve"> і </w:t>
      </w:r>
      <w:hyperlink r:id="rId19">
        <w:r w:rsidRPr="00960801">
          <w:rPr>
            <w:rFonts w:ascii="Times New Roman" w:eastAsia="Times New Roman" w:hAnsi="Times New Roman" w:cs="Times New Roman"/>
            <w:color w:val="000000"/>
            <w:sz w:val="24"/>
            <w:szCs w:val="24"/>
            <w:highlight w:val="white"/>
          </w:rPr>
          <w:t>Законі України</w:t>
        </w:r>
      </w:hyperlink>
      <w:r w:rsidRPr="00960801">
        <w:rPr>
          <w:rFonts w:ascii="Times New Roman" w:eastAsia="Times New Roman" w:hAnsi="Times New Roman" w:cs="Times New Roman"/>
          <w:color w:val="000000"/>
          <w:sz w:val="24"/>
          <w:szCs w:val="24"/>
          <w:highlight w:val="white"/>
        </w:rPr>
        <w:t xml:space="preserve"> «Про освіту</w:t>
      </w:r>
      <w:bookmarkStart w:id="10" w:name="bookmark=id.2s8eyo1" w:colFirst="0" w:colLast="0"/>
      <w:bookmarkEnd w:id="10"/>
      <w:r w:rsidRPr="00960801">
        <w:rPr>
          <w:rFonts w:ascii="Times New Roman" w:eastAsia="Times New Roman" w:hAnsi="Times New Roman" w:cs="Times New Roman"/>
          <w:color w:val="000000"/>
          <w:sz w:val="24"/>
          <w:szCs w:val="24"/>
          <w:highlight w:val="white"/>
        </w:rPr>
        <w:t>».</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частини другої статті 54 Закону педагогічні працівники </w:t>
      </w:r>
      <w:r w:rsidRPr="00960801">
        <w:rPr>
          <w:rFonts w:ascii="Times New Roman" w:eastAsia="Times New Roman" w:hAnsi="Times New Roman" w:cs="Times New Roman"/>
          <w:b/>
          <w:color w:val="000000"/>
          <w:sz w:val="24"/>
          <w:szCs w:val="24"/>
        </w:rPr>
        <w:t>зобов’язані</w:t>
      </w:r>
      <w:r w:rsidRPr="00960801">
        <w:rPr>
          <w:rFonts w:ascii="Times New Roman" w:eastAsia="Times New Roman" w:hAnsi="Times New Roman" w:cs="Times New Roman"/>
          <w:color w:val="000000"/>
          <w:sz w:val="24"/>
          <w:szCs w:val="24"/>
        </w:rPr>
        <w:t xml:space="preserve"> постійно підвищувати свій професійний і загальнокультурний рівні та педагогічну майстерність. Але такий </w:t>
      </w:r>
      <w:r w:rsidRPr="00960801">
        <w:rPr>
          <w:rFonts w:ascii="Times New Roman" w:eastAsia="Times New Roman" w:hAnsi="Times New Roman" w:cs="Times New Roman"/>
          <w:b/>
          <w:color w:val="000000"/>
          <w:sz w:val="24"/>
          <w:szCs w:val="24"/>
        </w:rPr>
        <w:t>обов’язок</w:t>
      </w:r>
      <w:r w:rsidRPr="00960801">
        <w:rPr>
          <w:rFonts w:ascii="Times New Roman" w:eastAsia="Times New Roman" w:hAnsi="Times New Roman" w:cs="Times New Roman"/>
          <w:color w:val="000000"/>
          <w:sz w:val="24"/>
          <w:szCs w:val="24"/>
        </w:rPr>
        <w:t xml:space="preserve"> урівноважується </w:t>
      </w:r>
      <w:r w:rsidRPr="00960801">
        <w:rPr>
          <w:rFonts w:ascii="Times New Roman" w:eastAsia="Times New Roman" w:hAnsi="Times New Roman" w:cs="Times New Roman"/>
          <w:b/>
          <w:color w:val="000000"/>
          <w:sz w:val="24"/>
          <w:szCs w:val="24"/>
        </w:rPr>
        <w:t xml:space="preserve">правом </w:t>
      </w:r>
      <w:r w:rsidRPr="00960801">
        <w:rPr>
          <w:rFonts w:ascii="Times New Roman" w:eastAsia="Times New Roman" w:hAnsi="Times New Roman" w:cs="Times New Roman"/>
          <w:color w:val="000000"/>
          <w:sz w:val="24"/>
          <w:szCs w:val="24"/>
        </w:rPr>
        <w:t xml:space="preserve">педагогічних працівників, визначеним у частині першій цієї статті, на </w:t>
      </w:r>
      <w:r w:rsidRPr="00960801">
        <w:rPr>
          <w:rFonts w:ascii="Times New Roman" w:eastAsia="Times New Roman" w:hAnsi="Times New Roman" w:cs="Times New Roman"/>
          <w:b/>
          <w:color w:val="000000"/>
          <w:sz w:val="24"/>
          <w:szCs w:val="24"/>
        </w:rPr>
        <w:t>вільний вибір</w:t>
      </w:r>
      <w:r w:rsidRPr="00960801">
        <w:rPr>
          <w:rFonts w:ascii="Times New Roman" w:eastAsia="Times New Roman" w:hAnsi="Times New Roman" w:cs="Times New Roman"/>
          <w:color w:val="000000"/>
          <w:sz w:val="24"/>
          <w:szCs w:val="24"/>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Пошук інформації щодо підвищення кваліфікації педагогічний працівник може здійснювати у будь-який спосіб - безпосередньо на сайтах суб’єктів підвищення кваліфікації, на різноманітних інформаційних чи спеціальних ресурсах, у тематичних групах, через запит необхідної інформації безпосередньо у суб’єкта підвищення кваліфікації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Згідно з частиною першою статті 59 Закону </w:t>
      </w:r>
      <w:r w:rsidRPr="00960801">
        <w:rPr>
          <w:rFonts w:ascii="Times New Roman" w:eastAsia="Times New Roman" w:hAnsi="Times New Roman" w:cs="Times New Roman"/>
          <w:b/>
          <w:color w:val="000000"/>
          <w:sz w:val="24"/>
          <w:szCs w:val="24"/>
        </w:rPr>
        <w:t>заклад освіти сприяє</w:t>
      </w:r>
      <w:r w:rsidRPr="00960801">
        <w:rPr>
          <w:rFonts w:ascii="Times New Roman" w:eastAsia="Times New Roman" w:hAnsi="Times New Roman" w:cs="Times New Roman"/>
          <w:color w:val="000000"/>
          <w:sz w:val="24"/>
          <w:szCs w:val="24"/>
        </w:rPr>
        <w:t xml:space="preserve"> професійному розвитку та підвищенню кваліфікації педагогічних працівників. </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Керівництво навчального закладу максимально та активно сприяє професійному розвитку та підвищенню кваліфікації педагогічних працівників на засадах, визначених Законом та Законом про ПЗСО, та за процедурами, визначеними Порядком. Активна підтримка педагогічних працівників адміністрацією закладу - роз’яснення нової процедури підвищення кваліфікації, допомога (у разі потреби) у визначенні компетентностей, удосконалення яких педагогічні </w:t>
      </w:r>
      <w:r w:rsidRPr="00960801">
        <w:rPr>
          <w:rFonts w:ascii="Times New Roman" w:eastAsia="Times New Roman" w:hAnsi="Times New Roman" w:cs="Times New Roman"/>
          <w:color w:val="000000"/>
          <w:sz w:val="24"/>
          <w:szCs w:val="24"/>
        </w:rPr>
        <w:lastRenderedPageBreak/>
        <w:t>працівники потребують найбільше, тощо - є запорукою формування педагогіки партнерства в закладі освіти, його сталого розвитку, збереження здорового мікроклімату в колективі, покращення діяльності закладу освіти та якості освіти загалом.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частини шостої статті 18 Закону підвищення кваліфікації – це </w:t>
      </w:r>
      <w:r w:rsidRPr="00960801">
        <w:rPr>
          <w:rFonts w:ascii="Times New Roman" w:eastAsia="Times New Roman" w:hAnsi="Times New Roman" w:cs="Times New Roman"/>
          <w:b/>
          <w:color w:val="000000"/>
          <w:sz w:val="24"/>
          <w:szCs w:val="24"/>
        </w:rPr>
        <w:t>набуття особою нових та/або вдосконалення раніше набутих компетентностей</w:t>
      </w:r>
      <w:r w:rsidRPr="00960801">
        <w:rPr>
          <w:rFonts w:ascii="Times New Roman" w:eastAsia="Times New Roman" w:hAnsi="Times New Roman" w:cs="Times New Roman"/>
          <w:color w:val="000000"/>
          <w:sz w:val="24"/>
          <w:szCs w:val="24"/>
        </w:rPr>
        <w:t xml:space="preserve"> у межах професійної діяльності або галузі знань. Саме тому надзвичайно важливим є те, щоб обрані педагогічним працівником будь-які форми і види підвищення кваліфікації реально призводили до набуття нових та/або вдосконалення наявних компетентностей (знань, вмінь, навичок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Порядок поширюється на підвищення кваліфікації педагогічних працівників, перелік посад яких затверджено постановою Кабінету Міністрів України від 14 червня 2000 року </w:t>
      </w:r>
      <w:hyperlink r:id="rId20">
        <w:r w:rsidRPr="00960801">
          <w:rPr>
            <w:rFonts w:ascii="Times New Roman" w:eastAsia="Times New Roman" w:hAnsi="Times New Roman" w:cs="Times New Roman"/>
            <w:color w:val="000000"/>
            <w:sz w:val="24"/>
            <w:szCs w:val="24"/>
            <w:u w:val="single"/>
          </w:rPr>
          <w:t>№ 963</w:t>
        </w:r>
      </w:hyperlink>
      <w:r w:rsidRPr="00960801">
        <w:rPr>
          <w:rFonts w:ascii="Times New Roman" w:eastAsia="Times New Roman" w:hAnsi="Times New Roman" w:cs="Times New Roman"/>
          <w:color w:val="000000"/>
          <w:sz w:val="24"/>
          <w:szCs w:val="24"/>
        </w:rPr>
        <w:t xml:space="preserve"> (зі змінами).</w:t>
      </w:r>
    </w:p>
    <w:p w:rsidR="00F911F0"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Форми і види підвищення кваліфікації</w:t>
      </w:r>
    </w:p>
    <w:p w:rsidR="001E712A" w:rsidRPr="00960801" w:rsidRDefault="001E712A" w:rsidP="00960801">
      <w:pPr>
        <w:pBdr>
          <w:top w:val="nil"/>
          <w:left w:val="nil"/>
          <w:bottom w:val="nil"/>
          <w:right w:val="nil"/>
          <w:between w:val="nil"/>
        </w:pBdr>
        <w:shd w:val="clear" w:color="auto" w:fill="FFFFFF"/>
        <w:spacing w:after="0" w:line="20" w:lineRule="atLeast"/>
        <w:ind w:leftChars="0" w:left="0" w:firstLineChars="0" w:firstLine="0"/>
        <w:jc w:val="both"/>
        <w:rPr>
          <w:rFonts w:ascii="Times New Roman" w:eastAsia="Times New Roman" w:hAnsi="Times New Roman" w:cs="Times New Roman"/>
          <w:color w:val="000000"/>
          <w:sz w:val="24"/>
          <w:szCs w:val="24"/>
        </w:rPr>
      </w:pP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Закон (частина друга статті 59) і Порядок (пункт 6) надають можливість організовувати і забезпечувати підвищення кваліфікації у будь-яких формах і видах.</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Формами підвищення кваліфікації є</w:t>
      </w:r>
      <w:r w:rsidRPr="00960801">
        <w:rPr>
          <w:rFonts w:ascii="Times New Roman" w:eastAsia="Times New Roman" w:hAnsi="Times New Roman" w:cs="Times New Roman"/>
          <w:color w:val="000000"/>
          <w:sz w:val="24"/>
          <w:szCs w:val="24"/>
        </w:rPr>
        <w:t xml:space="preserve">, на робочому місці, на виробництві тощо. Крім того, форми підвищення кваліфікації можуть поєднуватись. Відповідно до пункту 6 Порядку </w:t>
      </w:r>
      <w:r w:rsidRPr="00960801">
        <w:rPr>
          <w:rFonts w:ascii="Times New Roman" w:eastAsia="Times New Roman" w:hAnsi="Times New Roman" w:cs="Times New Roman"/>
          <w:b/>
          <w:color w:val="000000"/>
          <w:sz w:val="24"/>
          <w:szCs w:val="24"/>
        </w:rPr>
        <w:t>основними видами підвищення кваліфікації</w:t>
      </w:r>
      <w:r w:rsidRPr="00960801">
        <w:rPr>
          <w:rFonts w:ascii="Times New Roman" w:eastAsia="Times New Roman" w:hAnsi="Times New Roman" w:cs="Times New Roman"/>
          <w:color w:val="000000"/>
          <w:sz w:val="24"/>
          <w:szCs w:val="24"/>
        </w:rPr>
        <w:t xml:space="preserve"> є навчання за програмою підвищення кваліфікації (у тому числі участь у семінарах, практикумах, тренінгах, вебінарах, майстер-класах тощо), а також стажування. При цьому основним видом Підвищення кваліфікації педагогічних працівників є «навчання за програмою підвищення кваліфікації». Також відповідно до пункту 9 Порядку педагогічні працівники можуть підвищувати кваліфікацію у </w:t>
      </w:r>
      <w:r w:rsidRPr="00960801">
        <w:rPr>
          <w:rFonts w:ascii="Times New Roman" w:eastAsia="Times New Roman" w:hAnsi="Times New Roman" w:cs="Times New Roman"/>
          <w:b/>
          <w:color w:val="000000"/>
          <w:sz w:val="24"/>
          <w:szCs w:val="24"/>
        </w:rPr>
        <w:t>різних</w:t>
      </w:r>
      <w:r w:rsidRPr="00960801">
        <w:rPr>
          <w:rFonts w:ascii="Times New Roman" w:eastAsia="Times New Roman" w:hAnsi="Times New Roman" w:cs="Times New Roman"/>
          <w:color w:val="000000"/>
          <w:sz w:val="24"/>
          <w:szCs w:val="24"/>
        </w:rPr>
        <w:t xml:space="preserve"> суб'єктів підвищення кваліфікації. Таким чином, педагогічні працівники мають можливість поєднувати не лише форми підвищення кваліфікації, а й підвищувати кваліфікацію у різних суб'єктів.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У пункті 15 Порядку визначено, що </w:t>
      </w:r>
      <w:r w:rsidRPr="00960801">
        <w:rPr>
          <w:rFonts w:ascii="Times New Roman" w:eastAsia="Times New Roman" w:hAnsi="Times New Roman" w:cs="Times New Roman"/>
          <w:b/>
          <w:color w:val="000000"/>
          <w:sz w:val="24"/>
          <w:szCs w:val="24"/>
        </w:rPr>
        <w:t>основними напрямами</w:t>
      </w:r>
      <w:r w:rsidRPr="00960801">
        <w:rPr>
          <w:rFonts w:ascii="Times New Roman" w:eastAsia="Times New Roman" w:hAnsi="Times New Roman" w:cs="Times New Roman"/>
          <w:color w:val="000000"/>
          <w:sz w:val="24"/>
          <w:szCs w:val="24"/>
        </w:rPr>
        <w:t xml:space="preserve"> підвищення кваліфікації на сьогодні можуть бути:</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розвиток професійних компетентностей (знання навчального предмета, фахових методик, технологій);</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формування у здобувачів освіти спільних для ключових компетентностей вмінь, визначених частиною першою статті 12 </w:t>
      </w:r>
      <w:hyperlink r:id="rId21">
        <w:r w:rsidRPr="00960801">
          <w:rPr>
            <w:rFonts w:ascii="Times New Roman" w:eastAsia="Times New Roman" w:hAnsi="Times New Roman" w:cs="Times New Roman"/>
            <w:color w:val="000000"/>
            <w:sz w:val="24"/>
            <w:szCs w:val="24"/>
            <w:u w:val="single"/>
          </w:rPr>
          <w:t>Закону України «Про освіту»;</w:t>
        </w:r>
      </w:hyperlink>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психолого-фізіологічні особливості здобувачів освіти певного віку, основи андрагогіки;</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(до таких дітей, зокрема, можуть бути віднесені діти з інвалідністю, обдаровані діти, діти з національних меншин, діти, які не встигають опанувати навчальну програму з різних причин тощо);</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мовленнєва, цифрова, комунікаційна, інклюзивна, емоційно-етична компетентність;</w:t>
      </w:r>
    </w:p>
    <w:p w:rsidR="007C200B" w:rsidRPr="00960801" w:rsidRDefault="00207B8D" w:rsidP="00960801">
      <w:pPr>
        <w:numPr>
          <w:ilvl w:val="0"/>
          <w:numId w:val="1"/>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розвиток управлінської компетентності (для керівників закладів освіти та їх заступників) </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 цьому слова «основні напрями» і «тощо» означають, що це не виключний перелік напрямів підвищення кваліфікації і компетентностей, на вдосконалення яких може бути спрямоване підвищення кваліфікації. Ніхто не може заборонити педагогічному працівникові чи обмежити його право «вільно обирати» будь-які програми підвищення кваліфікації чи їх складові (модулі тощо), форми і види підвищення кваліфікації, а також вільно обирати суб'єкта підвищення кваліфікації. Педагогічним працівникам слід робити усвідомлений вибір напряму (напрямів) підвищення кваліфікації за результатами самооцінювання власних фахових і загальних компетентностей і педагогічної майстерності. Таке самооцінювання є винятково особистою справою педагогічного працівника, не потребує розроблення будь-яких документів, письмового обгрунтування, звітів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Варто знати, що чинне законодавство до загальних компетентностей відносить соціальні, комунікативні, особистісні, екологічні, етичні тощо (наприклад, володіти професійною термінологією; діяти в нестандартних ситуаціях; працювати в команді; дотримуватися професійної етики; запобігати конфліктним ситуаціям </w:t>
      </w:r>
      <w:proofErr w:type="gramStart"/>
      <w:r w:rsidRPr="00960801">
        <w:rPr>
          <w:rFonts w:ascii="Times New Roman" w:eastAsia="Times New Roman" w:hAnsi="Times New Roman" w:cs="Times New Roman"/>
          <w:color w:val="000000"/>
          <w:sz w:val="24"/>
          <w:szCs w:val="24"/>
        </w:rPr>
        <w:t>тощо)¹</w:t>
      </w:r>
      <w:proofErr w:type="gramEnd"/>
      <w:r w:rsidRPr="00960801">
        <w:rPr>
          <w:rFonts w:ascii="Times New Roman" w:eastAsia="Times New Roman" w:hAnsi="Times New Roman" w:cs="Times New Roman"/>
          <w:color w:val="000000"/>
          <w:sz w:val="24"/>
          <w:szCs w:val="24"/>
        </w:rPr>
        <w:t>.</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Потреба педагогічного працівника у здобутті нових чи поглибленні здобутих раніше компетентностей може бути пов’язана з реальною ситуацією в закладі освіти (наприклад, наявність в класі/школі дітей різного етнічного та/або соціального походження, велика кількість біженців, які не володіють на достатньому рівні державною мовою, поширеність випадків булінгу (цькування), зарахування до класу дитини з інвалідністю тощо). Така потреба може ґрунтуватися і на необхідності виконувати нові обов’язки педагогічного працівника, що визначені Законами України «</w:t>
      </w:r>
      <w:hyperlink r:id="rId22">
        <w:r w:rsidRPr="00960801">
          <w:rPr>
            <w:rFonts w:ascii="Times New Roman" w:eastAsia="Times New Roman" w:hAnsi="Times New Roman" w:cs="Times New Roman"/>
            <w:color w:val="000000"/>
            <w:sz w:val="24"/>
            <w:szCs w:val="24"/>
            <w:u w:val="single"/>
          </w:rPr>
          <w:t>Про освіту</w:t>
        </w:r>
      </w:hyperlink>
      <w:r w:rsidRPr="00960801">
        <w:rPr>
          <w:rFonts w:ascii="Times New Roman" w:eastAsia="Times New Roman" w:hAnsi="Times New Roman" w:cs="Times New Roman"/>
          <w:color w:val="000000"/>
          <w:sz w:val="24"/>
          <w:szCs w:val="24"/>
        </w:rPr>
        <w:t>» і «</w:t>
      </w:r>
      <w:hyperlink r:id="rId23">
        <w:r w:rsidRPr="00960801">
          <w:rPr>
            <w:rFonts w:ascii="Times New Roman" w:eastAsia="Times New Roman" w:hAnsi="Times New Roman" w:cs="Times New Roman"/>
            <w:color w:val="000000"/>
            <w:sz w:val="24"/>
            <w:szCs w:val="24"/>
            <w:u w:val="single"/>
          </w:rPr>
          <w:t>Про повну загальну середню освіту</w:t>
        </w:r>
      </w:hyperlink>
      <w:r w:rsidRPr="00960801">
        <w:rPr>
          <w:rFonts w:ascii="Times New Roman" w:eastAsia="Times New Roman" w:hAnsi="Times New Roman" w:cs="Times New Roman"/>
          <w:color w:val="000000"/>
          <w:sz w:val="24"/>
          <w:szCs w:val="24"/>
        </w:rPr>
        <w:t>» і стосуються, зокрема, формування педагогіки партнерства, дотримання академічної доброчесності, запобігання та припинення булінгу (цькування), порушення гідності дітей, формування у них культури нетерпимості до проявів дискримінації та корупції, надання дітям домедичної допомоги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Таким чином, підготовка педагогічного працівника до підвищення кваліфікації може мати такий вигляд: самооцінювання власних професійних (фахових і загальних) компетентностей і педагогічної майстерності, усвідомлення потреби, отримання поради від колег за результатами відкритих уроків чи інших форм спостережень (моніторингу педагогічної діяльності педагогічного працівника), пошук суб’єктів підвищення кваліфікації, які здатні задовольнити ці потреби, вибір форми (форм) і виду (видів) підвищення кваліфікації, які ці суб’єкти можуть запропонувати для врахування потреб педагогічних працівників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статті 59 Закону і пункту 7 Порядку </w:t>
      </w:r>
      <w:r w:rsidRPr="00960801">
        <w:rPr>
          <w:rFonts w:ascii="Times New Roman" w:eastAsia="Times New Roman" w:hAnsi="Times New Roman" w:cs="Times New Roman"/>
          <w:b/>
          <w:color w:val="000000"/>
          <w:sz w:val="24"/>
          <w:szCs w:val="24"/>
        </w:rPr>
        <w:t xml:space="preserve">конкретні </w:t>
      </w:r>
      <w:r w:rsidRPr="00960801">
        <w:rPr>
          <w:rFonts w:ascii="Times New Roman" w:eastAsia="Times New Roman" w:hAnsi="Times New Roman" w:cs="Times New Roman"/>
          <w:color w:val="000000"/>
          <w:sz w:val="24"/>
          <w:szCs w:val="24"/>
        </w:rPr>
        <w:t xml:space="preserve">види, форми, напрями та суб’єктів підвищення кваліфікації </w:t>
      </w:r>
      <w:r w:rsidRPr="00960801">
        <w:rPr>
          <w:rFonts w:ascii="Times New Roman" w:eastAsia="Times New Roman" w:hAnsi="Times New Roman" w:cs="Times New Roman"/>
          <w:b/>
          <w:color w:val="000000"/>
          <w:sz w:val="24"/>
          <w:szCs w:val="24"/>
        </w:rPr>
        <w:t>педагогічний працівник обирає самостійно</w:t>
      </w:r>
      <w:r w:rsidRPr="00960801">
        <w:rPr>
          <w:rFonts w:ascii="Times New Roman" w:eastAsia="Times New Roman" w:hAnsi="Times New Roman" w:cs="Times New Roman"/>
          <w:color w:val="000000"/>
          <w:sz w:val="24"/>
          <w:szCs w:val="24"/>
        </w:rPr>
        <w:t>.</w:t>
      </w:r>
    </w:p>
    <w:p w:rsidR="007C200B"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color w:val="000000"/>
          <w:sz w:val="28"/>
          <w:szCs w:val="28"/>
          <w:lang w:val="uk-UA"/>
        </w:rPr>
      </w:pPr>
      <w:r w:rsidRPr="00960801">
        <w:rPr>
          <w:rFonts w:ascii="Times New Roman" w:eastAsia="Times New Roman" w:hAnsi="Times New Roman" w:cs="Times New Roman"/>
          <w:b/>
          <w:color w:val="000000"/>
          <w:sz w:val="28"/>
          <w:szCs w:val="28"/>
          <w:lang w:val="uk-UA"/>
        </w:rPr>
        <w:t>Суб’єкти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Відповідно до частини другої статті 59 Закону педагогічні працівники </w:t>
      </w:r>
      <w:r w:rsidRPr="00960801">
        <w:rPr>
          <w:rFonts w:ascii="Times New Roman" w:eastAsia="Times New Roman" w:hAnsi="Times New Roman" w:cs="Times New Roman"/>
          <w:b/>
          <w:color w:val="000000"/>
          <w:sz w:val="24"/>
          <w:szCs w:val="24"/>
          <w:lang w:val="uk-UA"/>
        </w:rPr>
        <w:t>мають право</w:t>
      </w:r>
      <w:r w:rsidRPr="00960801">
        <w:rPr>
          <w:rFonts w:ascii="Times New Roman" w:eastAsia="Times New Roman" w:hAnsi="Times New Roman" w:cs="Times New Roman"/>
          <w:color w:val="000000"/>
          <w:sz w:val="24"/>
          <w:szCs w:val="24"/>
          <w:lang w:val="uk-UA"/>
        </w:rPr>
        <w:t xml:space="preserve"> підвищувати кваліфікацію у </w:t>
      </w:r>
      <w:r w:rsidRPr="00960801">
        <w:rPr>
          <w:rFonts w:ascii="Times New Roman" w:eastAsia="Times New Roman" w:hAnsi="Times New Roman" w:cs="Times New Roman"/>
          <w:b/>
          <w:color w:val="000000"/>
          <w:sz w:val="24"/>
          <w:szCs w:val="24"/>
          <w:lang w:val="uk-UA"/>
        </w:rPr>
        <w:t>закладах освіти</w:t>
      </w:r>
      <w:r w:rsidRPr="00960801">
        <w:rPr>
          <w:rFonts w:ascii="Times New Roman" w:eastAsia="Times New Roman" w:hAnsi="Times New Roman" w:cs="Times New Roman"/>
          <w:color w:val="000000"/>
          <w:sz w:val="24"/>
          <w:szCs w:val="24"/>
          <w:lang w:val="uk-UA"/>
        </w:rPr>
        <w:t xml:space="preserve">, що мають ліцензію на підвищення кваліфікації або провадять освітню діяльність за акредитованою освітньою програмою, та у </w:t>
      </w:r>
      <w:r w:rsidRPr="00960801">
        <w:rPr>
          <w:rFonts w:ascii="Times New Roman" w:eastAsia="Times New Roman" w:hAnsi="Times New Roman" w:cs="Times New Roman"/>
          <w:b/>
          <w:color w:val="000000"/>
          <w:sz w:val="24"/>
          <w:szCs w:val="24"/>
          <w:lang w:val="uk-UA"/>
        </w:rPr>
        <w:t>інших суб’єктів освітньої діяльності</w:t>
      </w:r>
      <w:r w:rsidRPr="00960801">
        <w:rPr>
          <w:rFonts w:ascii="Times New Roman" w:eastAsia="Times New Roman" w:hAnsi="Times New Roman" w:cs="Times New Roman"/>
          <w:color w:val="000000"/>
          <w:sz w:val="24"/>
          <w:szCs w:val="24"/>
          <w:lang w:val="uk-UA"/>
        </w:rPr>
        <w:t xml:space="preserve">, фізичних та юридичних осіб. При цьому частина одинадцята статті 18 Закону зобов’язує отримати ліцензію на підвищення кваліфікації та/або акредитувати відповідні освітні програми лише </w:t>
      </w:r>
      <w:r w:rsidRPr="00960801">
        <w:rPr>
          <w:rFonts w:ascii="Times New Roman" w:eastAsia="Times New Roman" w:hAnsi="Times New Roman" w:cs="Times New Roman"/>
          <w:b/>
          <w:color w:val="000000"/>
          <w:sz w:val="24"/>
          <w:szCs w:val="24"/>
          <w:lang w:val="uk-UA"/>
        </w:rPr>
        <w:t>заклади освіти</w:t>
      </w:r>
      <w:r w:rsidRPr="00960801">
        <w:rPr>
          <w:rFonts w:ascii="Times New Roman" w:eastAsia="Times New Roman" w:hAnsi="Times New Roman" w:cs="Times New Roman"/>
          <w:color w:val="000000"/>
          <w:sz w:val="24"/>
          <w:szCs w:val="24"/>
          <w:lang w:val="uk-UA"/>
        </w:rPr>
        <w:t>.</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Тому наразі безпідставною є вимога до будь-яких інших юридичних осіб, які не мають статусу «закладу освіти», фізичних осіб-підприємців чи фізичних осіб щодо наявності ліцензії на підвищення кваліфікації чи акредитації освітніх програм.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Відповідно до пунктів 17 і 27 частини першої статті 1 Закону суб’єктом освітньої діяльності є фізична або юридична особа (заклад освіти, підприємство, установа, організація), що провадить </w:t>
      </w:r>
      <w:r w:rsidRPr="00960801">
        <w:rPr>
          <w:rFonts w:ascii="Times New Roman" w:eastAsia="Times New Roman" w:hAnsi="Times New Roman" w:cs="Times New Roman"/>
          <w:b/>
          <w:color w:val="000000"/>
          <w:sz w:val="24"/>
          <w:szCs w:val="24"/>
          <w:lang w:val="uk-UA"/>
        </w:rPr>
        <w:t>діяльність, спрямовану на організацію, забезпечення та реалізацію освітнього процесу у формальній та/або неформальній освіті</w:t>
      </w:r>
      <w:r w:rsidRPr="00960801">
        <w:rPr>
          <w:rFonts w:ascii="Times New Roman" w:eastAsia="Times New Roman" w:hAnsi="Times New Roman" w:cs="Times New Roman"/>
          <w:color w:val="000000"/>
          <w:sz w:val="24"/>
          <w:szCs w:val="24"/>
          <w:lang w:val="uk-UA"/>
        </w:rPr>
        <w:t>. Крім того, пункт 9 Порядку деталізує Закон, визначаючи, що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Також, ні Закон, ні Порядок не вимагають ні від педагогічного працівника, ні від педагогічної ради чи керівника закладу освіти вивчати та перевіряти установчі документи (зокрема, статути) юридичних осіб, які пропонують освітні послуги у сфері підвищення кваліфікації, оцінювати їх на предмет відповідності вимогам законодавства тощо. Однак, враховуючи, що відповідно до Закону суб'єкт підвищення кваліфікації має спрямовувати свої зусилля на забезпечення та реалізацію освітнього процесу (системи науково-методичних і педагогічних заходів, спрямованих на розвиток особистості шляхом формування та застосування її компетентностей), основним питанням має стати вивчення, аналіз і оцінювання педагогічним працівником і педагогічною радою </w:t>
      </w:r>
      <w:r w:rsidRPr="00960801">
        <w:rPr>
          <w:rFonts w:ascii="Times New Roman" w:eastAsia="Times New Roman" w:hAnsi="Times New Roman" w:cs="Times New Roman"/>
          <w:b/>
          <w:color w:val="000000"/>
          <w:sz w:val="24"/>
          <w:szCs w:val="24"/>
          <w:lang w:val="uk-UA"/>
        </w:rPr>
        <w:t>програм</w:t>
      </w:r>
      <w:r w:rsidRPr="00960801">
        <w:rPr>
          <w:rFonts w:ascii="Times New Roman" w:eastAsia="Times New Roman" w:hAnsi="Times New Roman" w:cs="Times New Roman"/>
          <w:color w:val="000000"/>
          <w:sz w:val="24"/>
          <w:szCs w:val="24"/>
          <w:lang w:val="uk-UA"/>
        </w:rPr>
        <w:t xml:space="preserve"> підвищення кваліфікації, </w:t>
      </w:r>
      <w:r w:rsidRPr="00960801">
        <w:rPr>
          <w:rFonts w:ascii="Times New Roman" w:eastAsia="Times New Roman" w:hAnsi="Times New Roman" w:cs="Times New Roman"/>
          <w:b/>
          <w:color w:val="000000"/>
          <w:sz w:val="24"/>
          <w:szCs w:val="24"/>
          <w:lang w:val="uk-UA"/>
        </w:rPr>
        <w:t>якості</w:t>
      </w:r>
      <w:r w:rsidRPr="00960801">
        <w:rPr>
          <w:rFonts w:ascii="Times New Roman" w:eastAsia="Times New Roman" w:hAnsi="Times New Roman" w:cs="Times New Roman"/>
          <w:color w:val="000000"/>
          <w:sz w:val="24"/>
          <w:szCs w:val="24"/>
          <w:lang w:val="uk-UA"/>
        </w:rPr>
        <w:t xml:space="preserve"> послуг з підвищення кваліфікації та </w:t>
      </w:r>
      <w:r w:rsidRPr="00960801">
        <w:rPr>
          <w:rFonts w:ascii="Times New Roman" w:eastAsia="Times New Roman" w:hAnsi="Times New Roman" w:cs="Times New Roman"/>
          <w:b/>
          <w:color w:val="000000"/>
          <w:sz w:val="24"/>
          <w:szCs w:val="24"/>
          <w:lang w:val="uk-UA"/>
        </w:rPr>
        <w:t>переліку очікуваних результатів</w:t>
      </w:r>
      <w:r w:rsidRPr="00960801">
        <w:rPr>
          <w:rFonts w:ascii="Times New Roman" w:eastAsia="Times New Roman" w:hAnsi="Times New Roman" w:cs="Times New Roman"/>
          <w:color w:val="000000"/>
          <w:sz w:val="24"/>
          <w:szCs w:val="24"/>
          <w:lang w:val="uk-UA"/>
        </w:rPr>
        <w:t>, а не установчих документів юридичних осіб, що пропонують відповідні послуги.</w:t>
      </w:r>
    </w:p>
    <w:p w:rsidR="007C200B" w:rsidRPr="001F27E2"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1F27E2">
        <w:rPr>
          <w:rFonts w:ascii="Times New Roman" w:eastAsia="Times New Roman" w:hAnsi="Times New Roman" w:cs="Times New Roman"/>
          <w:color w:val="000000"/>
          <w:sz w:val="24"/>
          <w:szCs w:val="24"/>
          <w:lang w:val="uk-UA"/>
        </w:rPr>
        <w:t>Також наголошуємо на тому, що законодавство України не надає жодному органу влади, установі чи організації повноважень стосовно виокремлення (виділення) власними листами чи в інший спосіб конкретних суб'єктів підвищення кваліфікації на відповідному ринку освітніх послуг..</w:t>
      </w:r>
    </w:p>
    <w:p w:rsidR="007C200B" w:rsidRPr="001F27E2"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1F27E2">
        <w:rPr>
          <w:rFonts w:ascii="Times New Roman" w:eastAsia="Times New Roman" w:hAnsi="Times New Roman" w:cs="Times New Roman"/>
          <w:color w:val="000000"/>
          <w:sz w:val="24"/>
          <w:szCs w:val="24"/>
          <w:lang w:val="uk-UA"/>
        </w:rPr>
        <w:t xml:space="preserve">Суб'єкти підвищення кваліфікації мають конкурувати на відповідному ринку освітніх послуг на рівних для всіх засадах, пропонуючи педагогічним працівникам найкращі, найзручніші і </w:t>
      </w:r>
      <w:r w:rsidRPr="001F27E2">
        <w:rPr>
          <w:rFonts w:ascii="Times New Roman" w:eastAsia="Times New Roman" w:hAnsi="Times New Roman" w:cs="Times New Roman"/>
          <w:color w:val="000000"/>
          <w:sz w:val="24"/>
          <w:szCs w:val="24"/>
          <w:lang w:val="uk-UA"/>
        </w:rPr>
        <w:lastRenderedPageBreak/>
        <w:t>найвигідніші умови підвищення кваліфікації, у тому числі ґрунтуючись на реальних їхніх потребах і запитах, та забезпечуючи при цьому досягнення педагогічними працівниками задекларованих очікуваних результатів.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1F27E2">
        <w:rPr>
          <w:rFonts w:ascii="Times New Roman" w:eastAsia="Times New Roman" w:hAnsi="Times New Roman" w:cs="Times New Roman"/>
          <w:color w:val="000000"/>
          <w:sz w:val="24"/>
          <w:szCs w:val="24"/>
          <w:lang w:val="uk-UA"/>
        </w:rPr>
        <w:t xml:space="preserve">Згідно з абзацом другим частини першої статті 51 Закону про ПЗСО кожному педагогічному працівникові </w:t>
      </w:r>
      <w:r w:rsidRPr="001F27E2">
        <w:rPr>
          <w:rFonts w:ascii="Times New Roman" w:eastAsia="Times New Roman" w:hAnsi="Times New Roman" w:cs="Times New Roman"/>
          <w:b/>
          <w:color w:val="000000"/>
          <w:sz w:val="24"/>
          <w:szCs w:val="24"/>
          <w:lang w:val="uk-UA"/>
        </w:rPr>
        <w:t>гарантується</w:t>
      </w:r>
      <w:r w:rsidRPr="001F27E2">
        <w:rPr>
          <w:rFonts w:ascii="Times New Roman" w:eastAsia="Times New Roman" w:hAnsi="Times New Roman" w:cs="Times New Roman"/>
          <w:color w:val="000000"/>
          <w:sz w:val="24"/>
          <w:szCs w:val="24"/>
          <w:lang w:val="uk-UA"/>
        </w:rPr>
        <w:t xml:space="preserve">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w:t>
      </w:r>
      <w:r w:rsidRPr="001F27E2">
        <w:rPr>
          <w:rFonts w:ascii="Times New Roman" w:eastAsia="Times New Roman" w:hAnsi="Times New Roman" w:cs="Times New Roman"/>
          <w:b/>
          <w:color w:val="000000"/>
          <w:sz w:val="24"/>
          <w:szCs w:val="24"/>
          <w:lang w:val="uk-UA"/>
        </w:rPr>
        <w:t xml:space="preserve">що не обмежує його право обрати іншого суб'єкта освітньої діяльності для підвищення своєї кваліфікації. </w:t>
      </w:r>
      <w:r w:rsidRPr="00960801">
        <w:rPr>
          <w:rFonts w:ascii="Times New Roman" w:eastAsia="Times New Roman" w:hAnsi="Times New Roman" w:cs="Times New Roman"/>
          <w:color w:val="000000"/>
          <w:sz w:val="24"/>
          <w:szCs w:val="24"/>
        </w:rPr>
        <w:t xml:space="preserve">Тут варто чітко зрозуміти, що визначена Законом про ПЗСО </w:t>
      </w:r>
      <w:r w:rsidRPr="00960801">
        <w:rPr>
          <w:rFonts w:ascii="Times New Roman" w:eastAsia="Times New Roman" w:hAnsi="Times New Roman" w:cs="Times New Roman"/>
          <w:b/>
          <w:color w:val="000000"/>
          <w:sz w:val="24"/>
          <w:szCs w:val="24"/>
        </w:rPr>
        <w:t>додаткова гарантія</w:t>
      </w:r>
      <w:r w:rsidRPr="00960801">
        <w:rPr>
          <w:rFonts w:ascii="Times New Roman" w:eastAsia="Times New Roman" w:hAnsi="Times New Roman" w:cs="Times New Roman"/>
          <w:color w:val="000000"/>
          <w:sz w:val="24"/>
          <w:szCs w:val="24"/>
        </w:rPr>
        <w:t xml:space="preserve"> ніяким чином не заперечує визначеного базовим </w:t>
      </w:r>
      <w:hyperlink r:id="rId24">
        <w:r w:rsidRPr="00960801">
          <w:rPr>
            <w:rFonts w:ascii="Times New Roman" w:eastAsia="Times New Roman" w:hAnsi="Times New Roman" w:cs="Times New Roman"/>
            <w:color w:val="000000"/>
            <w:sz w:val="24"/>
            <w:szCs w:val="24"/>
            <w:u w:val="single"/>
          </w:rPr>
          <w:t>Законом «Про освіту»</w:t>
        </w:r>
      </w:hyperlink>
      <w:r w:rsidRPr="00960801">
        <w:rPr>
          <w:rFonts w:ascii="Times New Roman" w:eastAsia="Times New Roman" w:hAnsi="Times New Roman" w:cs="Times New Roman"/>
          <w:color w:val="000000"/>
          <w:sz w:val="24"/>
          <w:szCs w:val="24"/>
        </w:rPr>
        <w:t xml:space="preserve"> загального права педагогічного працівника вільно обирати суб'єкта підвищення кваліфікації.</w:t>
      </w:r>
    </w:p>
    <w:p w:rsidR="001E712A"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Програма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Основні підходи щодо програм підвищення кваліфікації сформульовані у пункті 10 Порядку. Програма підвищення кваліфікації </w:t>
      </w:r>
      <w:r w:rsidRPr="00960801">
        <w:rPr>
          <w:rFonts w:ascii="Times New Roman" w:eastAsia="Times New Roman" w:hAnsi="Times New Roman" w:cs="Times New Roman"/>
          <w:b/>
          <w:color w:val="000000"/>
          <w:sz w:val="24"/>
          <w:szCs w:val="24"/>
        </w:rPr>
        <w:t>затверджується</w:t>
      </w:r>
      <w:r w:rsidRPr="00960801">
        <w:rPr>
          <w:rFonts w:ascii="Times New Roman" w:eastAsia="Times New Roman" w:hAnsi="Times New Roman" w:cs="Times New Roman"/>
          <w:color w:val="000000"/>
          <w:sz w:val="24"/>
          <w:szCs w:val="24"/>
        </w:rPr>
        <w:t xml:space="preserve"> суб'єктом підвищення кваліфікації та </w:t>
      </w:r>
      <w:r w:rsidRPr="00960801">
        <w:rPr>
          <w:rFonts w:ascii="Times New Roman" w:eastAsia="Times New Roman" w:hAnsi="Times New Roman" w:cs="Times New Roman"/>
          <w:b/>
          <w:color w:val="000000"/>
          <w:sz w:val="24"/>
          <w:szCs w:val="24"/>
        </w:rPr>
        <w:t xml:space="preserve">повинна </w:t>
      </w:r>
      <w:r w:rsidRPr="00960801">
        <w:rPr>
          <w:rFonts w:ascii="Times New Roman" w:eastAsia="Times New Roman" w:hAnsi="Times New Roman" w:cs="Times New Roman"/>
          <w:color w:val="000000"/>
          <w:sz w:val="24"/>
          <w:szCs w:val="24"/>
        </w:rPr>
        <w:t>містити інформацію про її розробника (розробників), найменування, мету, напрям, зміст, обсяг 6 (тривалість), що встановлюється в годинах</w:t>
      </w:r>
      <w:r w:rsidRPr="00960801">
        <w:rPr>
          <w:rFonts w:ascii="Times New Roman" w:eastAsia="Times New Roman" w:hAnsi="Times New Roman" w:cs="Times New Roman"/>
          <w:color w:val="000000"/>
          <w:sz w:val="24"/>
          <w:szCs w:val="24"/>
          <w:vertAlign w:val="superscript"/>
        </w:rPr>
        <w:t xml:space="preserve"> </w:t>
      </w:r>
      <w:r w:rsidRPr="00960801">
        <w:rPr>
          <w:rFonts w:ascii="Times New Roman" w:eastAsia="Times New Roman" w:hAnsi="Times New Roman" w:cs="Times New Roman"/>
          <w:color w:val="000000"/>
          <w:sz w:val="24"/>
          <w:szCs w:val="24"/>
        </w:rPr>
        <w:t>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Крім того, програма також </w:t>
      </w:r>
      <w:r w:rsidRPr="00960801">
        <w:rPr>
          <w:rFonts w:ascii="Times New Roman" w:eastAsia="Times New Roman" w:hAnsi="Times New Roman" w:cs="Times New Roman"/>
          <w:b/>
          <w:color w:val="000000"/>
          <w:sz w:val="24"/>
          <w:szCs w:val="24"/>
        </w:rPr>
        <w:t>може</w:t>
      </w:r>
      <w:r w:rsidRPr="00960801">
        <w:rPr>
          <w:rFonts w:ascii="Times New Roman" w:eastAsia="Times New Roman" w:hAnsi="Times New Roman" w:cs="Times New Roman"/>
          <w:color w:val="000000"/>
          <w:sz w:val="24"/>
          <w:szCs w:val="24"/>
        </w:rPr>
        <w:t xml:space="preserve"> бути доповнена інформацією про різні організаційно-змістові особливості проходження підвищення кваліфікації, зокрема про: розподіл годин за видами діяльності (консультація; аудиторна, практична, самостійна і контрольна робота тощо); особу (осіб), які виконують програму (рівень вищої освіти, категорія, науковий ступінь, педагогічне/вчене звання, місце та/або досвід роботи тощо); строки виконання програми; 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 вартість (у разі встановлення) або про безоплатний характер надання освітньої послуги; графік освітнього процесу; мінімальну та максимальну кількість осіб в групі; академічні, професійні можливості за результатами опанування програми; можливість надання подальшої підтримки чи супроводу; додаткові послуги (організація трансферу, забезпечення проживання і харчування, перелік можливих послуг для осіб з інвалідністю тощо); документ, що видається за результатами підвищення кваліфікації,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Кожна</w:t>
      </w:r>
      <w:r w:rsidRPr="00960801">
        <w:rPr>
          <w:rFonts w:ascii="Times New Roman" w:eastAsia="Times New Roman" w:hAnsi="Times New Roman" w:cs="Times New Roman"/>
          <w:color w:val="000000"/>
          <w:sz w:val="24"/>
          <w:szCs w:val="24"/>
        </w:rPr>
        <w:t xml:space="preserve"> програма підвищення кваліфікації </w:t>
      </w:r>
      <w:r w:rsidRPr="00960801">
        <w:rPr>
          <w:rFonts w:ascii="Times New Roman" w:eastAsia="Times New Roman" w:hAnsi="Times New Roman" w:cs="Times New Roman"/>
          <w:b/>
          <w:color w:val="000000"/>
          <w:sz w:val="24"/>
          <w:szCs w:val="24"/>
        </w:rPr>
        <w:t xml:space="preserve">має бути оприлюднена на вебсайті </w:t>
      </w:r>
      <w:r w:rsidRPr="00960801">
        <w:rPr>
          <w:rFonts w:ascii="Times New Roman" w:eastAsia="Times New Roman" w:hAnsi="Times New Roman" w:cs="Times New Roman"/>
          <w:color w:val="000000"/>
          <w:sz w:val="24"/>
          <w:szCs w:val="24"/>
        </w:rPr>
        <w:t xml:space="preserve">суб'єкта підвищення кваліфікації, забезпечуючи таким чином відкритість і доступність інформації про кожну таку програму. Таким чином, </w:t>
      </w:r>
      <w:r w:rsidRPr="00960801">
        <w:rPr>
          <w:rFonts w:ascii="Times New Roman" w:eastAsia="Times New Roman" w:hAnsi="Times New Roman" w:cs="Times New Roman"/>
          <w:b/>
          <w:color w:val="000000"/>
          <w:sz w:val="24"/>
          <w:szCs w:val="24"/>
        </w:rPr>
        <w:t>оприлюднення на власному вебсайті програми підвищення кваліфікації</w:t>
      </w:r>
      <w:r w:rsidRPr="00960801">
        <w:rPr>
          <w:rFonts w:ascii="Times New Roman" w:eastAsia="Times New Roman" w:hAnsi="Times New Roman" w:cs="Times New Roman"/>
          <w:color w:val="000000"/>
          <w:sz w:val="24"/>
          <w:szCs w:val="24"/>
        </w:rPr>
        <w:t xml:space="preserve">, яка повинна відповідати зазначеним в абзаці першому пункту 10 Порядку вимогам, є </w:t>
      </w:r>
      <w:r w:rsidRPr="00960801">
        <w:rPr>
          <w:rFonts w:ascii="Times New Roman" w:eastAsia="Times New Roman" w:hAnsi="Times New Roman" w:cs="Times New Roman"/>
          <w:b/>
          <w:color w:val="000000"/>
          <w:sz w:val="24"/>
          <w:szCs w:val="24"/>
        </w:rPr>
        <w:t>обов'язковою і необхідною умовою</w:t>
      </w:r>
      <w:r w:rsidRPr="00960801">
        <w:rPr>
          <w:rFonts w:ascii="Times New Roman" w:eastAsia="Times New Roman" w:hAnsi="Times New Roman" w:cs="Times New Roman"/>
          <w:color w:val="000000"/>
          <w:sz w:val="24"/>
          <w:szCs w:val="24"/>
        </w:rPr>
        <w:t xml:space="preserve"> для уможливлення педагогічним працівником обрання цієї програми і включення її за рішенням педагогічної ради до відповідного плану підвищення кваліфікації. Крім того, програма може за рішенням суб'єкта підвищення кваліфікації поширюватися на різноманітних інформаційних чи спеціальних ресурсах, у тематичних групах тощо.</w:t>
      </w:r>
    </w:p>
    <w:p w:rsidR="001E712A"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color w:val="000000"/>
          <w:sz w:val="28"/>
          <w:szCs w:val="28"/>
          <w:lang w:val="uk-UA"/>
        </w:rPr>
      </w:pPr>
      <w:r w:rsidRPr="00960801">
        <w:rPr>
          <w:rFonts w:ascii="Times New Roman" w:eastAsia="Times New Roman" w:hAnsi="Times New Roman" w:cs="Times New Roman"/>
          <w:b/>
          <w:color w:val="000000"/>
          <w:sz w:val="28"/>
          <w:szCs w:val="28"/>
          <w:lang w:val="uk-UA"/>
        </w:rPr>
        <w:t>Обсяги підвищення кваліфікації</w:t>
      </w:r>
    </w:p>
    <w:p w:rsidR="007C200B" w:rsidRPr="00960801" w:rsidRDefault="00492C45"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hyperlink r:id="rId25">
        <w:r w:rsidR="00207B8D" w:rsidRPr="00960801">
          <w:rPr>
            <w:rFonts w:ascii="Times New Roman" w:eastAsia="Times New Roman" w:hAnsi="Times New Roman" w:cs="Times New Roman"/>
            <w:color w:val="000000"/>
            <w:sz w:val="24"/>
            <w:szCs w:val="24"/>
            <w:u w:val="single"/>
          </w:rPr>
          <w:t>Законом України «Про освіту»</w:t>
        </w:r>
      </w:hyperlink>
      <w:r w:rsidR="00207B8D" w:rsidRPr="00960801">
        <w:rPr>
          <w:rFonts w:ascii="Times New Roman" w:eastAsia="Times New Roman" w:hAnsi="Times New Roman" w:cs="Times New Roman"/>
          <w:color w:val="000000"/>
          <w:sz w:val="24"/>
          <w:szCs w:val="24"/>
        </w:rPr>
        <w:t xml:space="preserve">, який набрав чинності 29 вересня 2017 року, Законом України «Про загальну середню освіту», було вперше запроваджено </w:t>
      </w:r>
      <w:r w:rsidR="00207B8D" w:rsidRPr="00960801">
        <w:rPr>
          <w:rFonts w:ascii="Times New Roman" w:eastAsia="Times New Roman" w:hAnsi="Times New Roman" w:cs="Times New Roman"/>
          <w:b/>
          <w:color w:val="000000"/>
          <w:sz w:val="24"/>
          <w:szCs w:val="24"/>
        </w:rPr>
        <w:t>накопичувальну систему</w:t>
      </w:r>
      <w:r w:rsidR="00207B8D" w:rsidRPr="00960801">
        <w:rPr>
          <w:rFonts w:ascii="Times New Roman" w:eastAsia="Times New Roman" w:hAnsi="Times New Roman" w:cs="Times New Roman"/>
          <w:color w:val="000000"/>
          <w:sz w:val="24"/>
          <w:szCs w:val="24"/>
        </w:rPr>
        <w:t xml:space="preserve"> визначення обсягу (тривалості) підвищення кваліфікації педагогічних працівників. У новому Законі про ПЗСО збережено такий підхід та визначено, що педагогічні працівники мають підвищувати свою кваліфікацію </w:t>
      </w:r>
      <w:r w:rsidR="00207B8D" w:rsidRPr="00960801">
        <w:rPr>
          <w:rFonts w:ascii="Times New Roman" w:eastAsia="Times New Roman" w:hAnsi="Times New Roman" w:cs="Times New Roman"/>
          <w:b/>
          <w:color w:val="000000"/>
          <w:sz w:val="24"/>
          <w:szCs w:val="24"/>
        </w:rPr>
        <w:t>щорічно</w:t>
      </w:r>
      <w:r w:rsidR="00207B8D" w:rsidRPr="00960801">
        <w:rPr>
          <w:rFonts w:ascii="Times New Roman" w:eastAsia="Times New Roman" w:hAnsi="Times New Roman" w:cs="Times New Roman"/>
          <w:color w:val="000000"/>
          <w:sz w:val="24"/>
          <w:szCs w:val="24"/>
        </w:rPr>
        <w:t xml:space="preserve">, а </w:t>
      </w:r>
      <w:r w:rsidR="00207B8D" w:rsidRPr="00960801">
        <w:rPr>
          <w:rFonts w:ascii="Times New Roman" w:eastAsia="Times New Roman" w:hAnsi="Times New Roman" w:cs="Times New Roman"/>
          <w:b/>
          <w:color w:val="000000"/>
          <w:sz w:val="24"/>
          <w:szCs w:val="24"/>
        </w:rPr>
        <w:t>загальна кількість академічних</w:t>
      </w:r>
      <w:r w:rsidR="00207B8D" w:rsidRPr="00960801">
        <w:rPr>
          <w:rFonts w:ascii="Times New Roman" w:eastAsia="Times New Roman" w:hAnsi="Times New Roman" w:cs="Times New Roman"/>
          <w:color w:val="000000"/>
          <w:sz w:val="24"/>
          <w:szCs w:val="24"/>
        </w:rPr>
        <w:t xml:space="preserve"> годин для підвищення кваліфікації </w:t>
      </w:r>
      <w:r w:rsidR="00207B8D" w:rsidRPr="00960801">
        <w:rPr>
          <w:rFonts w:ascii="Times New Roman" w:eastAsia="Times New Roman" w:hAnsi="Times New Roman" w:cs="Times New Roman"/>
          <w:b/>
          <w:color w:val="000000"/>
          <w:sz w:val="24"/>
          <w:szCs w:val="24"/>
        </w:rPr>
        <w:t>протягом п'яти</w:t>
      </w:r>
      <w:r w:rsidR="00207B8D" w:rsidRPr="00960801">
        <w:rPr>
          <w:rFonts w:ascii="Times New Roman" w:eastAsia="Times New Roman" w:hAnsi="Times New Roman" w:cs="Times New Roman"/>
          <w:color w:val="000000"/>
          <w:sz w:val="24"/>
          <w:szCs w:val="24"/>
        </w:rPr>
        <w:t xml:space="preserve"> </w:t>
      </w:r>
      <w:r w:rsidR="00207B8D" w:rsidRPr="00960801">
        <w:rPr>
          <w:rFonts w:ascii="Times New Roman" w:eastAsia="Times New Roman" w:hAnsi="Times New Roman" w:cs="Times New Roman"/>
          <w:b/>
          <w:color w:val="000000"/>
          <w:sz w:val="24"/>
          <w:szCs w:val="24"/>
        </w:rPr>
        <w:t>років</w:t>
      </w:r>
      <w:r w:rsidR="00207B8D" w:rsidRPr="00960801">
        <w:rPr>
          <w:rFonts w:ascii="Times New Roman" w:eastAsia="Times New Roman" w:hAnsi="Times New Roman" w:cs="Times New Roman"/>
          <w:color w:val="000000"/>
          <w:sz w:val="24"/>
          <w:szCs w:val="24"/>
        </w:rPr>
        <w:t xml:space="preserve">, яка оплачується за рахунок коштів державного та місцевих бюджетів, </w:t>
      </w:r>
      <w:r w:rsidR="00207B8D" w:rsidRPr="00960801">
        <w:rPr>
          <w:rFonts w:ascii="Times New Roman" w:eastAsia="Times New Roman" w:hAnsi="Times New Roman" w:cs="Times New Roman"/>
          <w:b/>
          <w:color w:val="000000"/>
          <w:sz w:val="24"/>
          <w:szCs w:val="24"/>
        </w:rPr>
        <w:t>не може бути меншою за 150 годин</w:t>
      </w:r>
      <w:r w:rsidR="00207B8D" w:rsidRPr="00960801">
        <w:rPr>
          <w:rFonts w:ascii="Times New Roman" w:eastAsia="Times New Roman" w:hAnsi="Times New Roman" w:cs="Times New Roman"/>
          <w:color w:val="000000"/>
          <w:sz w:val="24"/>
          <w:szCs w:val="24"/>
        </w:rPr>
        <w:t>,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При цьому, законодавство не визначає ні мінімальну, ні максимальну</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Кількість годин, які педагогічний працівник має присвятити своєму професійному розвитку </w:t>
      </w:r>
      <w:r w:rsidRPr="00960801">
        <w:rPr>
          <w:rFonts w:ascii="Times New Roman" w:eastAsia="Times New Roman" w:hAnsi="Times New Roman" w:cs="Times New Roman"/>
          <w:b/>
          <w:color w:val="000000"/>
          <w:sz w:val="24"/>
          <w:szCs w:val="24"/>
        </w:rPr>
        <w:t>впродовж одного року</w:t>
      </w:r>
      <w:r w:rsidRPr="00960801">
        <w:rPr>
          <w:rFonts w:ascii="Times New Roman" w:eastAsia="Times New Roman" w:hAnsi="Times New Roman" w:cs="Times New Roman"/>
          <w:color w:val="000000"/>
          <w:sz w:val="24"/>
          <w:szCs w:val="24"/>
        </w:rPr>
        <w:t xml:space="preserve">. Це питання має вирішуватися педагогічними працівниками з урахуванням багатьох чинників, обставин і можливостей, у тому числі фінансових, обговорюватися і узгоджуватися на педагогічній раді закладу освіти тощо. Водночас </w:t>
      </w:r>
      <w:r w:rsidRPr="00960801">
        <w:rPr>
          <w:rFonts w:ascii="Times New Roman" w:eastAsia="Times New Roman" w:hAnsi="Times New Roman" w:cs="Times New Roman"/>
          <w:color w:val="000000"/>
          <w:sz w:val="24"/>
          <w:szCs w:val="24"/>
        </w:rPr>
        <w:lastRenderedPageBreak/>
        <w:t xml:space="preserve">підвищувати свою кваліфікацію </w:t>
      </w:r>
      <w:r w:rsidRPr="00960801">
        <w:rPr>
          <w:rFonts w:ascii="Times New Roman" w:eastAsia="Times New Roman" w:hAnsi="Times New Roman" w:cs="Times New Roman"/>
          <w:b/>
          <w:color w:val="000000"/>
          <w:sz w:val="24"/>
          <w:szCs w:val="24"/>
        </w:rPr>
        <w:t>щорічно</w:t>
      </w:r>
      <w:r w:rsidRPr="00960801">
        <w:rPr>
          <w:rFonts w:ascii="Times New Roman" w:eastAsia="Times New Roman" w:hAnsi="Times New Roman" w:cs="Times New Roman"/>
          <w:color w:val="000000"/>
          <w:sz w:val="24"/>
          <w:szCs w:val="24"/>
        </w:rPr>
        <w:t xml:space="preserve"> є обов'язком і, фактично, невід'ємною складовою педагогічної діяльності кожного педагогічного працівника закладу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Таким чином, починаючи </w:t>
      </w:r>
      <w:r w:rsidRPr="00960801">
        <w:rPr>
          <w:rFonts w:ascii="Times New Roman" w:eastAsia="Times New Roman" w:hAnsi="Times New Roman" w:cs="Times New Roman"/>
          <w:b/>
          <w:color w:val="000000"/>
          <w:sz w:val="24"/>
          <w:szCs w:val="24"/>
        </w:rPr>
        <w:t>лише з 28 вересня 2017 року</w:t>
      </w:r>
      <w:r w:rsidRPr="00960801">
        <w:rPr>
          <w:rFonts w:ascii="Times New Roman" w:eastAsia="Times New Roman" w:hAnsi="Times New Roman" w:cs="Times New Roman"/>
          <w:color w:val="000000"/>
          <w:sz w:val="24"/>
          <w:szCs w:val="24"/>
        </w:rPr>
        <w:t xml:space="preserve"> у педагогічних працівників з'явився обов'язок щорічно підвищувати власну педагогічну майстерність, а загальний сукупний обсяг годин, виділених на підвищення кваліфікації, впродовж 5 років не може бути менше 150 годин.</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Звертаємо також увагу і на те, що відповідно до пункту 15 Порядку у разі викладання кількох навчальних предметів педагогічні працівники </w:t>
      </w:r>
      <w:r w:rsidRPr="00960801">
        <w:rPr>
          <w:rFonts w:ascii="Times New Roman" w:eastAsia="Times New Roman" w:hAnsi="Times New Roman" w:cs="Times New Roman"/>
          <w:b/>
          <w:color w:val="000000"/>
          <w:sz w:val="24"/>
          <w:szCs w:val="24"/>
        </w:rPr>
        <w:t>самостійно</w:t>
      </w:r>
      <w:r w:rsidRPr="00960801">
        <w:rPr>
          <w:rFonts w:ascii="Times New Roman" w:eastAsia="Times New Roman" w:hAnsi="Times New Roman" w:cs="Times New Roman"/>
          <w:color w:val="000000"/>
          <w:sz w:val="24"/>
          <w:szCs w:val="24"/>
        </w:rPr>
        <w:t xml:space="preserve"> обирають послідовність підвищення кваліфікації за певними напрямами у міжатестаційний період </w:t>
      </w:r>
      <w:r w:rsidRPr="00960801">
        <w:rPr>
          <w:rFonts w:ascii="Times New Roman" w:eastAsia="Times New Roman" w:hAnsi="Times New Roman" w:cs="Times New Roman"/>
          <w:b/>
          <w:color w:val="000000"/>
          <w:sz w:val="24"/>
          <w:szCs w:val="24"/>
        </w:rPr>
        <w:t>у межах загального обсягу (тривалості) підвищення кваліфікації, визначеного законодавством.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Отже, підвищення кваліфікації таких працівників упродовж п'яти років має становити </w:t>
      </w:r>
      <w:r w:rsidRPr="00960801">
        <w:rPr>
          <w:rFonts w:ascii="Times New Roman" w:eastAsia="Times New Roman" w:hAnsi="Times New Roman" w:cs="Times New Roman"/>
          <w:b/>
          <w:color w:val="000000"/>
          <w:sz w:val="24"/>
          <w:szCs w:val="24"/>
        </w:rPr>
        <w:t>сукупно</w:t>
      </w:r>
      <w:r w:rsidRPr="00960801">
        <w:rPr>
          <w:rFonts w:ascii="Times New Roman" w:eastAsia="Times New Roman" w:hAnsi="Times New Roman" w:cs="Times New Roman"/>
          <w:color w:val="000000"/>
          <w:sz w:val="24"/>
          <w:szCs w:val="24"/>
        </w:rPr>
        <w:t>, за всіма посадами, які обіймає педагогічний працівник та/або навчальними предметами, не менше 150 годин. Тому немає жодних правових підстав для збільшення (додавання) таких годин за кожною посадою чи навчальним предметом.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Згідно з пунктом 8 Порядку 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Облік результатів підвищення кваліфікації педагогічних працівників закладу освіти для контролю виконання ними річного плану підвищення кваліфікації та вимог Закону щодо загального обсягу підвищення кваліфікації впродовж 5 років (не менше 150 годин) варто здійснювати на підставі отриманих закладом освіти копій документів про підвищення кваліфікації. Педагогічним працівникам також рекомендується самостійно у довільній формі обліковувати власні результати підвищення кваліфікації з метою уникнення непорозумінь.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Підвищення кваліфікації керівників закладів освіти грунтується на тих же засадах, що і підвищення кваліфікації інших педагогічних працівників, але є особливість, пов'язана з їхніми управлінськими повноваженнями. Зокрема частина четверта статті 38 Закону про ПЗСО передбачає, що керівник (крім приватного закладу) зобов'язаний протягом першого року після призначення на посаду пройти також курс підвищення кваліфікації з управлінської діяльності обсягом не менше 90 навчальних годин. Ці 90 годин мають бути включені до загального обсягу підвищення кваліфікації (не менше 150 годин) впродовж 5 років.</w:t>
      </w:r>
    </w:p>
    <w:p w:rsidR="007C200B"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color w:val="000000"/>
          <w:sz w:val="28"/>
          <w:szCs w:val="28"/>
          <w:lang w:val="uk-UA"/>
        </w:rPr>
      </w:pPr>
      <w:r w:rsidRPr="00960801">
        <w:rPr>
          <w:rFonts w:ascii="Times New Roman" w:eastAsia="Times New Roman" w:hAnsi="Times New Roman" w:cs="Times New Roman"/>
          <w:b/>
          <w:color w:val="000000"/>
          <w:sz w:val="28"/>
          <w:szCs w:val="28"/>
          <w:lang w:val="uk-UA"/>
        </w:rPr>
        <w:t>Планування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0" w:firstLineChars="0" w:firstLine="0"/>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Планування підвищення кваліфікації педагогічних працівників закладу освіти здійснюється у </w:t>
      </w:r>
      <w:r w:rsidRPr="00960801">
        <w:rPr>
          <w:rFonts w:ascii="Times New Roman" w:eastAsia="Times New Roman" w:hAnsi="Times New Roman" w:cs="Times New Roman"/>
          <w:b/>
          <w:color w:val="000000"/>
          <w:sz w:val="24"/>
          <w:szCs w:val="24"/>
        </w:rPr>
        <w:t xml:space="preserve">два етапи </w:t>
      </w:r>
      <w:r w:rsidRPr="00960801">
        <w:rPr>
          <w:rFonts w:ascii="Times New Roman" w:eastAsia="Times New Roman" w:hAnsi="Times New Roman" w:cs="Times New Roman"/>
          <w:color w:val="000000"/>
          <w:sz w:val="24"/>
          <w:szCs w:val="24"/>
        </w:rPr>
        <w:t>(пункт 17 Порядку).</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На першому етапі</w:t>
      </w:r>
      <w:r w:rsidRPr="00960801">
        <w:rPr>
          <w:rFonts w:ascii="Times New Roman" w:eastAsia="Times New Roman" w:hAnsi="Times New Roman" w:cs="Times New Roman"/>
          <w:color w:val="000000"/>
          <w:sz w:val="24"/>
          <w:szCs w:val="24"/>
        </w:rPr>
        <w:t xml:space="preserve"> здійснюється перспективне планування у поточному році на наступний календарний рік шляхом затвердження педагогічною радою </w:t>
      </w:r>
      <w:r w:rsidRPr="00960801">
        <w:rPr>
          <w:rFonts w:ascii="Times New Roman" w:eastAsia="Times New Roman" w:hAnsi="Times New Roman" w:cs="Times New Roman"/>
          <w:b/>
          <w:color w:val="000000"/>
          <w:sz w:val="24"/>
          <w:szCs w:val="24"/>
        </w:rPr>
        <w:t>на основі пропозицій</w:t>
      </w:r>
      <w:r w:rsidRPr="00960801">
        <w:rPr>
          <w:rFonts w:ascii="Times New Roman" w:eastAsia="Times New Roman" w:hAnsi="Times New Roman" w:cs="Times New Roman"/>
          <w:color w:val="000000"/>
          <w:sz w:val="24"/>
          <w:szCs w:val="24"/>
        </w:rPr>
        <w:t xml:space="preserve"> педагогічних працівників </w:t>
      </w:r>
      <w:r w:rsidRPr="00960801">
        <w:rPr>
          <w:rFonts w:ascii="Times New Roman" w:eastAsia="Times New Roman" w:hAnsi="Times New Roman" w:cs="Times New Roman"/>
          <w:b/>
          <w:color w:val="000000"/>
          <w:sz w:val="24"/>
          <w:szCs w:val="24"/>
        </w:rPr>
        <w:t>орієнтовного плану</w:t>
      </w:r>
      <w:r w:rsidRPr="00960801">
        <w:rPr>
          <w:rFonts w:ascii="Times New Roman" w:eastAsia="Times New Roman" w:hAnsi="Times New Roman" w:cs="Times New Roman"/>
          <w:color w:val="000000"/>
          <w:sz w:val="24"/>
          <w:szCs w:val="24"/>
        </w:rPr>
        <w:t xml:space="preserve"> 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Строк і процедура подання педагогічними працівниками своїх пропозицій до орієнтовного плану є внутрішнім питанням закладу освіти. Орієнтовний план має бути оприлюднений на інформаційному стенді закладу освіти</w:t>
      </w:r>
      <w:r w:rsidRPr="00960801">
        <w:rPr>
          <w:rFonts w:ascii="Times New Roman" w:eastAsia="Times New Roman" w:hAnsi="Times New Roman" w:cs="Times New Roman"/>
          <w:color w:val="000000"/>
          <w:sz w:val="24"/>
          <w:szCs w:val="24"/>
          <w:vertAlign w:val="superscript"/>
        </w:rPr>
        <w:t xml:space="preserve"> </w:t>
      </w:r>
      <w:r w:rsidRPr="00960801">
        <w:rPr>
          <w:rFonts w:ascii="Times New Roman" w:eastAsia="Times New Roman" w:hAnsi="Times New Roman" w:cs="Times New Roman"/>
          <w:color w:val="000000"/>
          <w:sz w:val="24"/>
          <w:szCs w:val="24"/>
        </w:rPr>
        <w:t>та на його вебсайті (у разі відсутності вебсайту закладу освіти - на вебсайті органу, у сфері управління якого перебуває заклад освіти)</w:t>
      </w:r>
      <w:r w:rsidRPr="00960801">
        <w:rPr>
          <w:rFonts w:ascii="Times New Roman" w:eastAsia="Times New Roman" w:hAnsi="Times New Roman" w:cs="Times New Roman"/>
          <w:color w:val="000000"/>
          <w:sz w:val="24"/>
          <w:szCs w:val="24"/>
          <w:vertAlign w:val="superscript"/>
        </w:rPr>
        <w:t>5</w:t>
      </w:r>
      <w:r w:rsidRPr="00960801">
        <w:rPr>
          <w:rFonts w:ascii="Times New Roman" w:eastAsia="Times New Roman" w:hAnsi="Times New Roman" w:cs="Times New Roman"/>
          <w:color w:val="000000"/>
          <w:sz w:val="24"/>
          <w:szCs w:val="24"/>
        </w:rPr>
        <w:t xml:space="preserve"> протягом двох робочих днів з дня його затвердження педагогічною радою, але </w:t>
      </w:r>
      <w:r w:rsidRPr="00960801">
        <w:rPr>
          <w:rFonts w:ascii="Times New Roman" w:eastAsia="Times New Roman" w:hAnsi="Times New Roman" w:cs="Times New Roman"/>
          <w:b/>
          <w:color w:val="000000"/>
          <w:sz w:val="24"/>
          <w:szCs w:val="24"/>
        </w:rPr>
        <w:t>не пізніше 25 грудня</w:t>
      </w:r>
      <w:r w:rsidRPr="00960801">
        <w:rPr>
          <w:rFonts w:ascii="Times New Roman" w:eastAsia="Times New Roman" w:hAnsi="Times New Roman" w:cs="Times New Roman"/>
          <w:color w:val="000000"/>
          <w:sz w:val="24"/>
          <w:szCs w:val="24"/>
        </w:rPr>
        <w:t xml:space="preserve"> поточного року. Перспективне планування має для всіх учасників цього процесу, у тому числі для суб'єктів підвищення кваліфікації, адже останні, враховуючи такі орієнтовні плани, мають можливість попередньо і правильно спланувати свою ефективну роботу на наступний календарний рік з урахуванням загального попиту на їхні освітні послуги, бажаних напрямів, тривалості відповідних програм (зокрема, курсів, модулів тощо), визначитися зі строками та місцем (місцями) підвищення кваліфікації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Другий етап</w:t>
      </w:r>
      <w:r w:rsidRPr="00960801">
        <w:rPr>
          <w:rFonts w:ascii="Times New Roman" w:eastAsia="Times New Roman" w:hAnsi="Times New Roman" w:cs="Times New Roman"/>
          <w:color w:val="000000"/>
          <w:sz w:val="24"/>
          <w:szCs w:val="24"/>
        </w:rPr>
        <w:t xml:space="preserve"> планування розпочинається </w:t>
      </w:r>
      <w:r w:rsidRPr="00960801">
        <w:rPr>
          <w:rFonts w:ascii="Times New Roman" w:eastAsia="Times New Roman" w:hAnsi="Times New Roman" w:cs="Times New Roman"/>
          <w:b/>
          <w:color w:val="000000"/>
          <w:sz w:val="24"/>
          <w:szCs w:val="24"/>
        </w:rPr>
        <w:t>після затвердження</w:t>
      </w:r>
      <w:r w:rsidRPr="00960801">
        <w:rPr>
          <w:rFonts w:ascii="Times New Roman" w:eastAsia="Times New Roman" w:hAnsi="Times New Roman" w:cs="Times New Roman"/>
          <w:color w:val="000000"/>
          <w:sz w:val="24"/>
          <w:szCs w:val="24"/>
        </w:rPr>
        <w:t xml:space="preserve"> в установленому порядку </w:t>
      </w:r>
      <w:r w:rsidRPr="00960801">
        <w:rPr>
          <w:rFonts w:ascii="Times New Roman" w:eastAsia="Times New Roman" w:hAnsi="Times New Roman" w:cs="Times New Roman"/>
          <w:b/>
          <w:color w:val="000000"/>
          <w:sz w:val="24"/>
          <w:szCs w:val="24"/>
        </w:rPr>
        <w:t xml:space="preserve">кошторису </w:t>
      </w:r>
      <w:r w:rsidRPr="00960801">
        <w:rPr>
          <w:rFonts w:ascii="Times New Roman" w:eastAsia="Times New Roman" w:hAnsi="Times New Roman" w:cs="Times New Roman"/>
          <w:color w:val="000000"/>
          <w:sz w:val="24"/>
          <w:szCs w:val="24"/>
        </w:rPr>
        <w:t>закладу освіти на відповідний рік.</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Керівник закладу освіти має забезпечити </w:t>
      </w:r>
      <w:r w:rsidRPr="00960801">
        <w:rPr>
          <w:rFonts w:ascii="Times New Roman" w:eastAsia="Times New Roman" w:hAnsi="Times New Roman" w:cs="Times New Roman"/>
          <w:b/>
          <w:color w:val="000000"/>
          <w:sz w:val="24"/>
          <w:szCs w:val="24"/>
        </w:rPr>
        <w:t xml:space="preserve">невідкладне оприлюднення </w:t>
      </w:r>
      <w:r w:rsidRPr="00960801">
        <w:rPr>
          <w:rFonts w:ascii="Times New Roman" w:eastAsia="Times New Roman" w:hAnsi="Times New Roman" w:cs="Times New Roman"/>
          <w:color w:val="000000"/>
          <w:sz w:val="24"/>
          <w:szCs w:val="24"/>
        </w:rPr>
        <w:t xml:space="preserve">загального обсягу коштів, передбаченого для підвищення кваліфікації педагогічних працівників закладу освіти.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w:t>
      </w:r>
      <w:r w:rsidRPr="00960801">
        <w:rPr>
          <w:rFonts w:ascii="Times New Roman" w:eastAsia="Times New Roman" w:hAnsi="Times New Roman" w:cs="Times New Roman"/>
          <w:color w:val="000000"/>
          <w:sz w:val="24"/>
          <w:szCs w:val="24"/>
        </w:rPr>
        <w:lastRenderedPageBreak/>
        <w:t xml:space="preserve">свою </w:t>
      </w:r>
      <w:r w:rsidRPr="00960801">
        <w:rPr>
          <w:rFonts w:ascii="Times New Roman" w:eastAsia="Times New Roman" w:hAnsi="Times New Roman" w:cs="Times New Roman"/>
          <w:b/>
          <w:color w:val="000000"/>
          <w:sz w:val="24"/>
          <w:szCs w:val="24"/>
        </w:rPr>
        <w:t>пропозицію до плану</w:t>
      </w:r>
      <w:r w:rsidRPr="00960801">
        <w:rPr>
          <w:rFonts w:ascii="Times New Roman" w:eastAsia="Times New Roman" w:hAnsi="Times New Roman" w:cs="Times New Roman"/>
          <w:color w:val="000000"/>
          <w:sz w:val="24"/>
          <w:szCs w:val="24"/>
        </w:rPr>
        <w:t xml:space="preserve"> підвищення кваліфікації на відповідний рік, яка </w:t>
      </w:r>
      <w:r w:rsidRPr="00960801">
        <w:rPr>
          <w:rFonts w:ascii="Times New Roman" w:eastAsia="Times New Roman" w:hAnsi="Times New Roman" w:cs="Times New Roman"/>
          <w:b/>
          <w:color w:val="000000"/>
          <w:sz w:val="24"/>
          <w:szCs w:val="24"/>
        </w:rPr>
        <w:t>має містити</w:t>
      </w:r>
      <w:r w:rsidRPr="00960801">
        <w:rPr>
          <w:rFonts w:ascii="Times New Roman" w:eastAsia="Times New Roman" w:hAnsi="Times New Roman" w:cs="Times New Roman"/>
          <w:color w:val="000000"/>
          <w:sz w:val="24"/>
          <w:szCs w:val="24"/>
        </w:rPr>
        <w:t xml:space="preserve">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абзацу другого пункту 18 Порядку </w:t>
      </w:r>
      <w:r w:rsidRPr="00960801">
        <w:rPr>
          <w:rFonts w:ascii="Times New Roman" w:eastAsia="Times New Roman" w:hAnsi="Times New Roman" w:cs="Times New Roman"/>
          <w:b/>
          <w:color w:val="000000"/>
          <w:sz w:val="24"/>
          <w:szCs w:val="24"/>
        </w:rPr>
        <w:t>у разі невідповідності пропозиції педагогічного працівника зазначеним вимогам, така пропозиція не може бути розглянута.</w:t>
      </w:r>
      <w:r w:rsidRPr="00960801">
        <w:rPr>
          <w:rFonts w:ascii="Times New Roman" w:eastAsia="Times New Roman" w:hAnsi="Times New Roman" w:cs="Times New Roman"/>
          <w:color w:val="000000"/>
          <w:sz w:val="24"/>
          <w:szCs w:val="24"/>
        </w:rPr>
        <w:t xml:space="preserve"> Отже, пропозиція оформляється педагогічним працівником у довільній формі, проте має містити всю інформацію, яка передбачена Порядком, з метою уможливлення її включення до річного плану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Згідно з абзацом першим пункту 15 Порядку з метою формування плану підвищення кваліфікації закладу освіти на поточний рік пропозиції педагогічних працівників розглядаються його педагогічною радою.</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b/>
          <w:color w:val="000000"/>
          <w:sz w:val="24"/>
          <w:szCs w:val="24"/>
        </w:rPr>
        <w:t>За згодою</w:t>
      </w:r>
      <w:r w:rsidRPr="00960801">
        <w:rPr>
          <w:rFonts w:ascii="Times New Roman" w:eastAsia="Times New Roman" w:hAnsi="Times New Roman" w:cs="Times New Roman"/>
          <w:color w:val="000000"/>
          <w:sz w:val="24"/>
          <w:szCs w:val="24"/>
        </w:rPr>
        <w:t xml:space="preserve">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у межах коштів, затверджених у кошторисі закладу освіти за всіма джерелами надходжень на підвищення кваліфікації на відповідний рік (</w:t>
      </w:r>
      <w:r w:rsidRPr="00960801">
        <w:rPr>
          <w:rFonts w:ascii="Times New Roman" w:eastAsia="Times New Roman" w:hAnsi="Times New Roman" w:cs="Times New Roman"/>
          <w:b/>
          <w:color w:val="000000"/>
          <w:sz w:val="24"/>
          <w:szCs w:val="24"/>
        </w:rPr>
        <w:t>за винятком</w:t>
      </w:r>
      <w:r w:rsidRPr="00960801">
        <w:rPr>
          <w:rFonts w:ascii="Times New Roman" w:eastAsia="Times New Roman" w:hAnsi="Times New Roman" w:cs="Times New Roman"/>
          <w:color w:val="000000"/>
          <w:sz w:val="24"/>
          <w:szCs w:val="24"/>
        </w:rPr>
        <w:t xml:space="preserve"> коштів самостійного фінансування підвищення кваліфікації педагогічними працівниками). Слова «за винятком» не означають неможливості включення до відповідного плану будь-яких форм і видів підвищення кваліфікації, що здійснюються педагогічним працівником за власні кошти чи з інших джерел, не заборонених законодавством, тобто безоплатно для педагогічного працівника, та не здійснюються за рахунок бюджетних коштів. Ці слова означають, що педагогічна рада не може впливати на розмір таких коштів, «затверджуючи» їх у відповідному плані, тому в плані має бути відображена не конкретна сума коштів, а інформація про те, що таке підвищення кваліфікації здійснюється за рахунок «самостійного фінансування» чи «безоплатно». Слід також мати на увазі, що відповідно до пункту 8 Порядку педагогічні працівники мають право на підвищення кваліфікації як </w:t>
      </w:r>
      <w:r w:rsidRPr="00960801">
        <w:rPr>
          <w:rFonts w:ascii="Times New Roman" w:eastAsia="Times New Roman" w:hAnsi="Times New Roman" w:cs="Times New Roman"/>
          <w:b/>
          <w:color w:val="000000"/>
          <w:sz w:val="24"/>
          <w:szCs w:val="24"/>
        </w:rPr>
        <w:t>згідно з планом</w:t>
      </w:r>
      <w:r w:rsidRPr="00960801">
        <w:rPr>
          <w:rFonts w:ascii="Times New Roman" w:eastAsia="Times New Roman" w:hAnsi="Times New Roman" w:cs="Times New Roman"/>
          <w:color w:val="000000"/>
          <w:sz w:val="24"/>
          <w:szCs w:val="24"/>
        </w:rPr>
        <w:t xml:space="preserve">, так і </w:t>
      </w:r>
      <w:r w:rsidRPr="00960801">
        <w:rPr>
          <w:rFonts w:ascii="Times New Roman" w:eastAsia="Times New Roman" w:hAnsi="Times New Roman" w:cs="Times New Roman"/>
          <w:b/>
          <w:color w:val="000000"/>
          <w:sz w:val="24"/>
          <w:szCs w:val="24"/>
        </w:rPr>
        <w:t>поза межами плану</w:t>
      </w:r>
      <w:r w:rsidRPr="00960801">
        <w:rPr>
          <w:rFonts w:ascii="Times New Roman" w:eastAsia="Times New Roman" w:hAnsi="Times New Roman" w:cs="Times New Roman"/>
          <w:color w:val="000000"/>
          <w:sz w:val="24"/>
          <w:szCs w:val="24"/>
        </w:rPr>
        <w:t xml:space="preserve"> 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 Для такого зарахування підвищення кваліфікації має відповідати вимогам, визначеним Порядком. Підвищення кваліфікації, що відбувається </w:t>
      </w:r>
      <w:r w:rsidRPr="00960801">
        <w:rPr>
          <w:rFonts w:ascii="Times New Roman" w:eastAsia="Times New Roman" w:hAnsi="Times New Roman" w:cs="Times New Roman"/>
          <w:b/>
          <w:color w:val="000000"/>
          <w:sz w:val="24"/>
          <w:szCs w:val="24"/>
        </w:rPr>
        <w:t>понад</w:t>
      </w:r>
      <w:r w:rsidRPr="00960801">
        <w:rPr>
          <w:rFonts w:ascii="Times New Roman" w:eastAsia="Times New Roman" w:hAnsi="Times New Roman" w:cs="Times New Roman"/>
          <w:color w:val="000000"/>
          <w:sz w:val="24"/>
          <w:szCs w:val="24"/>
        </w:rPr>
        <w:t xml:space="preserve"> 150 годин, є добровільною справою педагогічного працівника і не потребує будь-якого регулювання, визнання чи контролю з боку держави чи адміністрації закладу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У пункті 19 Порядку визначено, що план підвищення кваліфікації закладу освіти на відповідний рік має включати: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План підвищення кваліфікації може також містити додаткову інформацію, що стосується підвищення кваліфікації педагогічних працівників. Крім того, план підвищення кваліфікації може бути змінено протягом року </w:t>
      </w:r>
      <w:r w:rsidRPr="00960801">
        <w:rPr>
          <w:rFonts w:ascii="Times New Roman" w:eastAsia="Times New Roman" w:hAnsi="Times New Roman" w:cs="Times New Roman"/>
          <w:b/>
          <w:color w:val="000000"/>
          <w:sz w:val="24"/>
          <w:szCs w:val="24"/>
        </w:rPr>
        <w:t xml:space="preserve">в порядку, визначеному педагогічною радою. </w:t>
      </w:r>
      <w:r w:rsidRPr="00960801">
        <w:rPr>
          <w:rFonts w:ascii="Times New Roman" w:eastAsia="Times New Roman" w:hAnsi="Times New Roman" w:cs="Times New Roman"/>
          <w:color w:val="000000"/>
          <w:sz w:val="24"/>
          <w:szCs w:val="24"/>
        </w:rPr>
        <w:t>Таким чином, педагогічна рада самостійно визначає механізм та процедури внесення таких змін (уточнень) і доводить їх до відома педагогічних працівників або оприлюднює на інформаційному стенді закладу освіти. Типовим прикладом необхідності внесення змін до плану є прийняття на роботу педагогічного працівника або його звільнення.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Також за погодженням 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цього працівника протягом відповідного року можуть бути уточнені без внесення змін до плану підвищення кваліфікації. Таким чином, якщо ситуація потребує лише уточнення (зміни) конкретних строків підвищення кваліфікації, то це можна робити </w:t>
      </w:r>
      <w:r w:rsidRPr="00960801">
        <w:rPr>
          <w:rFonts w:ascii="Times New Roman" w:eastAsia="Times New Roman" w:hAnsi="Times New Roman" w:cs="Times New Roman"/>
          <w:b/>
          <w:color w:val="000000"/>
          <w:sz w:val="24"/>
          <w:szCs w:val="24"/>
        </w:rPr>
        <w:t xml:space="preserve">без внесення змін до </w:t>
      </w:r>
      <w:r w:rsidRPr="00960801">
        <w:rPr>
          <w:rFonts w:ascii="Times New Roman" w:eastAsia="Times New Roman" w:hAnsi="Times New Roman" w:cs="Times New Roman"/>
          <w:b/>
          <w:color w:val="000000"/>
          <w:sz w:val="24"/>
          <w:szCs w:val="24"/>
        </w:rPr>
        <w:lastRenderedPageBreak/>
        <w:t>плану</w:t>
      </w:r>
      <w:r w:rsidRPr="00960801">
        <w:rPr>
          <w:rFonts w:ascii="Times New Roman" w:eastAsia="Times New Roman" w:hAnsi="Times New Roman" w:cs="Times New Roman"/>
          <w:color w:val="000000"/>
          <w:sz w:val="24"/>
          <w:szCs w:val="24"/>
        </w:rPr>
        <w:t xml:space="preserve"> за умови погодження з керівником закладу освіти і суб'єктом підвищення кваліфікації. Форма узгодження - довільна.</w:t>
      </w:r>
    </w:p>
    <w:p w:rsidR="001E712A"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Договір про надання послуг з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Згідно з пунктом 20 Порядку на підставі затвердженого педагогічною радою річного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Важливо знати, що відповідно до абзацу другого пункту 32 Порядку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 якщо підвищення кваліфікації здійснюється за рахунок коштів державного або місцевого бюджету, інших коштів,</w:t>
      </w:r>
      <w:r w:rsidRPr="00960801">
        <w:rPr>
          <w:rFonts w:ascii="Times New Roman" w:eastAsia="Times New Roman" w:hAnsi="Times New Roman" w:cs="Times New Roman"/>
          <w:b/>
          <w:color w:val="000000"/>
          <w:sz w:val="24"/>
          <w:szCs w:val="24"/>
          <w:lang w:val="uk-UA"/>
        </w:rPr>
        <w:t xml:space="preserve"> затверджених у кошторисі закладу освіти</w:t>
      </w:r>
      <w:r w:rsidRPr="00960801">
        <w:rPr>
          <w:rFonts w:ascii="Times New Roman" w:eastAsia="Times New Roman" w:hAnsi="Times New Roman" w:cs="Times New Roman"/>
          <w:color w:val="000000"/>
          <w:sz w:val="24"/>
          <w:szCs w:val="24"/>
          <w:lang w:val="uk-UA"/>
        </w:rPr>
        <w:t xml:space="preserve"> на підвищення кваліфікації. Таким чином, якщо підвищення кваліфікації здійснюється на підставі затвердженого педагогічною радою плану підвищення кваліфікації, але відповідні освітні послуги надаються на безоплатній основі або за рахунок самостійного фінансування педагогічним працівником, то в таких випадках договір від імені закладу освіти не укладається.</w:t>
      </w:r>
    </w:p>
    <w:p w:rsidR="00960801" w:rsidRDefault="00960801" w:rsidP="00960801">
      <w:pPr>
        <w:pBdr>
          <w:top w:val="nil"/>
          <w:left w:val="nil"/>
          <w:bottom w:val="nil"/>
          <w:right w:val="nil"/>
          <w:between w:val="nil"/>
        </w:pBdr>
        <w:shd w:val="clear" w:color="auto" w:fill="FFFFFF"/>
        <w:spacing w:after="0" w:line="20" w:lineRule="atLeast"/>
        <w:ind w:leftChars="0" w:left="2" w:hanging="2"/>
        <w:jc w:val="center"/>
        <w:rPr>
          <w:rFonts w:ascii="Times New Roman" w:eastAsia="Times New Roman" w:hAnsi="Times New Roman" w:cs="Times New Roman"/>
          <w:b/>
          <w:sz w:val="24"/>
          <w:szCs w:val="24"/>
          <w:lang w:val="uk-UA"/>
        </w:rPr>
      </w:pPr>
    </w:p>
    <w:p w:rsidR="00392027" w:rsidRPr="00960801" w:rsidRDefault="001E712A"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Міс</w:t>
      </w:r>
      <w:r w:rsidR="00392027" w:rsidRPr="00960801">
        <w:rPr>
          <w:rFonts w:ascii="Times New Roman" w:eastAsia="Times New Roman" w:hAnsi="Times New Roman" w:cs="Times New Roman"/>
          <w:b/>
          <w:sz w:val="28"/>
          <w:szCs w:val="28"/>
          <w:lang w:val="uk-UA"/>
        </w:rPr>
        <w:t>це надання послуг з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Відповідно до пункту 9 Порядку 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працівників чи за іншим місцем (місцями) та/або дистанційно, якщо це передбачено договором та/або відповідною програмою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Місце проведення підвищення кваліфікації обумовлюється в договорі про підвищення кваліфікації та створює широкі можливості для закладів і суб'єктів підвищення кваліфікації організовувати його проведення у найбільш зручний і ефективний спосіб, а також може бути конкурентною перевагою при виборі педагогічними працівниками конкретного суб'єкта підвищення кваліфікації (наприклад, суб'єкт підвищення кваліфікації може не запрошувати педагогічних працівників до себе, а організувати реалізацію своєї програми на базі закладу, якщо в останньому чи в розташованих у територіальній близькості є декілька педагогічних працівників, які виявили бажання підвищувати кваліфікацію за цією програмою - тим самим уможливлюючи для закладу економію коштів).</w:t>
      </w:r>
    </w:p>
    <w:p w:rsidR="00960801" w:rsidRDefault="00960801" w:rsidP="00960801">
      <w:pPr>
        <w:pBdr>
          <w:top w:val="nil"/>
          <w:left w:val="nil"/>
          <w:bottom w:val="nil"/>
          <w:right w:val="nil"/>
          <w:between w:val="nil"/>
        </w:pBdr>
        <w:shd w:val="clear" w:color="auto" w:fill="FFFFFF"/>
        <w:spacing w:after="0" w:line="20" w:lineRule="atLeast"/>
        <w:ind w:leftChars="0" w:left="2" w:hanging="2"/>
        <w:jc w:val="center"/>
        <w:rPr>
          <w:rFonts w:ascii="Times New Roman" w:eastAsia="Times New Roman" w:hAnsi="Times New Roman" w:cs="Times New Roman"/>
          <w:b/>
          <w:color w:val="000000"/>
          <w:sz w:val="24"/>
          <w:szCs w:val="24"/>
          <w:lang w:val="uk-UA"/>
        </w:rPr>
      </w:pP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color w:val="000000"/>
          <w:sz w:val="28"/>
          <w:szCs w:val="28"/>
          <w:lang w:val="uk-UA"/>
        </w:rPr>
        <w:t>Документи про</w:t>
      </w:r>
      <w:r w:rsidRPr="00960801">
        <w:rPr>
          <w:rFonts w:ascii="Times New Roman" w:eastAsia="Times New Roman" w:hAnsi="Times New Roman" w:cs="Times New Roman"/>
          <w:color w:val="000000"/>
          <w:sz w:val="28"/>
          <w:szCs w:val="28"/>
          <w:lang w:val="uk-UA"/>
        </w:rPr>
        <w:t xml:space="preserve"> </w:t>
      </w:r>
      <w:r w:rsidRPr="00960801">
        <w:rPr>
          <w:rFonts w:ascii="Times New Roman" w:eastAsia="Times New Roman" w:hAnsi="Times New Roman" w:cs="Times New Roman"/>
          <w:b/>
          <w:sz w:val="28"/>
          <w:szCs w:val="28"/>
          <w:lang w:val="uk-UA"/>
        </w:rPr>
        <w:t>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0" w:firstLineChars="0" w:firstLine="0"/>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Відповідно до частини четвертої статті 51 Закону про ПЗСО за результатами</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b/>
          <w:color w:val="000000"/>
          <w:sz w:val="24"/>
          <w:szCs w:val="24"/>
          <w:lang w:val="uk-UA"/>
        </w:rPr>
        <w:t>успішного</w:t>
      </w:r>
      <w:r w:rsidRPr="00960801">
        <w:rPr>
          <w:rFonts w:ascii="Times New Roman" w:eastAsia="Times New Roman" w:hAnsi="Times New Roman" w:cs="Times New Roman"/>
          <w:color w:val="000000"/>
          <w:sz w:val="24"/>
          <w:szCs w:val="24"/>
          <w:lang w:val="uk-UA"/>
        </w:rPr>
        <w:t xml:space="preserve"> підвищення кваліфікації кожен суб'єкт підвищення кваліфікації</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b/>
          <w:color w:val="000000"/>
          <w:sz w:val="24"/>
          <w:szCs w:val="24"/>
          <w:lang w:val="uk-UA"/>
        </w:rPr>
        <w:t>зобов'язаний</w:t>
      </w:r>
      <w:r w:rsidRPr="00960801">
        <w:rPr>
          <w:rFonts w:ascii="Times New Roman" w:eastAsia="Times New Roman" w:hAnsi="Times New Roman" w:cs="Times New Roman"/>
          <w:color w:val="000000"/>
          <w:sz w:val="24"/>
          <w:szCs w:val="24"/>
        </w:rPr>
        <w:t> </w:t>
      </w:r>
      <w:r w:rsidRPr="00960801">
        <w:rPr>
          <w:rFonts w:ascii="Times New Roman" w:eastAsia="Times New Roman" w:hAnsi="Times New Roman" w:cs="Times New Roman"/>
          <w:color w:val="000000"/>
          <w:sz w:val="24"/>
          <w:szCs w:val="24"/>
          <w:lang w:val="uk-UA"/>
        </w:rPr>
        <w:t xml:space="preserve">видати педагогічному працівникові документ про підвищення кваліфікації, що має містити, зокрема, опис </w:t>
      </w:r>
      <w:r w:rsidRPr="00960801">
        <w:rPr>
          <w:rFonts w:ascii="Times New Roman" w:eastAsia="Times New Roman" w:hAnsi="Times New Roman" w:cs="Times New Roman"/>
          <w:b/>
          <w:color w:val="000000"/>
          <w:sz w:val="24"/>
          <w:szCs w:val="24"/>
          <w:lang w:val="uk-UA"/>
        </w:rPr>
        <w:t xml:space="preserve">досягнутих </w:t>
      </w:r>
      <w:r w:rsidRPr="00960801">
        <w:rPr>
          <w:rFonts w:ascii="Times New Roman" w:eastAsia="Times New Roman" w:hAnsi="Times New Roman" w:cs="Times New Roman"/>
          <w:color w:val="000000"/>
          <w:sz w:val="24"/>
          <w:szCs w:val="24"/>
          <w:lang w:val="uk-UA"/>
        </w:rPr>
        <w:t>ним результатів навчання.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З метою фіксування факту «успішного» підвищення кваліфікації суб'єкт підвищення кваліфікації має встановлювати належні види оцінювання досягнутих результатів, про що варто зазначати у програмі підвищення кваліфікації, а також у документі про підвищення кваліфікації, що буде формувати рівень довіри до зафіксованих у документі результатів навчання.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Відповідно до пункту 13 Порядку технічний опис, дизайн, спосіб виготовлення, порядок видачі та обліку документа про підвищення кваліфікації визначається відповідним суб'єктом підвищення кваліфікації, але має містити таку інформацію:</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(для фізичних осіб, у тому числі фізичних осіб - підприємців);</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прізвище та ініціали (ініціал імені) педагогічного працівника, який підвищив кваліфікацію;</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форму, вид, тему (напрям, найменування) підвищення кваліфікації та його обсяг (тривалість) в годинах та/або кредитах ЄКТС;</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опис досягнутих результатів навчання;</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дату видачі та обліковий запис документа про підвищення кваліфікації;</w:t>
      </w:r>
    </w:p>
    <w:p w:rsidR="007C200B" w:rsidRPr="00960801" w:rsidRDefault="00207B8D" w:rsidP="00960801">
      <w:pPr>
        <w:numPr>
          <w:ilvl w:val="0"/>
          <w:numId w:val="3"/>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Документи про підвищення кваліфікації,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Порядком, та потребують визнання педагогічною радою закладу освіти згідно з цим Порядком (наприклад, відкриті онлайн-курси іноземних університетів, міжнародні програми, спеціальні мовні кваліфікації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Перелік виданих документів про підвищення кваліфікації має бути оприлюднений на вебсайті суб'єкта підвищення кваліфікації протягом 15 календарних днів після їх видачі. Форма представлення такого переліку є довільною, але з метою уможливлення перевірки справжності виданих документів варто оприлюднювати таку мінімальну інформацію:</w:t>
      </w:r>
    </w:p>
    <w:p w:rsidR="007C200B" w:rsidRPr="00960801" w:rsidRDefault="00207B8D" w:rsidP="00960801">
      <w:pPr>
        <w:numPr>
          <w:ilvl w:val="0"/>
          <w:numId w:val="5"/>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прізвище та ініціали (пніціал імені) особи, яка підвищила кваліфікацію;</w:t>
      </w:r>
    </w:p>
    <w:p w:rsidR="007C200B" w:rsidRPr="00960801" w:rsidRDefault="00207B8D" w:rsidP="00960801">
      <w:pPr>
        <w:numPr>
          <w:ilvl w:val="0"/>
          <w:numId w:val="5"/>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форму, вид, тему (напрям, найменування) підвищення кваліфікації та його обсяг (тривалість) в годинах та/або кредитах ЄКТС;</w:t>
      </w:r>
    </w:p>
    <w:p w:rsidR="007C200B" w:rsidRPr="00960801" w:rsidRDefault="00207B8D" w:rsidP="00960801">
      <w:pPr>
        <w:numPr>
          <w:ilvl w:val="0"/>
          <w:numId w:val="5"/>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дату видачі та обліковий запис документа про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Звертаємо увагу, що відповідно до Закону України «Про захист персональних даних» зазначена вище інформація не належить до персональних даних та може бути розміщена в публічному доступі без додаткової згоди на те педагогічних працівників.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Також Порядок визначає, що педагогічний працівник щороку не пізніше 25 грудня має інформувати керівника закладу освіти (уповноважену ним особу) про стан проходження підвищення кваліфікації у поточному році з додаванням</w:t>
      </w:r>
      <w:r w:rsidRPr="00960801">
        <w:rPr>
          <w:rFonts w:ascii="Times New Roman" w:eastAsia="Times New Roman" w:hAnsi="Times New Roman" w:cs="Times New Roman"/>
          <w:b/>
          <w:color w:val="000000"/>
          <w:sz w:val="24"/>
          <w:szCs w:val="24"/>
        </w:rPr>
        <w:t xml:space="preserve"> копій</w:t>
      </w:r>
      <w:r w:rsidRPr="00960801">
        <w:rPr>
          <w:rFonts w:ascii="Times New Roman" w:eastAsia="Times New Roman" w:hAnsi="Times New Roman" w:cs="Times New Roman"/>
          <w:color w:val="000000"/>
          <w:sz w:val="24"/>
          <w:szCs w:val="24"/>
        </w:rPr>
        <w:t xml:space="preserve"> отриманих документів про підвищення кваліфікації (сертифікатів, свідоцтв тощо), які після цього мають зберігатися в особовій справі працівника відповідно до законодавства. Місце, умови та формат зберігання оригіналів таких документів педагогічний працівник визначає самостійно.</w:t>
      </w:r>
    </w:p>
    <w:p w:rsidR="00392027" w:rsidRPr="00960801" w:rsidRDefault="00392027" w:rsidP="00960801">
      <w:pPr>
        <w:pBdr>
          <w:top w:val="nil"/>
          <w:left w:val="nil"/>
          <w:bottom w:val="nil"/>
          <w:right w:val="nil"/>
          <w:between w:val="nil"/>
        </w:pBdr>
        <w:shd w:val="clear" w:color="auto" w:fill="FFFFFF"/>
        <w:spacing w:after="0" w:line="20" w:lineRule="atLeast"/>
        <w:ind w:leftChars="0" w:left="2" w:hanging="2"/>
        <w:jc w:val="center"/>
        <w:rPr>
          <w:rFonts w:ascii="Times New Roman" w:eastAsia="Times New Roman" w:hAnsi="Times New Roman" w:cs="Times New Roman"/>
          <w:b/>
          <w:sz w:val="24"/>
          <w:szCs w:val="24"/>
          <w:lang w:val="uk-UA"/>
        </w:rPr>
      </w:pP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Акт приймання-передачі наданих послуг з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0" w:firstLineChars="0" w:firstLine="0"/>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lang w:val="uk-UA"/>
        </w:rPr>
        <w:t xml:space="preserve">Відповідно до пункту 36 Порядку факт підвищення кваліфікації педагогічного працівника підтверджується актом приймання-передачі наданих освітніх послуг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w:t>
      </w:r>
      <w:r w:rsidRPr="00960801">
        <w:rPr>
          <w:rFonts w:ascii="Times New Roman" w:eastAsia="Times New Roman" w:hAnsi="Times New Roman" w:cs="Times New Roman"/>
          <w:b/>
          <w:color w:val="000000"/>
          <w:sz w:val="24"/>
          <w:szCs w:val="24"/>
          <w:lang w:val="uk-UA"/>
        </w:rPr>
        <w:t>акт є підставою для оплати послуг суб'єкта підвищення кваліфікації згідно з укладеною угодою</w:t>
      </w:r>
      <w:r w:rsidRPr="00960801">
        <w:rPr>
          <w:rFonts w:ascii="Times New Roman" w:eastAsia="Times New Roman" w:hAnsi="Times New Roman" w:cs="Times New Roman"/>
          <w:color w:val="000000"/>
          <w:sz w:val="24"/>
          <w:szCs w:val="24"/>
          <w:lang w:val="uk-UA"/>
        </w:rPr>
        <w:t xml:space="preserve"> щодо підвищення кваліфікації. </w:t>
      </w:r>
      <w:r w:rsidRPr="00960801">
        <w:rPr>
          <w:rFonts w:ascii="Times New Roman" w:eastAsia="Times New Roman" w:hAnsi="Times New Roman" w:cs="Times New Roman"/>
          <w:color w:val="000000"/>
          <w:sz w:val="24"/>
          <w:szCs w:val="24"/>
        </w:rPr>
        <w:t>Акцентуємо увагу на тому, що акт не має складатися, якщо договір не укладався, а послуги з підвищення кваліфікації педагогічний працівник оплачував самостійно чи отримував безоплатно.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Варто знати, що акт є первинним бухгалтерським документом, може бути складений у паперовій або в електронній формі, та має містити всі обов'язкові реквізити, визначені частиною другою статті 9 Закону України «Про бухгалтерський облік та фінансову звітність в Україні»:</w:t>
      </w:r>
    </w:p>
    <w:p w:rsidR="007C200B" w:rsidRPr="00960801" w:rsidRDefault="00207B8D" w:rsidP="00960801">
      <w:pPr>
        <w:numPr>
          <w:ilvl w:val="0"/>
          <w:numId w:val="7"/>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назву документа (форми) і дату його складання;</w:t>
      </w:r>
    </w:p>
    <w:p w:rsidR="007C200B" w:rsidRPr="00960801" w:rsidRDefault="00207B8D" w:rsidP="00960801">
      <w:pPr>
        <w:numPr>
          <w:ilvl w:val="0"/>
          <w:numId w:val="9"/>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назву суб'єкта підвищення кваліфікації;</w:t>
      </w:r>
    </w:p>
    <w:p w:rsidR="007C200B" w:rsidRPr="00960801" w:rsidRDefault="00207B8D" w:rsidP="00960801">
      <w:pPr>
        <w:numPr>
          <w:ilvl w:val="0"/>
          <w:numId w:val="9"/>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зміст та обсяг господарської операції (підвищення кваліфікації), одиницю виміру господарської операції (у годинах та/або кредитах ЄКТС);</w:t>
      </w:r>
    </w:p>
    <w:p w:rsidR="007C200B" w:rsidRPr="00960801" w:rsidRDefault="00207B8D" w:rsidP="00960801">
      <w:pPr>
        <w:numPr>
          <w:ilvl w:val="0"/>
          <w:numId w:val="9"/>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посади осіб, відповідальних за здійснення господарської операції і правильність її оформлення;</w:t>
      </w:r>
    </w:p>
    <w:p w:rsidR="007C200B" w:rsidRPr="00960801" w:rsidRDefault="00207B8D" w:rsidP="00960801">
      <w:pPr>
        <w:numPr>
          <w:ilvl w:val="0"/>
          <w:numId w:val="9"/>
        </w:num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особистий підпис або інші дані, що дають змогу ідентифікувати особу, яка брала участь у здійсненні господарської операції.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lastRenderedPageBreak/>
        <w:t xml:space="preserve">Варто розуміти, що </w:t>
      </w:r>
      <w:r w:rsidRPr="00960801">
        <w:rPr>
          <w:rFonts w:ascii="Times New Roman" w:eastAsia="Times New Roman" w:hAnsi="Times New Roman" w:cs="Times New Roman"/>
          <w:b/>
          <w:color w:val="000000"/>
          <w:sz w:val="24"/>
          <w:szCs w:val="24"/>
        </w:rPr>
        <w:t>акт підтверджує факт надання послу</w:t>
      </w:r>
      <w:r w:rsidRPr="00960801">
        <w:rPr>
          <w:rFonts w:ascii="Times New Roman" w:eastAsia="Times New Roman" w:hAnsi="Times New Roman" w:cs="Times New Roman"/>
          <w:color w:val="000000"/>
          <w:sz w:val="24"/>
          <w:szCs w:val="24"/>
        </w:rPr>
        <w:t xml:space="preserve">г з підвищення кваліфікації, </w:t>
      </w:r>
      <w:r w:rsidRPr="00960801">
        <w:rPr>
          <w:rFonts w:ascii="Times New Roman" w:eastAsia="Times New Roman" w:hAnsi="Times New Roman" w:cs="Times New Roman"/>
          <w:b/>
          <w:color w:val="000000"/>
          <w:sz w:val="24"/>
          <w:szCs w:val="24"/>
        </w:rPr>
        <w:t>а не рівень їх якості чи рівень здобутих</w:t>
      </w:r>
      <w:r w:rsidRPr="00960801">
        <w:rPr>
          <w:rFonts w:ascii="Times New Roman" w:eastAsia="Times New Roman" w:hAnsi="Times New Roman" w:cs="Times New Roman"/>
          <w:color w:val="000000"/>
          <w:sz w:val="24"/>
          <w:szCs w:val="24"/>
        </w:rPr>
        <w:t xml:space="preserve"> педагогічним працівником результатів навчання. Тому, навіть за умови необхідності додаткового визнання педагогічною радою відповідних результатів навчання акт має бути підписаний керівником закладу освіти протягом визначеного договором строку за умови відсутності сумнівів щодо факту надання відповідних послуг.</w:t>
      </w:r>
    </w:p>
    <w:p w:rsidR="00392027" w:rsidRPr="00960801" w:rsidRDefault="00392027" w:rsidP="00960801">
      <w:pPr>
        <w:pBdr>
          <w:top w:val="nil"/>
          <w:left w:val="nil"/>
          <w:bottom w:val="nil"/>
          <w:right w:val="nil"/>
          <w:between w:val="nil"/>
        </w:pBdr>
        <w:shd w:val="clear" w:color="auto" w:fill="FFFFFF"/>
        <w:spacing w:after="0" w:line="20" w:lineRule="atLeast"/>
        <w:ind w:leftChars="0" w:left="2" w:hanging="2"/>
        <w:jc w:val="center"/>
        <w:rPr>
          <w:rFonts w:ascii="Times New Roman" w:eastAsia="Times New Roman" w:hAnsi="Times New Roman" w:cs="Times New Roman"/>
          <w:b/>
          <w:sz w:val="24"/>
          <w:szCs w:val="24"/>
          <w:lang w:val="uk-UA"/>
        </w:rPr>
      </w:pP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Визнання результатів підвищення</w:t>
      </w: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color w:val="000000"/>
          <w:sz w:val="28"/>
          <w:szCs w:val="28"/>
          <w:lang w:val="uk-UA"/>
        </w:rPr>
      </w:pPr>
      <w:r w:rsidRPr="00960801">
        <w:rPr>
          <w:rFonts w:ascii="Times New Roman" w:eastAsia="Times New Roman" w:hAnsi="Times New Roman" w:cs="Times New Roman"/>
          <w:b/>
          <w:sz w:val="28"/>
          <w:szCs w:val="28"/>
          <w:lang w:val="uk-UA"/>
        </w:rPr>
        <w:t>кваліфікації педагогічних працівників</w:t>
      </w:r>
    </w:p>
    <w:p w:rsidR="007C200B" w:rsidRPr="00960801" w:rsidRDefault="00207B8D" w:rsidP="00960801">
      <w:pPr>
        <w:pBdr>
          <w:top w:val="nil"/>
          <w:left w:val="nil"/>
          <w:bottom w:val="nil"/>
          <w:right w:val="nil"/>
          <w:between w:val="nil"/>
        </w:pBdr>
        <w:shd w:val="clear" w:color="auto" w:fill="FFFFFF"/>
        <w:spacing w:after="0" w:line="20" w:lineRule="atLeast"/>
        <w:ind w:leftChars="0" w:left="0" w:firstLineChars="0" w:firstLine="0"/>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Згідно з частиною другою статті 59 Закону результати підвищення кваліфікації у закладах освіти, що мають ліцензію на підвищення кваліфікації або провадять освітню діяльність за акредитованою освітньою програмою, не потребують окремого визнання і підтвердження. Згідно з пунктом 25 Порядку за результатами підвищення кваліфікації такі суб'єкти можуть присвоювати педагогічним працівникам повні та/або часткові професійні та/або освітні кваліфікації у встановленому законодавством порядку. Але для цього, вочевидь, </w:t>
      </w:r>
      <w:r w:rsidRPr="00960801">
        <w:rPr>
          <w:rFonts w:ascii="Times New Roman" w:eastAsia="Times New Roman" w:hAnsi="Times New Roman" w:cs="Times New Roman"/>
          <w:b/>
          <w:color w:val="000000"/>
          <w:sz w:val="24"/>
          <w:szCs w:val="24"/>
          <w:lang w:val="uk-UA"/>
        </w:rPr>
        <w:t xml:space="preserve">результати </w:t>
      </w:r>
      <w:r w:rsidRPr="00960801">
        <w:rPr>
          <w:rFonts w:ascii="Times New Roman" w:eastAsia="Times New Roman" w:hAnsi="Times New Roman" w:cs="Times New Roman"/>
          <w:color w:val="000000"/>
          <w:sz w:val="24"/>
          <w:szCs w:val="24"/>
          <w:lang w:val="uk-UA"/>
        </w:rPr>
        <w:t>підвищення кваліфікації мають відповідати результатам навчання, які вимагаються для присвоєння відповідних кваліфікацій, 1 мають бути засвідчені (підтверджені) в установленому законодавством порядку.</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lang w:val="uk-UA"/>
        </w:rPr>
        <w:t xml:space="preserve">Результати ж підвищення кваліфікації педагогічного працівника у інших суб'єктів освітньої діяльності, фізичних та юридичних осіб мають визнаватися </w:t>
      </w:r>
      <w:r w:rsidRPr="00960801">
        <w:rPr>
          <w:rFonts w:ascii="Times New Roman" w:eastAsia="Times New Roman" w:hAnsi="Times New Roman" w:cs="Times New Roman"/>
          <w:b/>
          <w:color w:val="000000"/>
          <w:sz w:val="24"/>
          <w:szCs w:val="24"/>
          <w:lang w:val="uk-UA"/>
        </w:rPr>
        <w:t>окремим рішенням</w:t>
      </w:r>
      <w:r w:rsidRPr="00960801">
        <w:rPr>
          <w:rFonts w:ascii="Times New Roman" w:eastAsia="Times New Roman" w:hAnsi="Times New Roman" w:cs="Times New Roman"/>
          <w:color w:val="000000"/>
          <w:sz w:val="24"/>
          <w:szCs w:val="24"/>
          <w:lang w:val="uk-UA"/>
        </w:rPr>
        <w:t xml:space="preserve"> педагогічної ради. </w:t>
      </w:r>
      <w:r w:rsidRPr="00960801">
        <w:rPr>
          <w:rFonts w:ascii="Times New Roman" w:eastAsia="Times New Roman" w:hAnsi="Times New Roman" w:cs="Times New Roman"/>
          <w:b/>
          <w:color w:val="000000"/>
          <w:sz w:val="24"/>
          <w:szCs w:val="24"/>
        </w:rPr>
        <w:t>Порядок визнання</w:t>
      </w:r>
      <w:r w:rsidRPr="00960801">
        <w:rPr>
          <w:rFonts w:ascii="Times New Roman" w:eastAsia="Times New Roman" w:hAnsi="Times New Roman" w:cs="Times New Roman"/>
          <w:color w:val="000000"/>
          <w:sz w:val="24"/>
          <w:szCs w:val="24"/>
        </w:rPr>
        <w:t xml:space="preserve"> результатів підвищення кваліфікації у таких суб’єктів </w:t>
      </w:r>
      <w:r w:rsidRPr="00960801">
        <w:rPr>
          <w:rFonts w:ascii="Times New Roman" w:eastAsia="Times New Roman" w:hAnsi="Times New Roman" w:cs="Times New Roman"/>
          <w:b/>
          <w:color w:val="000000"/>
          <w:sz w:val="24"/>
          <w:szCs w:val="24"/>
        </w:rPr>
        <w:t>встановлюється педагогічною</w:t>
      </w:r>
      <w:r w:rsidRPr="00960801">
        <w:rPr>
          <w:rFonts w:ascii="Times New Roman" w:eastAsia="Times New Roman" w:hAnsi="Times New Roman" w:cs="Times New Roman"/>
          <w:color w:val="000000"/>
          <w:sz w:val="24"/>
          <w:szCs w:val="24"/>
        </w:rPr>
        <w:t xml:space="preserve"> </w:t>
      </w:r>
      <w:r w:rsidRPr="00960801">
        <w:rPr>
          <w:rFonts w:ascii="Times New Roman" w:eastAsia="Times New Roman" w:hAnsi="Times New Roman" w:cs="Times New Roman"/>
          <w:b/>
          <w:color w:val="000000"/>
          <w:sz w:val="24"/>
          <w:szCs w:val="24"/>
        </w:rPr>
        <w:t>радою</w:t>
      </w:r>
      <w:r w:rsidRPr="00960801">
        <w:rPr>
          <w:rFonts w:ascii="Times New Roman" w:eastAsia="Times New Roman" w:hAnsi="Times New Roman" w:cs="Times New Roman"/>
          <w:color w:val="000000"/>
          <w:sz w:val="24"/>
          <w:szCs w:val="24"/>
        </w:rPr>
        <w:t>. У пункті 25 Порядку визначені основні процедури такого визнання.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Так, зокрема, 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 Таке клопотання має бути розглянуте на засіданні педагогічної ради протягом місяця з дня його подання.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Для визнання результатів підвищення кваліфікації педагогічна рада має заслухати педагогічного працівника щодо </w:t>
      </w:r>
      <w:r w:rsidRPr="00960801">
        <w:rPr>
          <w:rFonts w:ascii="Times New Roman" w:eastAsia="Times New Roman" w:hAnsi="Times New Roman" w:cs="Times New Roman"/>
          <w:b/>
          <w:color w:val="000000"/>
          <w:sz w:val="24"/>
          <w:szCs w:val="24"/>
        </w:rPr>
        <w:t>якості</w:t>
      </w:r>
      <w:r w:rsidRPr="00960801">
        <w:rPr>
          <w:rFonts w:ascii="Times New Roman" w:eastAsia="Times New Roman" w:hAnsi="Times New Roman" w:cs="Times New Roman"/>
          <w:color w:val="000000"/>
          <w:sz w:val="24"/>
          <w:szCs w:val="24"/>
        </w:rPr>
        <w:t xml:space="preserve"> реалізації програми підвищення кваліфікації, </w:t>
      </w:r>
      <w:r w:rsidRPr="00960801">
        <w:rPr>
          <w:rFonts w:ascii="Times New Roman" w:eastAsia="Times New Roman" w:hAnsi="Times New Roman" w:cs="Times New Roman"/>
          <w:b/>
          <w:color w:val="000000"/>
          <w:sz w:val="24"/>
          <w:szCs w:val="24"/>
        </w:rPr>
        <w:t>результатів</w:t>
      </w:r>
      <w:r w:rsidRPr="00960801">
        <w:rPr>
          <w:rFonts w:ascii="Times New Roman" w:eastAsia="Times New Roman" w:hAnsi="Times New Roman" w:cs="Times New Roman"/>
          <w:color w:val="000000"/>
          <w:sz w:val="24"/>
          <w:szCs w:val="24"/>
        </w:rPr>
        <w:t xml:space="preserve"> підвищення кваліфікації, дотримання суб’єктом підвищення кваліфікації умов договору та повинна прийняти рішення про визнання або невизнання результатів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 разі 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 Вочевидь, питання встановлення факту «вжиття» суб’єктом підвищення кваліфікації достатніх «дієвих заходів» з метою підвищення якості надання освітніх послуг належить до компетенції педагогічної ради.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Оскільки Порядок вже визначив основні засади процедури визнання, то педагогічна рада у затвердженому нею внутрішньому порядку визнання, крім деталізації певних процедур, мала б також зосередити свою увагу на </w:t>
      </w:r>
      <w:r w:rsidRPr="00960801">
        <w:rPr>
          <w:rFonts w:ascii="Times New Roman" w:eastAsia="Times New Roman" w:hAnsi="Times New Roman" w:cs="Times New Roman"/>
          <w:b/>
          <w:color w:val="000000"/>
          <w:sz w:val="24"/>
          <w:szCs w:val="24"/>
        </w:rPr>
        <w:t>умовах</w:t>
      </w:r>
      <w:r w:rsidRPr="00960801">
        <w:rPr>
          <w:rFonts w:ascii="Times New Roman" w:eastAsia="Times New Roman" w:hAnsi="Times New Roman" w:cs="Times New Roman"/>
          <w:color w:val="000000"/>
          <w:sz w:val="24"/>
          <w:szCs w:val="24"/>
        </w:rPr>
        <w:t xml:space="preserve"> визнання результатів підвищення кваліфікації у таких суб’єктів, що мають бути невід’ємним складником такого порядку. Однією з основних умов такого визнання має бути </w:t>
      </w:r>
      <w:r w:rsidRPr="00960801">
        <w:rPr>
          <w:rFonts w:ascii="Times New Roman" w:eastAsia="Times New Roman" w:hAnsi="Times New Roman" w:cs="Times New Roman"/>
          <w:b/>
          <w:color w:val="000000"/>
          <w:sz w:val="24"/>
          <w:szCs w:val="24"/>
        </w:rPr>
        <w:t>набуття</w:t>
      </w:r>
      <w:r w:rsidRPr="00960801">
        <w:rPr>
          <w:rFonts w:ascii="Times New Roman" w:eastAsia="Times New Roman" w:hAnsi="Times New Roman" w:cs="Times New Roman"/>
          <w:color w:val="000000"/>
          <w:sz w:val="24"/>
          <w:szCs w:val="24"/>
        </w:rPr>
        <w:t xml:space="preserve"> педагогічним працівником </w:t>
      </w:r>
      <w:r w:rsidRPr="00960801">
        <w:rPr>
          <w:rFonts w:ascii="Times New Roman" w:eastAsia="Times New Roman" w:hAnsi="Times New Roman" w:cs="Times New Roman"/>
          <w:b/>
          <w:color w:val="000000"/>
          <w:sz w:val="24"/>
          <w:szCs w:val="24"/>
        </w:rPr>
        <w:t>нових</w:t>
      </w:r>
      <w:r w:rsidRPr="00960801">
        <w:rPr>
          <w:rFonts w:ascii="Times New Roman" w:eastAsia="Times New Roman" w:hAnsi="Times New Roman" w:cs="Times New Roman"/>
          <w:color w:val="000000"/>
          <w:sz w:val="24"/>
          <w:szCs w:val="24"/>
        </w:rPr>
        <w:t xml:space="preserve"> та/або </w:t>
      </w:r>
      <w:r w:rsidRPr="00960801">
        <w:rPr>
          <w:rFonts w:ascii="Times New Roman" w:eastAsia="Times New Roman" w:hAnsi="Times New Roman" w:cs="Times New Roman"/>
          <w:b/>
          <w:color w:val="000000"/>
          <w:sz w:val="24"/>
          <w:szCs w:val="24"/>
        </w:rPr>
        <w:t>вдосконалення наявних</w:t>
      </w:r>
      <w:r w:rsidRPr="00960801">
        <w:rPr>
          <w:rFonts w:ascii="Times New Roman" w:eastAsia="Times New Roman" w:hAnsi="Times New Roman" w:cs="Times New Roman"/>
          <w:color w:val="000000"/>
          <w:sz w:val="24"/>
          <w:szCs w:val="24"/>
        </w:rPr>
        <w:t xml:space="preserve"> компетентностей (знань, вмінь, навичок тощо).</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Результати підвищення кваліфікації, здобуті після набрання чинності Законом України «Про освіту» (після 28 вересня 2017 року) у суб’єктів підвищення кваліфікації, що не мають ліцензії на підвищення кваліфікації або акредитованої освітньої програми, підлягають визнанню на загальних засадах.</w:t>
      </w:r>
    </w:p>
    <w:p w:rsidR="00960801" w:rsidRDefault="00960801"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p>
    <w:p w:rsidR="00960801" w:rsidRDefault="00960801"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lastRenderedPageBreak/>
        <w:t xml:space="preserve">Визнання окремих видів діяльності  педагогічних працівників </w:t>
      </w: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 xml:space="preserve">як результатів підвищення кваліфікації </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Окремі види діяльності не є власне підвищенням кваліфікації, проте за своїми результатами можуть бути визнані (зараховані) як підвищення кваліфікації саме у зв’язку з тим, що особа під час відповідної діяльності здобула нові та/або вдосконалила раніше здобуті компетентності у межах професійної діяльності або галузі знань.</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Відповідно до пункту 26 Порядку </w:t>
      </w:r>
      <w:r w:rsidRPr="00960801">
        <w:rPr>
          <w:rFonts w:ascii="Times New Roman" w:eastAsia="Times New Roman" w:hAnsi="Times New Roman" w:cs="Times New Roman"/>
          <w:b/>
          <w:color w:val="000000"/>
          <w:sz w:val="24"/>
          <w:szCs w:val="24"/>
          <w:lang w:val="uk-UA"/>
        </w:rPr>
        <w:t>окремі види діяльності педагогічних працівників</w:t>
      </w:r>
      <w:r w:rsidRPr="00960801">
        <w:rPr>
          <w:rFonts w:ascii="Times New Roman" w:eastAsia="Times New Roman" w:hAnsi="Times New Roman" w:cs="Times New Roman"/>
          <w:color w:val="000000"/>
          <w:sz w:val="24"/>
          <w:szCs w:val="24"/>
          <w:lang w:val="uk-UA"/>
        </w:rPr>
        <w:t xml:space="preserve"> (зокрема самоосвіта, здобуття наукового ступеня чи ступеня вищої освіти) </w:t>
      </w:r>
      <w:r w:rsidRPr="00960801">
        <w:rPr>
          <w:rFonts w:ascii="Times New Roman" w:eastAsia="Times New Roman" w:hAnsi="Times New Roman" w:cs="Times New Roman"/>
          <w:b/>
          <w:color w:val="000000"/>
          <w:sz w:val="24"/>
          <w:szCs w:val="24"/>
          <w:lang w:val="uk-UA"/>
        </w:rPr>
        <w:t>можуть бути визнані</w:t>
      </w:r>
      <w:r w:rsidRPr="00960801">
        <w:rPr>
          <w:rFonts w:ascii="Times New Roman" w:eastAsia="Times New Roman" w:hAnsi="Times New Roman" w:cs="Times New Roman"/>
          <w:color w:val="000000"/>
          <w:sz w:val="24"/>
          <w:szCs w:val="24"/>
          <w:lang w:val="uk-UA"/>
        </w:rPr>
        <w:t xml:space="preserve"> як підвищення кваліфікації відповідно до цього Порядку. Процедура зарахування окремих видів діяльності, їх результатів та обсяг підвищення кваліфікації педагогічних працівників визначаються педагогічними радами закладів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У пункті 25 Порядку зазначено, що 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працівника (у разі наявності). Форму звіту визначає відповідний заклад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 xml:space="preserve">Відповідно до пункту 29 Порядку результати інформальної освіти (самоосвіти) педагогічних працівників, </w:t>
      </w:r>
      <w:r w:rsidRPr="00960801">
        <w:rPr>
          <w:rFonts w:ascii="Times New Roman" w:eastAsia="Times New Roman" w:hAnsi="Times New Roman" w:cs="Times New Roman"/>
          <w:b/>
          <w:color w:val="000000"/>
          <w:sz w:val="24"/>
          <w:szCs w:val="24"/>
          <w:lang w:val="uk-UA"/>
        </w:rPr>
        <w:t>які мають</w:t>
      </w:r>
      <w:r w:rsidRPr="00960801">
        <w:rPr>
          <w:rFonts w:ascii="Times New Roman" w:eastAsia="Times New Roman" w:hAnsi="Times New Roman" w:cs="Times New Roman"/>
          <w:color w:val="000000"/>
          <w:sz w:val="24"/>
          <w:szCs w:val="24"/>
          <w:lang w:val="uk-UA"/>
        </w:rPr>
        <w:t xml:space="preserve"> науковий ступінь та/або вчене, почесне чи педагогічне звання (крім звання «старший вчитель»), </w:t>
      </w:r>
      <w:r w:rsidRPr="00960801">
        <w:rPr>
          <w:rFonts w:ascii="Times New Roman" w:eastAsia="Times New Roman" w:hAnsi="Times New Roman" w:cs="Times New Roman"/>
          <w:b/>
          <w:color w:val="000000"/>
          <w:sz w:val="24"/>
          <w:szCs w:val="24"/>
          <w:lang w:val="uk-UA"/>
        </w:rPr>
        <w:t>можуть бути визнані</w:t>
      </w:r>
      <w:r w:rsidRPr="00960801">
        <w:rPr>
          <w:rFonts w:ascii="Times New Roman" w:eastAsia="Times New Roman" w:hAnsi="Times New Roman" w:cs="Times New Roman"/>
          <w:color w:val="000000"/>
          <w:sz w:val="24"/>
          <w:szCs w:val="24"/>
          <w:lang w:val="uk-UA"/>
        </w:rPr>
        <w:t xml:space="preserve"> педагогічними радами відповідних закладів як підвищення кваліфікації педагогічних працівників. Обсяг підвищення кваліфікації шляхом інформальної освіти (самоосвіти) зараховується відповідно до визнаних результатів навчання, але </w:t>
      </w:r>
      <w:r w:rsidRPr="00960801">
        <w:rPr>
          <w:rFonts w:ascii="Times New Roman" w:eastAsia="Times New Roman" w:hAnsi="Times New Roman" w:cs="Times New Roman"/>
          <w:b/>
          <w:color w:val="000000"/>
          <w:sz w:val="24"/>
          <w:szCs w:val="24"/>
          <w:lang w:val="uk-UA"/>
        </w:rPr>
        <w:t>не більше 30 годин</w:t>
      </w:r>
      <w:r w:rsidRPr="00960801">
        <w:rPr>
          <w:rFonts w:ascii="Times New Roman" w:eastAsia="Times New Roman" w:hAnsi="Times New Roman" w:cs="Times New Roman"/>
          <w:color w:val="000000"/>
          <w:sz w:val="24"/>
          <w:szCs w:val="24"/>
          <w:lang w:val="uk-UA"/>
        </w:rPr>
        <w:t xml:space="preserve"> або одного кредиту ЄКТС </w:t>
      </w:r>
      <w:r w:rsidRPr="00960801">
        <w:rPr>
          <w:rFonts w:ascii="Times New Roman" w:eastAsia="Times New Roman" w:hAnsi="Times New Roman" w:cs="Times New Roman"/>
          <w:b/>
          <w:color w:val="000000"/>
          <w:sz w:val="24"/>
          <w:szCs w:val="24"/>
          <w:lang w:val="uk-UA"/>
        </w:rPr>
        <w:t>на рік</w:t>
      </w:r>
      <w:r w:rsidRPr="00960801">
        <w:rPr>
          <w:rFonts w:ascii="Times New Roman" w:eastAsia="Times New Roman" w:hAnsi="Times New Roman" w:cs="Times New Roman"/>
          <w:color w:val="000000"/>
          <w:sz w:val="24"/>
          <w:szCs w:val="24"/>
          <w:lang w:val="uk-UA"/>
        </w:rPr>
        <w:t>.</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lang w:val="uk-UA"/>
        </w:rPr>
      </w:pPr>
      <w:r w:rsidRPr="00960801">
        <w:rPr>
          <w:rFonts w:ascii="Times New Roman" w:eastAsia="Times New Roman" w:hAnsi="Times New Roman" w:cs="Times New Roman"/>
          <w:color w:val="000000"/>
          <w:sz w:val="24"/>
          <w:szCs w:val="24"/>
          <w:lang w:val="uk-UA"/>
        </w:rPr>
        <w:t>Акцентуємо увагу, що мова йде лише про тих педагогічних працівників, які мають науковий ступінь та/або вчене, почесне чи педагогічне звання. При цьому, наявність педагогічного звання «старший вчитель» не є достатнім для можливості визнання результатів самоосвіти як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lang w:val="uk-UA"/>
        </w:rPr>
        <w:t xml:space="preserve">Згідно з пунктом 30 Порядку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w:t>
      </w:r>
      <w:r w:rsidRPr="00960801">
        <w:rPr>
          <w:rFonts w:ascii="Times New Roman" w:eastAsia="Times New Roman" w:hAnsi="Times New Roman" w:cs="Times New Roman"/>
          <w:b/>
          <w:color w:val="000000"/>
          <w:sz w:val="24"/>
          <w:szCs w:val="24"/>
          <w:lang w:val="uk-UA"/>
        </w:rPr>
        <w:t>вперше або за іншою спеціальністю</w:t>
      </w:r>
      <w:r w:rsidRPr="00960801">
        <w:rPr>
          <w:rFonts w:ascii="Times New Roman" w:eastAsia="Times New Roman" w:hAnsi="Times New Roman" w:cs="Times New Roman"/>
          <w:color w:val="000000"/>
          <w:sz w:val="24"/>
          <w:szCs w:val="24"/>
          <w:lang w:val="uk-UA"/>
        </w:rPr>
        <w:t xml:space="preserve"> у межах професійної діяльності або галузі знань </w:t>
      </w:r>
      <w:r w:rsidRPr="00960801">
        <w:rPr>
          <w:rFonts w:ascii="Times New Roman" w:eastAsia="Times New Roman" w:hAnsi="Times New Roman" w:cs="Times New Roman"/>
          <w:b/>
          <w:color w:val="000000"/>
          <w:sz w:val="24"/>
          <w:szCs w:val="24"/>
          <w:lang w:val="uk-UA"/>
        </w:rPr>
        <w:t>визнається</w:t>
      </w:r>
      <w:r w:rsidRPr="00960801">
        <w:rPr>
          <w:rFonts w:ascii="Times New Roman" w:eastAsia="Times New Roman" w:hAnsi="Times New Roman" w:cs="Times New Roman"/>
          <w:color w:val="000000"/>
          <w:sz w:val="24"/>
          <w:szCs w:val="24"/>
          <w:lang w:val="uk-UA"/>
        </w:rPr>
        <w:t xml:space="preserve"> як підвищення кваліфікації педагогічних працівників. </w:t>
      </w:r>
      <w:r w:rsidRPr="00960801">
        <w:rPr>
          <w:rFonts w:ascii="Times New Roman" w:eastAsia="Times New Roman" w:hAnsi="Times New Roman" w:cs="Times New Roman"/>
          <w:color w:val="000000"/>
          <w:sz w:val="24"/>
          <w:szCs w:val="24"/>
        </w:rPr>
        <w:t>Тут варто звернути увагу на те, що здобуття педагогічним працівником відповідного рівня вищої освіти «</w:t>
      </w:r>
      <w:r w:rsidRPr="00960801">
        <w:rPr>
          <w:rFonts w:ascii="Times New Roman" w:eastAsia="Times New Roman" w:hAnsi="Times New Roman" w:cs="Times New Roman"/>
          <w:b/>
          <w:color w:val="000000"/>
          <w:sz w:val="24"/>
          <w:szCs w:val="24"/>
        </w:rPr>
        <w:t>визнається</w:t>
      </w:r>
      <w:r w:rsidRPr="00960801">
        <w:rPr>
          <w:rFonts w:ascii="Times New Roman" w:eastAsia="Times New Roman" w:hAnsi="Times New Roman" w:cs="Times New Roman"/>
          <w:color w:val="000000"/>
          <w:sz w:val="24"/>
          <w:szCs w:val="24"/>
        </w:rPr>
        <w:t>», а не «може бути визнане» педагогічною радою. Такий підхід пов’язаний з тим, що під час здобуття вищої освіти особа набуває нових компетентностей і таке здобуття відбувається виключно у закладах вищої освіти, які мають ліцензію на освітню діяльність та видають дипломи про вищу освіту, у тому числі державного зразка, за акредитованими освітніми програмами.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Водночас таке «визнання» не може замінити обов’язок кожного педагогічного працівника </w:t>
      </w:r>
      <w:r w:rsidRPr="00960801">
        <w:rPr>
          <w:rFonts w:ascii="Times New Roman" w:eastAsia="Times New Roman" w:hAnsi="Times New Roman" w:cs="Times New Roman"/>
          <w:b/>
          <w:color w:val="000000"/>
          <w:sz w:val="24"/>
          <w:szCs w:val="24"/>
        </w:rPr>
        <w:t>щорічно</w:t>
      </w:r>
      <w:r w:rsidRPr="00960801">
        <w:rPr>
          <w:rFonts w:ascii="Times New Roman" w:eastAsia="Times New Roman" w:hAnsi="Times New Roman" w:cs="Times New Roman"/>
          <w:color w:val="000000"/>
          <w:sz w:val="24"/>
          <w:szCs w:val="24"/>
        </w:rPr>
        <w:t xml:space="preserve"> підвищувати власну кваліфікацію і педагогічну майстерність. Тому таке «визнання» може відбутися лише одноразово (у рік подання до закладу освіти відповідного диплому про вищу освіту).</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w:t>
      </w:r>
      <w:r w:rsidRPr="00960801">
        <w:rPr>
          <w:rFonts w:ascii="Times New Roman" w:eastAsia="Times New Roman" w:hAnsi="Times New Roman" w:cs="Times New Roman"/>
          <w:b/>
          <w:color w:val="000000"/>
          <w:sz w:val="24"/>
          <w:szCs w:val="24"/>
        </w:rPr>
        <w:t>за винятком визнаних (зарахованих) результатів навчання з попередньо здобутих рівнів освіти.</w:t>
      </w:r>
      <w:r w:rsidRPr="00960801">
        <w:rPr>
          <w:rFonts w:ascii="Times New Roman" w:eastAsia="Times New Roman" w:hAnsi="Times New Roman" w:cs="Times New Roman"/>
          <w:color w:val="000000"/>
          <w:sz w:val="24"/>
          <w:szCs w:val="24"/>
        </w:rPr>
        <w:t xml:space="preserve"> Це означає, що вища освіта, здобута особою до прийняття на посаду педагогічного працівника, не може бути зарахована як підвищення кваліфікації. І, крім того, це означає, що не можна здобуття ступеня вищої освіти зараховувати двічі (повторно), якщо воно вже було зараховане як підвищення кваліфікації.</w:t>
      </w:r>
    </w:p>
    <w:p w:rsidR="00392027" w:rsidRPr="00960801" w:rsidRDefault="00392027" w:rsidP="00960801">
      <w:pPr>
        <w:pBdr>
          <w:top w:val="nil"/>
          <w:left w:val="nil"/>
          <w:bottom w:val="nil"/>
          <w:right w:val="nil"/>
          <w:between w:val="nil"/>
        </w:pBdr>
        <w:shd w:val="clear" w:color="auto" w:fill="FFFFFF"/>
        <w:spacing w:after="0" w:line="20" w:lineRule="atLeast"/>
        <w:ind w:leftChars="0" w:left="3" w:hanging="3"/>
        <w:jc w:val="center"/>
        <w:rPr>
          <w:rFonts w:ascii="Times New Roman" w:eastAsia="Times New Roman" w:hAnsi="Times New Roman" w:cs="Times New Roman"/>
          <w:b/>
          <w:sz w:val="28"/>
          <w:szCs w:val="28"/>
          <w:lang w:val="uk-UA"/>
        </w:rPr>
      </w:pPr>
      <w:r w:rsidRPr="00960801">
        <w:rPr>
          <w:rFonts w:ascii="Times New Roman" w:eastAsia="Times New Roman" w:hAnsi="Times New Roman" w:cs="Times New Roman"/>
          <w:b/>
          <w:sz w:val="28"/>
          <w:szCs w:val="28"/>
          <w:lang w:val="uk-UA"/>
        </w:rPr>
        <w:t>Фінансування підвищення кваліфікації</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частини першої статті 57 Закону </w:t>
      </w:r>
      <w:r w:rsidRPr="00960801">
        <w:rPr>
          <w:rFonts w:ascii="Times New Roman" w:eastAsia="Times New Roman" w:hAnsi="Times New Roman" w:cs="Times New Roman"/>
          <w:b/>
          <w:color w:val="000000"/>
          <w:sz w:val="24"/>
          <w:szCs w:val="24"/>
        </w:rPr>
        <w:t>держава забезпечує оплату підвищення кваліфікації</w:t>
      </w:r>
      <w:r w:rsidRPr="00960801">
        <w:rPr>
          <w:rFonts w:ascii="Times New Roman" w:eastAsia="Times New Roman" w:hAnsi="Times New Roman" w:cs="Times New Roman"/>
          <w:color w:val="000000"/>
          <w:sz w:val="24"/>
          <w:szCs w:val="24"/>
        </w:rPr>
        <w:t>, що є однією з державних гарантій.</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Згідно з абзацом першим частини п’ятої статті 59 Закону загальна кількість годин, відведена на підвищення кваліфікації педагогічного працівника, що оплачується за кошти відповідних </w:t>
      </w:r>
      <w:r w:rsidRPr="00960801">
        <w:rPr>
          <w:rFonts w:ascii="Times New Roman" w:eastAsia="Times New Roman" w:hAnsi="Times New Roman" w:cs="Times New Roman"/>
          <w:color w:val="000000"/>
          <w:sz w:val="24"/>
          <w:szCs w:val="24"/>
        </w:rPr>
        <w:lastRenderedPageBreak/>
        <w:t>бюджетів, визначається законодавством. Відповідно до абзацу другого частини восьмої статті 78 Закону підвищення кваліфікації педагогічних працівників в обсязі, визначеному законодавством, здійснюється за кошти державного та місцевих бюджетів.</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Саме тому в абзаці четвертому частини восьмої статті 78 Закону (з останніми змінами) зазначено, що 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Відповідно до частини п’ятої статті 59 Закону кошти на підвищення кваліфікації педагогічних працівників отримує заклад освіти, який розподіляє їх за рішенням педагогічної ради.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Згідно з пунктом 33 Порядку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 педагогічних працівників, які працюють у таких закладах </w:t>
      </w:r>
      <w:r w:rsidRPr="00960801">
        <w:rPr>
          <w:rFonts w:ascii="Times New Roman" w:eastAsia="Times New Roman" w:hAnsi="Times New Roman" w:cs="Times New Roman"/>
          <w:b/>
          <w:color w:val="000000"/>
          <w:sz w:val="24"/>
          <w:szCs w:val="24"/>
        </w:rPr>
        <w:t>за основним місцем роботи</w:t>
      </w:r>
      <w:r w:rsidRPr="00960801">
        <w:rPr>
          <w:rFonts w:ascii="Times New Roman" w:eastAsia="Times New Roman" w:hAnsi="Times New Roman" w:cs="Times New Roman"/>
          <w:color w:val="000000"/>
          <w:sz w:val="24"/>
          <w:szCs w:val="24"/>
        </w:rPr>
        <w:t xml:space="preserve">, а також педагогічних працівників, які </w:t>
      </w:r>
      <w:r w:rsidRPr="00960801">
        <w:rPr>
          <w:rFonts w:ascii="Times New Roman" w:eastAsia="Times New Roman" w:hAnsi="Times New Roman" w:cs="Times New Roman"/>
          <w:b/>
          <w:color w:val="000000"/>
          <w:sz w:val="24"/>
          <w:szCs w:val="24"/>
        </w:rPr>
        <w:t>забезпечують надання загальної середньої освіти</w:t>
      </w:r>
      <w:r w:rsidRPr="00960801">
        <w:rPr>
          <w:rFonts w:ascii="Times New Roman" w:eastAsia="Times New Roman" w:hAnsi="Times New Roman" w:cs="Times New Roman"/>
          <w:color w:val="000000"/>
          <w:sz w:val="24"/>
          <w:szCs w:val="24"/>
        </w:rPr>
        <w:t>, працюючи за сумісництвом у закладах освіти.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Підвищення кваліфікації педагогічного працівника може фінансуватися також засновником закладу освіти, закладом освіти, в якому він працює, педагогічним працівником, а також іншими фізичними та юридичними особами.</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Варто пам’ятати, що однією із засад державної політики у сфері освіти та принципом освітньої діяльності, що визначені статтею 6 Закону, є фінансова, академічна, кадрова та організаційна автономія закладів освіти у межах, визначених законом.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Згідно з </w:t>
      </w:r>
      <w:proofErr w:type="gramStart"/>
      <w:r w:rsidRPr="00960801">
        <w:rPr>
          <w:rFonts w:ascii="Times New Roman" w:eastAsia="Times New Roman" w:hAnsi="Times New Roman" w:cs="Times New Roman"/>
          <w:color w:val="000000"/>
          <w:sz w:val="24"/>
          <w:szCs w:val="24"/>
        </w:rPr>
        <w:t>пунктом</w:t>
      </w:r>
      <w:proofErr w:type="gramEnd"/>
      <w:r w:rsidRPr="00960801">
        <w:rPr>
          <w:rFonts w:ascii="Times New Roman" w:eastAsia="Times New Roman" w:hAnsi="Times New Roman" w:cs="Times New Roman"/>
          <w:color w:val="000000"/>
          <w:sz w:val="24"/>
          <w:szCs w:val="24"/>
        </w:rPr>
        <w:t xml:space="preserve"> першим частини першої статті 1Закону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 xml:space="preserve">Відповідно до частини третьої статті 2 Закону суб’єкт освітньої діяльності </w:t>
      </w:r>
      <w:r w:rsidRPr="00960801">
        <w:rPr>
          <w:rFonts w:ascii="Times New Roman" w:eastAsia="Times New Roman" w:hAnsi="Times New Roman" w:cs="Times New Roman"/>
          <w:b/>
          <w:color w:val="000000"/>
          <w:sz w:val="24"/>
          <w:szCs w:val="24"/>
        </w:rPr>
        <w:t xml:space="preserve">має право самостійно приймати рішення з будь-яких питань у межах своєї автономії, </w:t>
      </w:r>
      <w:r w:rsidRPr="00960801">
        <w:rPr>
          <w:rFonts w:ascii="Times New Roman" w:eastAsia="Times New Roman" w:hAnsi="Times New Roman" w:cs="Times New Roman"/>
          <w:color w:val="000000"/>
          <w:sz w:val="24"/>
          <w:szCs w:val="24"/>
        </w:rPr>
        <w:t>визначеної цим Законом, спеціальними законами та/або установчими документами</w:t>
      </w:r>
      <w:r w:rsidRPr="00960801">
        <w:rPr>
          <w:rFonts w:ascii="Times New Roman" w:eastAsia="Times New Roman" w:hAnsi="Times New Roman" w:cs="Times New Roman"/>
          <w:b/>
          <w:color w:val="000000"/>
          <w:sz w:val="24"/>
          <w:szCs w:val="24"/>
        </w:rPr>
        <w:t>, зокрема з питань, не врегульованих законодавством.</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Отже, з усіх питань, не врегульованих законодавством, заклади освіти мають право брати на себе відповідальність і самостійно приймати відповідні рішення з дотриманням загальних засад доброчесності і справедливості.</w:t>
      </w:r>
    </w:p>
    <w:p w:rsidR="007C200B" w:rsidRPr="00960801" w:rsidRDefault="00207B8D" w:rsidP="00960801">
      <w:pPr>
        <w:pBdr>
          <w:top w:val="nil"/>
          <w:left w:val="nil"/>
          <w:bottom w:val="nil"/>
          <w:right w:val="nil"/>
          <w:between w:val="nil"/>
        </w:pBdr>
        <w:shd w:val="clear" w:color="auto" w:fill="FFFFFF"/>
        <w:spacing w:after="0" w:line="20" w:lineRule="atLeast"/>
        <w:ind w:leftChars="0" w:left="2" w:hanging="2"/>
        <w:jc w:val="both"/>
        <w:rPr>
          <w:rFonts w:ascii="Times New Roman" w:eastAsia="Times New Roman" w:hAnsi="Times New Roman" w:cs="Times New Roman"/>
          <w:color w:val="000000"/>
          <w:sz w:val="24"/>
          <w:szCs w:val="24"/>
        </w:rPr>
      </w:pPr>
      <w:r w:rsidRPr="00960801">
        <w:rPr>
          <w:rFonts w:ascii="Times New Roman" w:eastAsia="Times New Roman" w:hAnsi="Times New Roman" w:cs="Times New Roman"/>
          <w:color w:val="000000"/>
          <w:sz w:val="24"/>
          <w:szCs w:val="24"/>
        </w:rPr>
        <w:t>В умовах розбудови та становлення нової системи підвищення кваліфікації Міністерство розробило і пропонує для використання орієнтовні форми основних документів, що згадані в Порядку, які можуть бути використані педагогічними працівниками, закладами освіти та суб’єктами підвищення кваліфікації. Відповідні форми можуть бути також розроблені зазначеними учасниками системи підвищення кваліфікації самостійно, виходячи з власних потреб, бачення і особливостей діяльності.</w:t>
      </w: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center"/>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p w:rsidR="007C200B" w:rsidRPr="00960801" w:rsidRDefault="007C200B" w:rsidP="00960801">
      <w:pPr>
        <w:pBdr>
          <w:top w:val="nil"/>
          <w:left w:val="nil"/>
          <w:bottom w:val="nil"/>
          <w:right w:val="nil"/>
          <w:between w:val="nil"/>
        </w:pBdr>
        <w:spacing w:after="0" w:line="20" w:lineRule="atLeast"/>
        <w:ind w:leftChars="0" w:left="2" w:hanging="2"/>
        <w:jc w:val="both"/>
        <w:rPr>
          <w:rFonts w:ascii="Times New Roman" w:eastAsia="Times New Roman" w:hAnsi="Times New Roman" w:cs="Times New Roman"/>
          <w:color w:val="000000"/>
          <w:sz w:val="24"/>
          <w:szCs w:val="24"/>
        </w:rPr>
      </w:pPr>
    </w:p>
    <w:sectPr w:rsidR="007C200B" w:rsidRPr="00960801">
      <w:pgSz w:w="11906" w:h="16838"/>
      <w:pgMar w:top="709" w:right="737"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tserrat Alternate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7B"/>
    <w:multiLevelType w:val="multilevel"/>
    <w:tmpl w:val="0BE4ABD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33B1B43"/>
    <w:multiLevelType w:val="multilevel"/>
    <w:tmpl w:val="45320AA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9B060BB"/>
    <w:multiLevelType w:val="multilevel"/>
    <w:tmpl w:val="6068EA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0B1E2564"/>
    <w:multiLevelType w:val="multilevel"/>
    <w:tmpl w:val="46BAD5A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1B909F8"/>
    <w:multiLevelType w:val="multilevel"/>
    <w:tmpl w:val="2CAC130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1B3C0247"/>
    <w:multiLevelType w:val="multilevel"/>
    <w:tmpl w:val="2782F4B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BAD7385"/>
    <w:multiLevelType w:val="multilevel"/>
    <w:tmpl w:val="09AC557E"/>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BE85829"/>
    <w:multiLevelType w:val="multilevel"/>
    <w:tmpl w:val="CDE429BE"/>
    <w:lvl w:ilvl="0">
      <w:numFmt w:val="bullet"/>
      <w:lvlText w:val="-"/>
      <w:lvlJc w:val="left"/>
      <w:pPr>
        <w:ind w:left="644" w:hanging="359"/>
      </w:pPr>
      <w:rPr>
        <w:rFonts w:ascii="Times New Roman" w:eastAsia="Times New Roman" w:hAnsi="Times New Roman" w:cs="Times New Roman"/>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8">
    <w:nsid w:val="20AA43EB"/>
    <w:multiLevelType w:val="multilevel"/>
    <w:tmpl w:val="AAA281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22E5576E"/>
    <w:multiLevelType w:val="multilevel"/>
    <w:tmpl w:val="E15AB5E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26E85BFB"/>
    <w:multiLevelType w:val="multilevel"/>
    <w:tmpl w:val="D3DC28B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725605B"/>
    <w:multiLevelType w:val="multilevel"/>
    <w:tmpl w:val="A1D038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2EC91737"/>
    <w:multiLevelType w:val="multilevel"/>
    <w:tmpl w:val="C20E03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2FD65E44"/>
    <w:multiLevelType w:val="multilevel"/>
    <w:tmpl w:val="5466564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6494378"/>
    <w:multiLevelType w:val="multilevel"/>
    <w:tmpl w:val="256631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46BB3046"/>
    <w:multiLevelType w:val="multilevel"/>
    <w:tmpl w:val="77B4C9F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6EF0201"/>
    <w:multiLevelType w:val="multilevel"/>
    <w:tmpl w:val="338E28E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4A02057B"/>
    <w:multiLevelType w:val="multilevel"/>
    <w:tmpl w:val="D4A691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4A9033B2"/>
    <w:multiLevelType w:val="multilevel"/>
    <w:tmpl w:val="F57414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FB3472A"/>
    <w:multiLevelType w:val="multilevel"/>
    <w:tmpl w:val="B13CEB86"/>
    <w:lvl w:ilvl="0">
      <w:numFmt w:val="bullet"/>
      <w:lvlText w:val="-"/>
      <w:lvlJc w:val="left"/>
      <w:pPr>
        <w:ind w:left="720" w:hanging="360"/>
      </w:pPr>
      <w:rPr>
        <w:rFonts w:ascii="Times New Roman" w:eastAsia="Times New Roman" w:hAnsi="Times New Roman" w:cs="Times New Roman"/>
        <w:sz w:val="28"/>
        <w:szCs w:val="28"/>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0B86F41"/>
    <w:multiLevelType w:val="multilevel"/>
    <w:tmpl w:val="A1942EC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D8E54BE"/>
    <w:multiLevelType w:val="multilevel"/>
    <w:tmpl w:val="9DB00886"/>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2070" w:hanging="99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7784599"/>
    <w:multiLevelType w:val="multilevel"/>
    <w:tmpl w:val="8A8CB1B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6BE7586F"/>
    <w:multiLevelType w:val="multilevel"/>
    <w:tmpl w:val="DB68DF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nsid w:val="6C9F5E51"/>
    <w:multiLevelType w:val="multilevel"/>
    <w:tmpl w:val="022CAAC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750E66F7"/>
    <w:multiLevelType w:val="multilevel"/>
    <w:tmpl w:val="C8B07C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79B60929"/>
    <w:multiLevelType w:val="multilevel"/>
    <w:tmpl w:val="17DA4848"/>
    <w:lvl w:ilvl="0">
      <w:numFmt w:val="bullet"/>
      <w:lvlText w:val="-"/>
      <w:lvlJc w:val="left"/>
      <w:pPr>
        <w:ind w:left="643" w:hanging="360"/>
      </w:pPr>
      <w:rPr>
        <w:rFonts w:ascii="Times New Roman" w:eastAsia="Times New Roman" w:hAnsi="Times New Roman" w:cs="Times New Roman"/>
        <w:vertAlign w:val="baseline"/>
      </w:rPr>
    </w:lvl>
    <w:lvl w:ilvl="1">
      <w:start w:val="1"/>
      <w:numFmt w:val="bullet"/>
      <w:lvlText w:val="o"/>
      <w:lvlJc w:val="left"/>
      <w:pPr>
        <w:ind w:left="1363" w:hanging="359"/>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num w:numId="1">
    <w:abstractNumId w:val="8"/>
  </w:num>
  <w:num w:numId="2">
    <w:abstractNumId w:val="15"/>
  </w:num>
  <w:num w:numId="3">
    <w:abstractNumId w:val="12"/>
  </w:num>
  <w:num w:numId="4">
    <w:abstractNumId w:val="3"/>
  </w:num>
  <w:num w:numId="5">
    <w:abstractNumId w:val="14"/>
  </w:num>
  <w:num w:numId="6">
    <w:abstractNumId w:val="17"/>
  </w:num>
  <w:num w:numId="7">
    <w:abstractNumId w:val="4"/>
  </w:num>
  <w:num w:numId="8">
    <w:abstractNumId w:val="20"/>
  </w:num>
  <w:num w:numId="9">
    <w:abstractNumId w:val="11"/>
  </w:num>
  <w:num w:numId="10">
    <w:abstractNumId w:val="23"/>
  </w:num>
  <w:num w:numId="11">
    <w:abstractNumId w:val="25"/>
  </w:num>
  <w:num w:numId="12">
    <w:abstractNumId w:val="1"/>
  </w:num>
  <w:num w:numId="13">
    <w:abstractNumId w:val="13"/>
  </w:num>
  <w:num w:numId="14">
    <w:abstractNumId w:val="5"/>
  </w:num>
  <w:num w:numId="15">
    <w:abstractNumId w:val="7"/>
  </w:num>
  <w:num w:numId="16">
    <w:abstractNumId w:val="22"/>
  </w:num>
  <w:num w:numId="17">
    <w:abstractNumId w:val="9"/>
  </w:num>
  <w:num w:numId="18">
    <w:abstractNumId w:val="16"/>
  </w:num>
  <w:num w:numId="19">
    <w:abstractNumId w:val="26"/>
  </w:num>
  <w:num w:numId="20">
    <w:abstractNumId w:val="10"/>
  </w:num>
  <w:num w:numId="21">
    <w:abstractNumId w:val="24"/>
  </w:num>
  <w:num w:numId="22">
    <w:abstractNumId w:val="18"/>
  </w:num>
  <w:num w:numId="23">
    <w:abstractNumId w:val="2"/>
  </w:num>
  <w:num w:numId="24">
    <w:abstractNumId w:val="19"/>
  </w:num>
  <w:num w:numId="25">
    <w:abstractNumId w:val="0"/>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0B"/>
    <w:rsid w:val="00135A0B"/>
    <w:rsid w:val="001E712A"/>
    <w:rsid w:val="001F27E2"/>
    <w:rsid w:val="00207B8D"/>
    <w:rsid w:val="002376FF"/>
    <w:rsid w:val="00392027"/>
    <w:rsid w:val="00492C45"/>
    <w:rsid w:val="00540C57"/>
    <w:rsid w:val="006D1CA2"/>
    <w:rsid w:val="006D5F99"/>
    <w:rsid w:val="007C200B"/>
    <w:rsid w:val="00960801"/>
    <w:rsid w:val="00AB3E23"/>
    <w:rsid w:val="00B00372"/>
    <w:rsid w:val="00C1264A"/>
    <w:rsid w:val="00F404A4"/>
    <w:rsid w:val="00F9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22494-3C65-48AF-A4CD-6ABBDB4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qFormat/>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customStyle="1" w:styleId="20">
    <w:name w:val="Заголовок 2 Знак"/>
    <w:rPr>
      <w:rFonts w:ascii="Times New Roman" w:eastAsia="Times New Roman" w:hAnsi="Times New Roman" w:cs="Times New Roman"/>
      <w:b/>
      <w:bCs/>
      <w:w w:val="100"/>
      <w:position w:val="-1"/>
      <w:sz w:val="36"/>
      <w:szCs w:val="36"/>
      <w:effect w:val="none"/>
      <w:vertAlign w:val="baseline"/>
      <w:cs w:val="0"/>
      <w:em w:val="none"/>
      <w:lang w:eastAsia="ru-RU"/>
    </w:rPr>
  </w:style>
  <w:style w:type="character" w:customStyle="1" w:styleId="50">
    <w:name w:val="Заголовок 5 Знак"/>
    <w:rPr>
      <w:rFonts w:ascii="Times New Roman" w:eastAsia="Times New Roman" w:hAnsi="Times New Roman" w:cs="Times New Roman"/>
      <w:b/>
      <w:bCs/>
      <w:w w:val="100"/>
      <w:position w:val="-1"/>
      <w:sz w:val="20"/>
      <w:szCs w:val="20"/>
      <w:effect w:val="none"/>
      <w:vertAlign w:val="baseline"/>
      <w:cs w:val="0"/>
      <w:em w:val="none"/>
      <w:lang w:eastAsia="ru-RU"/>
    </w:rPr>
  </w:style>
  <w:style w:type="character" w:styleId="a4">
    <w:name w:val="Strong"/>
    <w:rPr>
      <w:b/>
      <w:bCs/>
      <w:w w:val="100"/>
      <w:position w:val="-1"/>
      <w:effect w:val="none"/>
      <w:vertAlign w:val="baseline"/>
      <w:cs w:val="0"/>
      <w:em w:val="none"/>
    </w:r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
    <w:name w:val="count"/>
    <w:basedOn w:val="a0"/>
    <w:rPr>
      <w:w w:val="100"/>
      <w:position w:val="-1"/>
      <w:effect w:val="none"/>
      <w:vertAlign w:val="baseline"/>
      <w:cs w:val="0"/>
      <w:em w:val="none"/>
    </w:rPr>
  </w:style>
  <w:style w:type="character" w:styleId="a6">
    <w:name w:val="Hyperlink"/>
    <w:qFormat/>
    <w:rPr>
      <w:color w:val="0000FF"/>
      <w:w w:val="100"/>
      <w:position w:val="-1"/>
      <w:u w:val="single"/>
      <w:effect w:val="none"/>
      <w:vertAlign w:val="baseline"/>
      <w:cs w:val="0"/>
      <w:em w:val="none"/>
    </w:rPr>
  </w:style>
  <w:style w:type="character" w:styleId="a7">
    <w:name w:val="FollowedHyperlink"/>
    <w:qFormat/>
    <w:rPr>
      <w:color w:val="800080"/>
      <w:w w:val="100"/>
      <w:position w:val="-1"/>
      <w:u w:val="single"/>
      <w:effect w:val="none"/>
      <w:vertAlign w:val="baseline"/>
      <w:cs w:val="0"/>
      <w:em w:val="none"/>
    </w:rPr>
  </w:style>
  <w:style w:type="character" w:customStyle="1" w:styleId="at-icon-wrapper">
    <w:name w:val="at-icon-wrapper"/>
    <w:basedOn w:val="a0"/>
    <w:rPr>
      <w:w w:val="100"/>
      <w:position w:val="-1"/>
      <w:effect w:val="none"/>
      <w:vertAlign w:val="baseline"/>
      <w:cs w:val="0"/>
      <w:em w:val="none"/>
    </w:rPr>
  </w:style>
  <w:style w:type="paragraph" w:styleId="a8">
    <w:name w:val="Balloon Text"/>
    <w:basedOn w:val="a"/>
    <w:qFormat/>
    <w:pPr>
      <w:spacing w:after="0" w:line="240" w:lineRule="auto"/>
    </w:pPr>
    <w:rPr>
      <w:rFonts w:ascii="Tahoma" w:hAnsi="Tahoma" w:cs="Tahoma"/>
      <w:sz w:val="16"/>
      <w:szCs w:val="16"/>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pPr>
      <w:widowControl w:val="0"/>
      <w:autoSpaceDE w:val="0"/>
      <w:autoSpaceDN w:val="0"/>
      <w:spacing w:after="0" w:line="252" w:lineRule="atLeast"/>
      <w:ind w:left="786"/>
    </w:pPr>
    <w:rPr>
      <w:rFonts w:ascii="Times New Roman" w:eastAsia="Times New Roman" w:hAnsi="Times New Roman" w:cs="Times New Roman"/>
      <w:lang w:val="uk-UA"/>
    </w:rPr>
  </w:style>
  <w:style w:type="paragraph" w:styleId="aa">
    <w:name w:val="List Paragraph"/>
    <w:basedOn w:val="a"/>
    <w:pPr>
      <w:ind w:left="720"/>
      <w:contextualSpacing/>
    </w:pPr>
  </w:style>
  <w:style w:type="paragraph" w:customStyle="1" w:styleId="100">
    <w:name w:val="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Pr>
      <w:w w:val="100"/>
      <w:position w:val="-1"/>
      <w:effect w:val="none"/>
      <w:vertAlign w:val="baseline"/>
      <w:cs w:val="0"/>
      <w:em w:val="none"/>
    </w:rPr>
  </w:style>
  <w:style w:type="character" w:customStyle="1" w:styleId="30">
    <w:name w:val="Заголовок 3 Знак"/>
    <w:rPr>
      <w:rFonts w:ascii="Cambria" w:eastAsia="Times New Roman" w:hAnsi="Cambria" w:cs="Times New Roman"/>
      <w:b/>
      <w:bCs/>
      <w:color w:val="4F81BD"/>
      <w:w w:val="100"/>
      <w:position w:val="-1"/>
      <w:effect w:val="none"/>
      <w:vertAlign w:val="baseline"/>
      <w:cs w:val="0"/>
      <w:em w:val="none"/>
    </w:rPr>
  </w:style>
  <w:style w:type="paragraph" w:styleId="ab">
    <w:name w:val="Body Text Indent"/>
    <w:basedOn w:val="a"/>
    <w:pPr>
      <w:spacing w:after="0" w:line="240" w:lineRule="auto"/>
      <w:ind w:firstLine="360"/>
    </w:pPr>
    <w:rPr>
      <w:rFonts w:ascii="Times New Roman" w:eastAsia="Times New Roman" w:hAnsi="Times New Roman" w:cs="Times New Roman"/>
      <w:sz w:val="28"/>
      <w:szCs w:val="24"/>
      <w:lang w:val="uk-UA" w:eastAsia="ru-RU"/>
    </w:rPr>
  </w:style>
  <w:style w:type="character" w:customStyle="1" w:styleId="ac">
    <w:name w:val="Основной текст с отступом Знак"/>
    <w:rPr>
      <w:rFonts w:ascii="Times New Roman" w:eastAsia="Times New Roman" w:hAnsi="Times New Roman" w:cs="Times New Roman"/>
      <w:w w:val="100"/>
      <w:position w:val="-1"/>
      <w:sz w:val="28"/>
      <w:szCs w:val="24"/>
      <w:effect w:val="none"/>
      <w:vertAlign w:val="baseline"/>
      <w:cs w:val="0"/>
      <w:em w:val="none"/>
      <w:lang w:val="uk-UA" w:eastAsia="ru-RU"/>
    </w:rPr>
  </w:style>
  <w:style w:type="paragraph" w:customStyle="1" w:styleId="rvps12">
    <w:name w:val="rvps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Pr>
      <w:w w:val="100"/>
      <w:position w:val="-1"/>
      <w:effect w:val="none"/>
      <w:vertAlign w:val="baseline"/>
      <w:cs w:val="0"/>
      <w:em w:val="non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Pr>
      <w:w w:val="100"/>
      <w:position w:val="-1"/>
      <w:effect w:val="none"/>
      <w:vertAlign w:val="baseline"/>
      <w:cs w:val="0"/>
      <w:em w:val="none"/>
    </w:rPr>
  </w:style>
  <w:style w:type="character" w:styleId="ad">
    <w:name w:val="Emphasis"/>
    <w:rPr>
      <w:i/>
      <w:iCs/>
      <w:w w:val="100"/>
      <w:position w:val="-1"/>
      <w:effect w:val="none"/>
      <w:vertAlign w:val="baseline"/>
      <w:cs w:val="0"/>
      <w:em w:val="none"/>
    </w:rPr>
  </w:style>
  <w:style w:type="paragraph" w:styleId="ae">
    <w:name w:val="header"/>
    <w:basedOn w:val="a"/>
    <w:qFormat/>
    <w:pPr>
      <w:spacing w:after="0" w:line="240" w:lineRule="auto"/>
    </w:pPr>
  </w:style>
  <w:style w:type="character" w:customStyle="1" w:styleId="af">
    <w:name w:val="Верхний колонтитул Знак"/>
    <w:basedOn w:val="a0"/>
    <w:rPr>
      <w:w w:val="100"/>
      <w:position w:val="-1"/>
      <w:effect w:val="none"/>
      <w:vertAlign w:val="baseline"/>
      <w:cs w:val="0"/>
      <w:em w:val="none"/>
    </w:rPr>
  </w:style>
  <w:style w:type="paragraph" w:styleId="af0">
    <w:name w:val="footer"/>
    <w:basedOn w:val="a"/>
    <w:qFormat/>
    <w:pPr>
      <w:spacing w:after="0" w:line="240" w:lineRule="auto"/>
    </w:pPr>
  </w:style>
  <w:style w:type="character" w:customStyle="1" w:styleId="af1">
    <w:name w:val="Нижний колонтитул Знак"/>
    <w:basedOn w:val="a0"/>
    <w:rPr>
      <w:w w:val="100"/>
      <w:position w:val="-1"/>
      <w:effect w:val="none"/>
      <w:vertAlign w:val="baseline"/>
      <w:cs w:val="0"/>
      <w:em w:val="none"/>
    </w:rPr>
  </w:style>
  <w:style w:type="paragraph" w:styleId="af2">
    <w:name w:val="Body Text"/>
    <w:basedOn w:val="a"/>
    <w:qFormat/>
    <w:pPr>
      <w:spacing w:after="120"/>
    </w:pPr>
  </w:style>
  <w:style w:type="character" w:customStyle="1" w:styleId="af3">
    <w:name w:val="Основной текст Знак"/>
    <w:basedOn w:val="a0"/>
    <w:rPr>
      <w:w w:val="100"/>
      <w:position w:val="-1"/>
      <w:effect w:val="none"/>
      <w:vertAlign w:val="baseline"/>
      <w:cs w:val="0"/>
      <w:em w:val="none"/>
    </w:rPr>
  </w:style>
  <w:style w:type="paragraph" w:customStyle="1" w:styleId="11">
    <w:name w:val="Заголовок 11"/>
    <w:basedOn w:val="a"/>
    <w:pPr>
      <w:widowControl w:val="0"/>
      <w:autoSpaceDE w:val="0"/>
      <w:autoSpaceDN w:val="0"/>
      <w:spacing w:after="0" w:line="240" w:lineRule="auto"/>
      <w:ind w:left="1288"/>
      <w:outlineLvl w:val="1"/>
    </w:pPr>
    <w:rPr>
      <w:rFonts w:ascii="Times New Roman" w:eastAsia="Times New Roman" w:hAnsi="Times New Roman" w:cs="Times New Roman"/>
      <w:b/>
      <w:bCs/>
      <w:sz w:val="28"/>
      <w:szCs w:val="28"/>
      <w:lang w:val="uk-UA"/>
    </w:rPr>
  </w:style>
  <w:style w:type="character" w:customStyle="1" w:styleId="ff2">
    <w:name w:val="ff2"/>
    <w:basedOn w:val="a0"/>
    <w:rPr>
      <w:w w:val="100"/>
      <w:position w:val="-1"/>
      <w:effect w:val="none"/>
      <w:vertAlign w:val="baseline"/>
      <w:cs w:val="0"/>
      <w:em w:val="none"/>
    </w:rPr>
  </w:style>
  <w:style w:type="paragraph" w:styleId="af4">
    <w:name w:val="No Spacing"/>
    <w:basedOn w:val="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ечания Знак"/>
    <w:rPr>
      <w:w w:val="100"/>
      <w:position w:val="-1"/>
      <w:effect w:val="none"/>
      <w:vertAlign w:val="baseline"/>
      <w:cs w:val="0"/>
      <w:em w:val="none"/>
      <w:lang w:val="ru-RU" w:eastAsia="en-US"/>
    </w:rPr>
  </w:style>
  <w:style w:type="paragraph" w:styleId="af8">
    <w:name w:val="annotation subject"/>
    <w:basedOn w:val="af6"/>
    <w:next w:val="af6"/>
    <w:qFormat/>
    <w:rPr>
      <w:b/>
      <w:bCs/>
    </w:rPr>
  </w:style>
  <w:style w:type="character" w:customStyle="1" w:styleId="af9">
    <w:name w:val="Тема примечания Знак"/>
    <w:rPr>
      <w:b/>
      <w:bCs/>
      <w:w w:val="100"/>
      <w:position w:val="-1"/>
      <w:effect w:val="none"/>
      <w:vertAlign w:val="baseline"/>
      <w:cs w:val="0"/>
      <w:em w:val="none"/>
      <w:lang w:val="ru-RU" w:eastAsia="en-US"/>
    </w:r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mfqG8lKQj3K647N1wMcQLsp_LApuWnM5/view?usp=sharing" TargetMode="External"/><Relationship Id="rId13" Type="http://schemas.openxmlformats.org/officeDocument/2006/relationships/hyperlink" Target="http://testportal.gov.ua/wp-content/uploads/2019/12/Nakaz-1634-Pro-deyaki-pytannya-provedennya-sertyfikatsiyi-v-2020-rotsi.pdf" TargetMode="External"/><Relationship Id="rId18" Type="http://schemas.openxmlformats.org/officeDocument/2006/relationships/hyperlink" Target="https://zakon.help/law/254%D0%BA/96-%D0%B2%D1%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hyperlink" Target="https://drive.google.com/file/d/1J0jr74zHgr_b_s9NZMLmNpHpzOsdv5HM/view?usp=sharing" TargetMode="External"/><Relationship Id="rId12" Type="http://schemas.openxmlformats.org/officeDocument/2006/relationships/hyperlink" Target="https://www.kmu.gov.ua/npas/pro-vnesenmin-do-polozhennya-pro-a1094?fbclid=IwAR046zs5C7fiUsgga6aoJMGxVCObVW3DAv_0olxkiyprq5tYL73p-RzmuUc" TargetMode="External"/><Relationship Id="rId17" Type="http://schemas.openxmlformats.org/officeDocument/2006/relationships/hyperlink" Target="http://zakon.rada.gov.ua/laws/show/2145-19"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zakon.rada.gov.ua/laws/show/2145-19" TargetMode="External"/><Relationship Id="rId20" Type="http://schemas.openxmlformats.org/officeDocument/2006/relationships/hyperlink" Target="https://osvita.ua/legislation/other/2583/" TargetMode="External"/><Relationship Id="rId1" Type="http://schemas.openxmlformats.org/officeDocument/2006/relationships/customXml" Target="../customXml/item1.xml"/><Relationship Id="rId6" Type="http://schemas.openxmlformats.org/officeDocument/2006/relationships/hyperlink" Target="https://mon.gov.ua/storage/app/uploads/public/60f/538/89c/60f53889c15b9988843949.pdf" TargetMode="External"/><Relationship Id="rId11" Type="http://schemas.openxmlformats.org/officeDocument/2006/relationships/hyperlink" Target="https://www.kmu.gov.ua/ua/npas/pro-zatverdzhennya-polozhennya-pro-sertifikaciyu-pedagogichnih-pracivnikiv?fbclid=IwAR2yJ2k9M8jI_bOINrOEbr2wrn0_xJjSrzBaOEP1VtWwDGjH1LgTzJQ00DA"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testportal.gov.ua/wp-content/uploads/2020/02/Pravyla_prohodzhennya_2020.pdf" TargetMode="External"/><Relationship Id="rId23" Type="http://schemas.openxmlformats.org/officeDocument/2006/relationships/hyperlink" Target="https://osvita.ua/legislation/law/2232/" TargetMode="External"/><Relationship Id="rId10" Type="http://schemas.openxmlformats.org/officeDocument/2006/relationships/hyperlink" Target="https://zakon.rada.gov.ua/laws/show/z0244-19" TargetMode="External"/><Relationship Id="rId19" Type="http://schemas.openxmlformats.org/officeDocument/2006/relationships/hyperlink" Target="https://zakon.help/law/1060-12" TargetMode="External"/><Relationship Id="rId4" Type="http://schemas.openxmlformats.org/officeDocument/2006/relationships/settings" Target="settings.xml"/><Relationship Id="rId9" Type="http://schemas.openxmlformats.org/officeDocument/2006/relationships/hyperlink" Target="https://drive.google.com/file/d/1J0jr74zHgr_b_s9NZMLmNpHpzOsdv5HM/view?usp=sharing" TargetMode="External"/><Relationship Id="rId14" Type="http://schemas.openxmlformats.org/officeDocument/2006/relationships/hyperlink" Target="http://testportal.gov.ua/wp-content/uploads/2020/01/Nakaz-UTSOYAO_9-vid-14.01.2020.pdf" TargetMode="External"/><Relationship Id="rId22" Type="http://schemas.openxmlformats.org/officeDocument/2006/relationships/hyperlink" Target="https://osvita.ua/legislation/law/22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1IcoAynOIIYKkMthZxMKkqR10A==">AMUW2mUB2DV4FISPBRH1uuB3j5VCooFaGW0Sl/kLmdnaugCWinMvESWu0GKOXKUfK6tob4NA3QFXuQCwDOtdcnUkdvBHTwPDHK18WmYx9q9B+wDUhiN0vboec5fLvMmAgfbB8HeBA3eN9+t9Za8C/Y14+Rk5wTCflSCnmT+rW4+jcAJ6+HBYwIw8scUV6e+03ISsU6eDsWEBLMGWbEcQk6tGpgYIN/231IEnbdZS3fvCDiDg7u9+a4xgUTmsAvum5MNtwxY2hi2AouXQcPcdsI9vqxxdiyhS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73240</Words>
  <Characters>41748</Characters>
  <Application>Microsoft Office Word</Application>
  <DocSecurity>0</DocSecurity>
  <Lines>347</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kor_school_hp</cp:lastModifiedBy>
  <cp:revision>11</cp:revision>
  <dcterms:created xsi:type="dcterms:W3CDTF">2022-10-23T19:54:00Z</dcterms:created>
  <dcterms:modified xsi:type="dcterms:W3CDTF">2022-11-07T07:18:00Z</dcterms:modified>
</cp:coreProperties>
</file>