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B3FB0" w14:textId="77777777" w:rsidR="00500E67" w:rsidRPr="003051D7" w:rsidRDefault="00500E67" w:rsidP="00500E67">
      <w:pPr>
        <w:pStyle w:val="western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ru-RU"/>
        </w:rPr>
      </w:pPr>
      <w:r w:rsidRPr="003051D7">
        <w:rPr>
          <w:b/>
          <w:bCs/>
          <w:color w:val="000000"/>
          <w:sz w:val="28"/>
          <w:szCs w:val="28"/>
          <w:shd w:val="clear" w:color="auto" w:fill="FFFFFF"/>
        </w:rPr>
        <w:t xml:space="preserve">МОН </w:t>
      </w:r>
      <w:proofErr w:type="spellStart"/>
      <w:r w:rsidRPr="003051D7">
        <w:rPr>
          <w:b/>
          <w:bCs/>
          <w:color w:val="000000"/>
          <w:sz w:val="28"/>
          <w:szCs w:val="28"/>
          <w:shd w:val="clear" w:color="auto" w:fill="FFFFFF"/>
        </w:rPr>
        <w:t>cтворило</w:t>
      </w:r>
      <w:proofErr w:type="spellEnd"/>
      <w:r w:rsidRPr="003051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shd w:val="clear" w:color="auto" w:fill="FFFFFF"/>
        </w:rPr>
        <w:t>пам’ятку</w:t>
      </w:r>
      <w:proofErr w:type="spellEnd"/>
      <w:r w:rsidRPr="003051D7"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051D7">
        <w:rPr>
          <w:b/>
          <w:bCs/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 w:rsidRPr="003051D7">
        <w:rPr>
          <w:b/>
          <w:bCs/>
          <w:color w:val="000000"/>
          <w:sz w:val="28"/>
          <w:szCs w:val="28"/>
          <w:shd w:val="clear" w:color="auto" w:fill="FFFFFF"/>
        </w:rPr>
        <w:t xml:space="preserve"> в закладах </w:t>
      </w:r>
      <w:proofErr w:type="spellStart"/>
      <w:r w:rsidRPr="003051D7">
        <w:rPr>
          <w:b/>
          <w:b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3051D7">
        <w:rPr>
          <w:b/>
          <w:bCs/>
          <w:color w:val="000000"/>
          <w:sz w:val="28"/>
          <w:szCs w:val="28"/>
          <w:shd w:val="clear" w:color="auto" w:fill="FFFFFF"/>
        </w:rPr>
        <w:t xml:space="preserve"> – права </w:t>
      </w:r>
      <w:proofErr w:type="spellStart"/>
      <w:r w:rsidRPr="003051D7">
        <w:rPr>
          <w:b/>
          <w:bCs/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Pr="003051D7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14:paraId="72130611" w14:textId="155D2683" w:rsidR="00500E67" w:rsidRPr="003051D7" w:rsidRDefault="00500E67" w:rsidP="00500E67">
      <w:pPr>
        <w:pStyle w:val="western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ХАРЧУВАННЯ </w:t>
      </w:r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 ЗАКЛАДАХ</w:t>
      </w:r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ОСВІТИ – ПРАВА БАТЬКІВ</w:t>
      </w:r>
    </w:p>
    <w:p w14:paraId="5EDCBB5A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lang w:val="uk-UA"/>
        </w:rPr>
        <w:t>Б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атьки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можуть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впливати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організацію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харчування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дітей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школах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садочках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.  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Кожна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батько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право зайти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їдальню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дитсадка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поцікавитися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їсть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(будь ласка,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зауважте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цьому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маєте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здоровим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/здоровою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обов'язково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зняти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верхній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одяг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).</w:t>
      </w:r>
    </w:p>
    <w:p w14:paraId="550C4B3A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Перше, на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варто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звернути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увагу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організацію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інформаційного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стенду на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якому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бути:</w:t>
      </w:r>
    </w:p>
    <w:p w14:paraId="53AEE09D" w14:textId="77777777" w:rsidR="00500E67" w:rsidRPr="003051D7" w:rsidRDefault="00500E67" w:rsidP="00500E67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меню-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розклад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кожен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день (склад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кількість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продуктів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заздалегідь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затверджується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  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виконавчому</w:t>
      </w:r>
      <w:proofErr w:type="spellEnd"/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місцевого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самоврядування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).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Усі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дані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вказані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 меню,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відповідати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тому,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тарілці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згідно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вікової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групи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76EBBA21" w14:textId="77777777" w:rsidR="00500E67" w:rsidRPr="003051D7" w:rsidRDefault="00500E67" w:rsidP="00500E67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примірне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двотижневе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меню,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погоджене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власником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закладу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територіальним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органом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Держпродспоживслужби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складається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урахуванням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забезпечення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сезонними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продуктами;</w:t>
      </w:r>
    </w:p>
    <w:p w14:paraId="4C506EB0" w14:textId="77777777" w:rsidR="00500E67" w:rsidRPr="003051D7" w:rsidRDefault="00500E67" w:rsidP="00500E67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книга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відгуків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побажань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44B32297" w14:textId="77777777" w:rsidR="00500E67" w:rsidRPr="003051D7" w:rsidRDefault="00500E67" w:rsidP="00500E67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uk-UA"/>
        </w:rPr>
        <w:t>інформація про організацію, яка здійснює організацію харчування у закладі освіти;</w:t>
      </w:r>
    </w:p>
    <w:p w14:paraId="2742CDBA" w14:textId="77777777" w:rsidR="00500E67" w:rsidRPr="003051D7" w:rsidRDefault="00500E67" w:rsidP="00500E67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закладі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 є</w:t>
      </w:r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буфет,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погоджений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Держпродспоживслужбі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асортиментний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перелік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. Батьки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можуть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перевірити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немає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серед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продукції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яка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продається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буфеті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забороненої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. Варто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зазначити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закладах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забороняється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використовувати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продукти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містять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синтетичні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барвники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ароматизатори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підсолоджувачі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підсилювачі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смаку,  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консерванти</w:t>
      </w:r>
      <w:proofErr w:type="spellEnd"/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48DB2E5D" w14:textId="77777777" w:rsidR="00500E67" w:rsidRPr="003051D7" w:rsidRDefault="00500E67" w:rsidP="00500E67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повинні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виставлені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розміряні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 вагою 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контрольні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порції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 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страв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на день.</w:t>
      </w:r>
    </w:p>
    <w:p w14:paraId="1B8E7ECD" w14:textId="77777777" w:rsidR="00500E67" w:rsidRPr="003051D7" w:rsidRDefault="00500E67" w:rsidP="00500E67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їдальні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зобов’язані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залишати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добову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порцію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Така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порція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зберігається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промаркована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 холодильнику</w:t>
      </w:r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складається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усього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входило в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харчування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із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зазначенням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страви, в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який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день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час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були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відібрані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).</w:t>
      </w:r>
    </w:p>
    <w:p w14:paraId="44A35038" w14:textId="77777777" w:rsidR="00500E67" w:rsidRPr="003051D7" w:rsidRDefault="00500E67" w:rsidP="00500E67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їдальні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поряд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обов’язково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повинні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створені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умови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особистої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гігієни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саме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: рушники, мило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біля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раковини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діти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змогли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вимити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руки. </w:t>
      </w:r>
      <w:proofErr w:type="spellStart"/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Згідно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 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санітарних</w:t>
      </w:r>
      <w:proofErr w:type="spellEnd"/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норм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їдальні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не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тільки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холодна, а й тепла вода.</w:t>
      </w:r>
    </w:p>
    <w:p w14:paraId="484954B4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итний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режим</w:t>
      </w:r>
    </w:p>
    <w:p w14:paraId="4043477F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lang w:val="uk-UA"/>
        </w:rPr>
        <w:t> </w:t>
      </w:r>
    </w:p>
    <w:p w14:paraId="701A9F43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Велике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значення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організації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харчування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дітей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питний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режим. Для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забезпечення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:</w:t>
      </w:r>
    </w:p>
    <w:p w14:paraId="485CBC29" w14:textId="77777777" w:rsidR="00500E67" w:rsidRPr="003051D7" w:rsidRDefault="00500E67" w:rsidP="00500E67">
      <w:pPr>
        <w:pStyle w:val="western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обладнані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питні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фон</w:t>
      </w: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softHyphen/>
        <w:t xml:space="preserve">танчики,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пиття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використовують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сиру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воду,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відпові</w:t>
      </w: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softHyphen/>
        <w:t>дає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ДСТУ 2874-82 "Вода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питна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";</w:t>
      </w:r>
    </w:p>
    <w:p w14:paraId="28AB3D40" w14:textId="77777777" w:rsidR="00500E67" w:rsidRPr="003051D7" w:rsidRDefault="00500E67" w:rsidP="00500E67">
      <w:pPr>
        <w:pStyle w:val="western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разі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заборони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використання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сирої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води для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пиття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застосовують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кип'ячену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4C59773F" w14:textId="77777777" w:rsidR="00500E67" w:rsidRPr="003051D7" w:rsidRDefault="003051D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hyperlink r:id="rId5" w:tgtFrame="_blank" w:history="1">
        <w:proofErr w:type="spell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Нові</w:t>
        </w:r>
        <w:proofErr w:type="spellEnd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 </w:t>
        </w:r>
        <w:proofErr w:type="gram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НОРМИ  </w:t>
        </w:r>
        <w:proofErr w:type="spell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фізіологічних</w:t>
        </w:r>
        <w:proofErr w:type="spellEnd"/>
        <w:proofErr w:type="gramEnd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 xml:space="preserve"> потреб </w:t>
        </w:r>
        <w:proofErr w:type="spell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населення</w:t>
        </w:r>
        <w:proofErr w:type="spellEnd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України</w:t>
        </w:r>
        <w:proofErr w:type="spellEnd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 xml:space="preserve"> в </w:t>
        </w:r>
        <w:proofErr w:type="spell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основних</w:t>
        </w:r>
        <w:proofErr w:type="spellEnd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харчових</w:t>
        </w:r>
        <w:proofErr w:type="spellEnd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речовинах</w:t>
        </w:r>
        <w:proofErr w:type="spellEnd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 xml:space="preserve"> і </w:t>
        </w:r>
        <w:proofErr w:type="spellStart"/>
        <w:r w:rsidR="00500E67" w:rsidRPr="003051D7">
          <w:rPr>
            <w:rStyle w:val="a3"/>
            <w:b/>
            <w:bCs/>
            <w:sz w:val="28"/>
            <w:szCs w:val="28"/>
            <w:bdr w:val="none" w:sz="0" w:space="0" w:color="auto" w:frame="1"/>
            <w:lang w:val="ru-RU"/>
          </w:rPr>
          <w:t>енергії</w:t>
        </w:r>
        <w:proofErr w:type="spellEnd"/>
      </w:hyperlink>
    </w:p>
    <w:p w14:paraId="1F40922B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lang w:val="uk-UA"/>
        </w:rPr>
        <w:t> </w:t>
      </w:r>
    </w:p>
    <w:p w14:paraId="0B342CC7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Завітавши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їдальню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закладу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радимо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батькам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звернути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увагу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на  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зовнішній</w:t>
      </w:r>
      <w:proofErr w:type="spellEnd"/>
      <w:proofErr w:type="gram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вигляд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працівників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: </w:t>
      </w:r>
    </w:p>
    <w:p w14:paraId="6BA687C3" w14:textId="77777777" w:rsidR="00500E67" w:rsidRPr="003051D7" w:rsidRDefault="00500E67" w:rsidP="00500E67">
      <w:pPr>
        <w:pStyle w:val="western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lastRenderedPageBreak/>
        <w:t>усі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спецодязі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волосся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підібране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заправлене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під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головний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убір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6EB329E4" w14:textId="77777777" w:rsidR="00500E67" w:rsidRPr="003051D7" w:rsidRDefault="00500E67" w:rsidP="00500E67">
      <w:pPr>
        <w:pStyle w:val="western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gram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на роботу</w:t>
      </w:r>
      <w:proofErr w:type="gram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їдальні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допускаються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 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тільки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особи,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дані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про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проходження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медичного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огляду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особову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медичну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книжку (ОМК).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разі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відсутності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даного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документу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відсутності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 у</w:t>
      </w:r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ОМК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відповідного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переліку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необхідних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обстежень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роботодавець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право не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допустити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працівника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виконання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своїх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обов'язків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14:paraId="6A5AF8F3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Батьки у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їдальні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закладу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можуть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3F0D7C7C" w14:textId="77777777" w:rsidR="00500E67" w:rsidRPr="003051D7" w:rsidRDefault="00500E67" w:rsidP="00500E67">
      <w:pPr>
        <w:pStyle w:val="western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спробувати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тарілку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рукою: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їжа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яку дали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тепла,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холодна;</w:t>
      </w:r>
    </w:p>
    <w:p w14:paraId="036D84B5" w14:textId="77777777" w:rsidR="00500E67" w:rsidRPr="003051D7" w:rsidRDefault="00500E67" w:rsidP="00500E67">
      <w:pPr>
        <w:pStyle w:val="western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перевірити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чистоту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їдальні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та посуду, в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якому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подають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їжу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дітям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1B88B733" w14:textId="77777777" w:rsidR="00500E67" w:rsidRPr="003051D7" w:rsidRDefault="00500E67" w:rsidP="00500E67">
      <w:pPr>
        <w:pStyle w:val="western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uk-UA"/>
        </w:rPr>
        <w:t>купити собі порцію їжі у шкільній їдальні і скуштувати її, щоб переконатися, що все свіже і доварене;</w:t>
      </w:r>
    </w:p>
    <w:p w14:paraId="66E8CFC7" w14:textId="77777777" w:rsidR="00500E67" w:rsidRPr="003051D7" w:rsidRDefault="00500E67" w:rsidP="00500E67">
      <w:pPr>
        <w:pStyle w:val="western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зважити порцію, щоб переконатися, що усі складові порції відповідають затвердженим ваговим нормам. </w:t>
      </w: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Ваги для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цього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самій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їдальні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харчоблоці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в такому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разі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можна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попросити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працівників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провести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цей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вимір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простежити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 вагою, не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заходячи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харчоблок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14:paraId="0C780499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Задля здійснення контролю за організацією харчування, роботою харчоблоку, постачанням продуктів харчування - батьки можуть створити комісію з </w:t>
      </w: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 </w:t>
      </w:r>
      <w:r w:rsidRPr="003051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організації харчування у закладах освіти, можуть брати участь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uk-UA"/>
        </w:rPr>
        <w:t>бракеражній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комісії, яка здійснює щоденний контроль за якістю готових страв, створювати раду з харчування.</w:t>
      </w:r>
    </w:p>
    <w:p w14:paraId="73552C5C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Батьки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навіть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можуть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делегувати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представника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батьківської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громади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закладу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перевірки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харчоблоку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він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з’ясував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якому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стані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і як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зберігаються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готуються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продукти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. Для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цього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представнику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необхідно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 пройти</w:t>
      </w:r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медичний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огляд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 і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отримати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особову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медичну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книжку.</w:t>
      </w:r>
    </w:p>
    <w:p w14:paraId="2593A9E7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Після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проведення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контролю за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організацією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харчування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учнів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необхідно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 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зафіксувати</w:t>
      </w:r>
      <w:proofErr w:type="spellEnd"/>
      <w:proofErr w:type="gram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виявлені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недолік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. Документ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складається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довільній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bookmarkStart w:id="0" w:name="_GoBack"/>
      <w:bookmarkEnd w:id="0"/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формі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оскільки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чітких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вимог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складання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законодавство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передбачає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опис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виявлених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проблем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організації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харчування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учнів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. За результатами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виявлених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недоліків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батьки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адміністрація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закладу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можуть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звернутись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організації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. яка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надає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послуги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харчування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цьому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закладі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відповідних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органів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на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які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покладені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функції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контролю.</w:t>
      </w:r>
    </w:p>
    <w:p w14:paraId="2CE9CCB9" w14:textId="77777777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Зовнішній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контроль за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організацією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харчування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учнів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 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здійснюють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:</w:t>
      </w:r>
    </w:p>
    <w:p w14:paraId="205FABD4" w14:textId="77777777" w:rsidR="00500E67" w:rsidRPr="003051D7" w:rsidRDefault="00500E67" w:rsidP="00500E67">
      <w:pPr>
        <w:pStyle w:val="western"/>
        <w:numPr>
          <w:ilvl w:val="0"/>
          <w:numId w:val="5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територіальні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Держпродспоживслужби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114F9698" w14:textId="77777777" w:rsidR="00500E67" w:rsidRPr="003051D7" w:rsidRDefault="00500E67" w:rsidP="00500E67">
      <w:pPr>
        <w:pStyle w:val="western"/>
        <w:numPr>
          <w:ilvl w:val="0"/>
          <w:numId w:val="5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виконавчої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влади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місцевого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самоврядування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35511000" w14:textId="77777777" w:rsidR="00500E67" w:rsidRPr="003051D7" w:rsidRDefault="00500E67" w:rsidP="00500E67">
      <w:pPr>
        <w:pStyle w:val="western"/>
        <w:numPr>
          <w:ilvl w:val="0"/>
          <w:numId w:val="5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органи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освітою</w:t>
      </w:r>
      <w:proofErr w:type="spellEnd"/>
      <w:r w:rsidRPr="003051D7">
        <w:rPr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14:paraId="7625F542" w14:textId="25C51902" w:rsidR="00500E67" w:rsidRPr="003051D7" w:rsidRDefault="00500E67" w:rsidP="00500E67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051D7">
        <w:rPr>
          <w:color w:val="000000"/>
          <w:sz w:val="28"/>
          <w:szCs w:val="28"/>
          <w:lang w:val="uk-UA"/>
        </w:rPr>
        <w:t> 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Матеріал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підготовано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співпраці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громадською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організацією</w:t>
      </w:r>
      <w:proofErr w:type="spellEnd"/>
      <w:r w:rsidRPr="003051D7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"БАТЬКИ SOS" </w:t>
      </w:r>
    </w:p>
    <w:p w14:paraId="6696B3A6" w14:textId="503FF9FE" w:rsidR="006A5DA1" w:rsidRPr="003051D7" w:rsidRDefault="003051D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665BAA" w14:textId="77777777" w:rsidR="00500E67" w:rsidRPr="003051D7" w:rsidRDefault="00500E67">
      <w:pPr>
        <w:rPr>
          <w:rFonts w:ascii="Times New Roman" w:hAnsi="Times New Roman" w:cs="Times New Roman"/>
          <w:sz w:val="28"/>
          <w:szCs w:val="28"/>
        </w:rPr>
      </w:pPr>
    </w:p>
    <w:sectPr w:rsidR="00500E67" w:rsidRPr="0030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052"/>
    <w:multiLevelType w:val="multilevel"/>
    <w:tmpl w:val="CBC0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B2E65"/>
    <w:multiLevelType w:val="multilevel"/>
    <w:tmpl w:val="2EAC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44569"/>
    <w:multiLevelType w:val="multilevel"/>
    <w:tmpl w:val="01A8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D1572"/>
    <w:multiLevelType w:val="multilevel"/>
    <w:tmpl w:val="CF4E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C1DD2"/>
    <w:multiLevelType w:val="multilevel"/>
    <w:tmpl w:val="55A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420BF"/>
    <w:multiLevelType w:val="multilevel"/>
    <w:tmpl w:val="E240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79"/>
    <w:rsid w:val="003051D7"/>
    <w:rsid w:val="00500E67"/>
    <w:rsid w:val="00581848"/>
    <w:rsid w:val="00626AD4"/>
    <w:rsid w:val="00767179"/>
    <w:rsid w:val="00C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9CBC"/>
  <w15:chartTrackingRefBased/>
  <w15:docId w15:val="{AD325B4C-3E75-4BC9-9194-CB6BD6FE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3">
    <w:name w:val="Hyperlink"/>
    <w:basedOn w:val="a0"/>
    <w:uiPriority w:val="99"/>
    <w:semiHidden/>
    <w:unhideWhenUsed/>
    <w:rsid w:val="0050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site/out?url=http%3A%2F%2Fzakon.rada.gov.ua%2Flaws%2Fshow%2Fz120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4</cp:revision>
  <dcterms:created xsi:type="dcterms:W3CDTF">2021-12-02T19:54:00Z</dcterms:created>
  <dcterms:modified xsi:type="dcterms:W3CDTF">2021-12-03T03:46:00Z</dcterms:modified>
</cp:coreProperties>
</file>