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rPr>
          <w:sz w:val="20"/>
        </w:rPr>
      </w:pPr>
    </w:p>
    <w:p w:rsidR="00FB14CF" w:rsidRDefault="00FB14CF">
      <w:pPr>
        <w:spacing w:before="11"/>
        <w:rPr>
          <w:sz w:val="24"/>
        </w:rPr>
      </w:pPr>
    </w:p>
    <w:p w:rsidR="00771700" w:rsidRDefault="00011DD9" w:rsidP="00015463">
      <w:pPr>
        <w:pStyle w:val="a3"/>
        <w:spacing w:before="75" w:line="259" w:lineRule="auto"/>
        <w:ind w:left="1272" w:right="261" w:hanging="2"/>
        <w:jc w:val="center"/>
        <w:rPr>
          <w:spacing w:val="1"/>
        </w:rPr>
      </w:pPr>
      <w:r>
        <w:t>Самоаналіз внутрішньої системи</w:t>
      </w:r>
      <w:r w:rsidR="00015463">
        <w:t xml:space="preserve"> </w:t>
      </w:r>
      <w:r>
        <w:t>забезпечення якості освітньої</w:t>
      </w:r>
      <w:r w:rsidR="00015463">
        <w:t xml:space="preserve"> </w:t>
      </w:r>
      <w:r>
        <w:t>діяльності та якості освіти</w:t>
      </w:r>
    </w:p>
    <w:p w:rsidR="00FB14CF" w:rsidRDefault="00015463" w:rsidP="00015463">
      <w:pPr>
        <w:pStyle w:val="a3"/>
        <w:spacing w:before="75" w:line="259" w:lineRule="auto"/>
        <w:ind w:left="1272" w:right="261" w:hanging="2"/>
        <w:jc w:val="center"/>
      </w:pPr>
      <w:r>
        <w:t>Комарівського ЗЗСО І-ІІ ступенів</w:t>
      </w:r>
    </w:p>
    <w:p w:rsidR="00FB14CF" w:rsidRDefault="00015463" w:rsidP="00015463">
      <w:pPr>
        <w:pStyle w:val="a3"/>
        <w:spacing w:before="157"/>
        <w:ind w:left="3838" w:right="2829"/>
        <w:jc w:val="center"/>
      </w:pPr>
      <w:r>
        <w:t>за 2021-2022</w:t>
      </w:r>
      <w:r w:rsidR="00011DD9">
        <w:t>н.р.</w:t>
      </w:r>
    </w:p>
    <w:p w:rsidR="00FB14CF" w:rsidRDefault="00FB14CF">
      <w:pPr>
        <w:jc w:val="center"/>
        <w:sectPr w:rsidR="00FB14CF">
          <w:type w:val="continuous"/>
          <w:pgSz w:w="11910" w:h="16840"/>
          <w:pgMar w:top="1580" w:right="620" w:bottom="280" w:left="460" w:header="708" w:footer="708" w:gutter="0"/>
          <w:cols w:space="720"/>
        </w:sectPr>
      </w:pPr>
    </w:p>
    <w:tbl>
      <w:tblPr>
        <w:tblStyle w:val="TableNormal"/>
        <w:tblpPr w:leftFromText="180" w:rightFromText="180" w:horzAnchor="margin" w:tblpY="-6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6"/>
        <w:gridCol w:w="433"/>
        <w:gridCol w:w="1134"/>
        <w:gridCol w:w="425"/>
        <w:gridCol w:w="6662"/>
      </w:tblGrid>
      <w:tr w:rsidR="00FB14CF" w:rsidTr="00CD0735">
        <w:trPr>
          <w:trHeight w:val="321"/>
        </w:trPr>
        <w:tc>
          <w:tcPr>
            <w:tcW w:w="1668" w:type="dxa"/>
            <w:vMerge w:val="restart"/>
          </w:tcPr>
          <w:p w:rsidR="00FB14CF" w:rsidRDefault="00011DD9" w:rsidP="005B3948">
            <w:pPr>
              <w:pStyle w:val="TableParagraph"/>
              <w:ind w:left="107" w:right="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Напрям</w:t>
            </w:r>
            <w:r w:rsidR="00015463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оцінювання</w:t>
            </w:r>
          </w:p>
        </w:tc>
        <w:tc>
          <w:tcPr>
            <w:tcW w:w="2448" w:type="dxa"/>
            <w:gridSpan w:val="4"/>
          </w:tcPr>
          <w:p w:rsidR="00FB14CF" w:rsidRDefault="00011DD9" w:rsidP="005B3948">
            <w:pPr>
              <w:pStyle w:val="TableParagraph"/>
              <w:spacing w:line="301" w:lineRule="exact"/>
              <w:ind w:left="744" w:right="7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Рівні</w:t>
            </w:r>
          </w:p>
        </w:tc>
        <w:tc>
          <w:tcPr>
            <w:tcW w:w="6662" w:type="dxa"/>
            <w:vMerge w:val="restart"/>
          </w:tcPr>
          <w:p w:rsidR="00FB14CF" w:rsidRDefault="00FB14CF" w:rsidP="005B3948">
            <w:pPr>
              <w:pStyle w:val="TableParagraph"/>
              <w:ind w:left="0"/>
              <w:jc w:val="left"/>
              <w:rPr>
                <w:b/>
                <w:sz w:val="44"/>
              </w:rPr>
            </w:pPr>
          </w:p>
          <w:p w:rsidR="00FB14CF" w:rsidRDefault="00FB14CF" w:rsidP="005B3948">
            <w:pPr>
              <w:pStyle w:val="TableParagraph"/>
              <w:spacing w:before="9"/>
              <w:ind w:left="0"/>
              <w:jc w:val="left"/>
              <w:rPr>
                <w:b/>
                <w:sz w:val="35"/>
              </w:rPr>
            </w:pPr>
          </w:p>
          <w:p w:rsidR="00FB14CF" w:rsidRDefault="00011DD9" w:rsidP="005B3948">
            <w:pPr>
              <w:pStyle w:val="TableParagraph"/>
              <w:ind w:left="932" w:right="94" w:hanging="286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Описрезультатівоцінюванняякостіосвітньоїдіяльності</w:t>
            </w:r>
          </w:p>
        </w:tc>
      </w:tr>
      <w:tr w:rsidR="00FB14CF" w:rsidTr="00CD0735">
        <w:trPr>
          <w:trHeight w:val="2915"/>
        </w:trPr>
        <w:tc>
          <w:tcPr>
            <w:tcW w:w="1668" w:type="dxa"/>
            <w:vMerge/>
            <w:tcBorders>
              <w:top w:val="nil"/>
            </w:tcBorders>
          </w:tcPr>
          <w:p w:rsidR="00FB14CF" w:rsidRDefault="00FB14CF" w:rsidP="005B3948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extDirection w:val="tbRl"/>
          </w:tcPr>
          <w:p w:rsidR="00FB14CF" w:rsidRDefault="00011DD9" w:rsidP="005B3948">
            <w:pPr>
              <w:pStyle w:val="TableParagraph"/>
              <w:spacing w:before="52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Перший(високий)</w:t>
            </w:r>
          </w:p>
        </w:tc>
        <w:tc>
          <w:tcPr>
            <w:tcW w:w="433" w:type="dxa"/>
            <w:textDirection w:val="tbRl"/>
          </w:tcPr>
          <w:p w:rsidR="00FB14CF" w:rsidRDefault="00011DD9" w:rsidP="005B3948">
            <w:pPr>
              <w:pStyle w:val="TableParagraph"/>
              <w:spacing w:before="98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Другий(достатній)</w:t>
            </w:r>
          </w:p>
        </w:tc>
        <w:tc>
          <w:tcPr>
            <w:tcW w:w="1134" w:type="dxa"/>
            <w:textDirection w:val="tbRl"/>
          </w:tcPr>
          <w:p w:rsidR="00015463" w:rsidRDefault="00011DD9" w:rsidP="005B3948">
            <w:pPr>
              <w:pStyle w:val="TableParagraph"/>
              <w:spacing w:before="69" w:line="330" w:lineRule="atLeast"/>
              <w:ind w:left="112" w:right="11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Третій (вимагає</w:t>
            </w:r>
          </w:p>
          <w:p w:rsidR="00FB14CF" w:rsidRDefault="00011DD9" w:rsidP="005B3948">
            <w:pPr>
              <w:pStyle w:val="TableParagraph"/>
              <w:spacing w:before="69" w:line="330" w:lineRule="atLeast"/>
              <w:ind w:left="112" w:right="11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покращення)</w:t>
            </w:r>
          </w:p>
        </w:tc>
        <w:tc>
          <w:tcPr>
            <w:tcW w:w="425" w:type="dxa"/>
            <w:textDirection w:val="tbRl"/>
          </w:tcPr>
          <w:p w:rsidR="00FB14CF" w:rsidRDefault="00011DD9" w:rsidP="005B3948">
            <w:pPr>
              <w:pStyle w:val="TableParagraph"/>
              <w:spacing w:before="97"/>
              <w:ind w:left="1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Четвертий(низький)</w:t>
            </w:r>
          </w:p>
        </w:tc>
        <w:tc>
          <w:tcPr>
            <w:tcW w:w="6662" w:type="dxa"/>
            <w:vMerge/>
            <w:tcBorders>
              <w:top w:val="nil"/>
            </w:tcBorders>
          </w:tcPr>
          <w:p w:rsidR="00FB14CF" w:rsidRDefault="00FB14CF" w:rsidP="005B3948">
            <w:pPr>
              <w:rPr>
                <w:sz w:val="2"/>
                <w:szCs w:val="2"/>
              </w:rPr>
            </w:pPr>
          </w:p>
        </w:tc>
      </w:tr>
      <w:tr w:rsidR="00FB14CF" w:rsidTr="00CD0735">
        <w:trPr>
          <w:trHeight w:val="10626"/>
        </w:trPr>
        <w:tc>
          <w:tcPr>
            <w:tcW w:w="1668" w:type="dxa"/>
          </w:tcPr>
          <w:p w:rsidR="00FB14CF" w:rsidRDefault="00011DD9" w:rsidP="005B3948">
            <w:pPr>
              <w:pStyle w:val="TableParagraph"/>
              <w:ind w:left="107" w:right="97"/>
              <w:jc w:val="lef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1. Освітнє</w:t>
            </w:r>
            <w:r>
              <w:rPr>
                <w:b/>
                <w:spacing w:val="-5"/>
                <w:sz w:val="28"/>
              </w:rPr>
              <w:t xml:space="preserve"> середовище</w:t>
            </w:r>
            <w:r>
              <w:rPr>
                <w:b/>
                <w:sz w:val="28"/>
              </w:rPr>
              <w:t>закладуосвіти</w:t>
            </w:r>
          </w:p>
        </w:tc>
        <w:tc>
          <w:tcPr>
            <w:tcW w:w="456" w:type="dxa"/>
          </w:tcPr>
          <w:p w:rsidR="00FB14CF" w:rsidRDefault="00FB14CF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33" w:type="dxa"/>
          </w:tcPr>
          <w:p w:rsidR="00FB14CF" w:rsidRDefault="00083B04" w:rsidP="005B3948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b/>
                <w:sz w:val="40"/>
              </w:rPr>
              <w:t>+</w:t>
            </w:r>
          </w:p>
        </w:tc>
        <w:tc>
          <w:tcPr>
            <w:tcW w:w="1134" w:type="dxa"/>
          </w:tcPr>
          <w:p w:rsidR="00FB14CF" w:rsidRDefault="00FB14CF" w:rsidP="005B3948">
            <w:pPr>
              <w:pStyle w:val="TableParagraph"/>
              <w:spacing w:line="458" w:lineRule="exact"/>
              <w:ind w:left="108"/>
              <w:jc w:val="center"/>
              <w:rPr>
                <w:b/>
                <w:sz w:val="40"/>
              </w:rPr>
            </w:pPr>
          </w:p>
        </w:tc>
        <w:tc>
          <w:tcPr>
            <w:tcW w:w="425" w:type="dxa"/>
          </w:tcPr>
          <w:p w:rsidR="00FB14CF" w:rsidRDefault="00FB14CF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662" w:type="dxa"/>
          </w:tcPr>
          <w:p w:rsidR="00FB14CF" w:rsidRDefault="00011DD9" w:rsidP="005B39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Досягнення</w:t>
            </w:r>
            <w:r w:rsidR="0001546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 w:rsidR="0001546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освіти.</w:t>
            </w:r>
          </w:p>
          <w:p w:rsidR="00F32C16" w:rsidRDefault="00011DD9" w:rsidP="005B3948">
            <w:pPr>
              <w:pStyle w:val="TableParagraph"/>
              <w:ind w:right="93" w:firstLine="417"/>
              <w:rPr>
                <w:sz w:val="28"/>
              </w:rPr>
            </w:pPr>
            <w:r>
              <w:rPr>
                <w:sz w:val="28"/>
              </w:rPr>
              <w:t>У</w:t>
            </w:r>
            <w:r w:rsidR="00015463">
              <w:rPr>
                <w:sz w:val="28"/>
              </w:rPr>
              <w:t xml:space="preserve"> </w:t>
            </w:r>
            <w:r w:rsidR="00B63866">
              <w:rPr>
                <w:sz w:val="28"/>
              </w:rPr>
              <w:t xml:space="preserve">навчальному закладі </w:t>
            </w:r>
            <w:r>
              <w:rPr>
                <w:sz w:val="28"/>
              </w:rPr>
              <w:t>територія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приміщення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 w:rsidR="00015463">
              <w:rPr>
                <w:sz w:val="28"/>
              </w:rPr>
              <w:t xml:space="preserve">исті,охайні,естетичнооформлені,у </w:t>
            </w:r>
            <w:r>
              <w:rPr>
                <w:sz w:val="28"/>
              </w:rPr>
              <w:t>них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підтримується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належний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повітряно-тепловий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  <w:r w:rsidR="00F32C16">
              <w:rPr>
                <w:sz w:val="28"/>
              </w:rPr>
              <w:t xml:space="preserve">     Провітрювання класних кімнат відбувається регулярно під час перерв. </w:t>
            </w:r>
          </w:p>
          <w:p w:rsidR="00F32C16" w:rsidRDefault="00F32C16" w:rsidP="005B3948">
            <w:pPr>
              <w:pStyle w:val="TableParagraph"/>
              <w:ind w:right="93" w:firstLine="417"/>
              <w:rPr>
                <w:sz w:val="28"/>
              </w:rPr>
            </w:pPr>
            <w:r>
              <w:rPr>
                <w:sz w:val="28"/>
              </w:rPr>
              <w:t>У закладі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забезпечено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архітектурну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доступність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до будівлі. Територія школи огороджена. На подвір'ї перед школою в деяких місцях пошкоджено асфальтне покриття, яке потребує відновлення.</w:t>
            </w:r>
          </w:p>
          <w:p w:rsidR="00FB14CF" w:rsidRDefault="00F32C16" w:rsidP="004F4987">
            <w:pPr>
              <w:pStyle w:val="TableParagraph"/>
              <w:ind w:right="93" w:firstLine="417"/>
              <w:rPr>
                <w:sz w:val="28"/>
              </w:rPr>
            </w:pPr>
            <w:r>
              <w:rPr>
                <w:sz w:val="28"/>
              </w:rPr>
              <w:t>На вході до закладу чергує технічний працівник, що забезпечує доступ до школи лише учасників освітнього процесу.</w:t>
            </w:r>
          </w:p>
          <w:p w:rsidR="00FB14CF" w:rsidRDefault="00011DD9" w:rsidP="005B3948">
            <w:pPr>
              <w:pStyle w:val="TableParagraph"/>
              <w:ind w:right="92" w:firstLine="417"/>
              <w:rPr>
                <w:sz w:val="28"/>
              </w:rPr>
            </w:pPr>
            <w:r>
              <w:rPr>
                <w:sz w:val="28"/>
              </w:rPr>
              <w:t>Оформлення приміщень закладу мають навчально-пізнавальну,мотивуючу,розвиваючу</w:t>
            </w:r>
            <w:r w:rsidR="00015463">
              <w:rPr>
                <w:sz w:val="28"/>
              </w:rPr>
              <w:t xml:space="preserve"> </w:t>
            </w:r>
            <w:r>
              <w:rPr>
                <w:sz w:val="28"/>
              </w:rPr>
              <w:t>складові.</w:t>
            </w:r>
          </w:p>
          <w:p w:rsidR="00B63866" w:rsidRDefault="00011DD9" w:rsidP="005B3948">
            <w:pPr>
              <w:pStyle w:val="TableParagraph"/>
              <w:ind w:right="95" w:firstLine="417"/>
              <w:rPr>
                <w:sz w:val="28"/>
              </w:rPr>
            </w:pPr>
            <w:r>
              <w:rPr>
                <w:sz w:val="28"/>
              </w:rPr>
              <w:t xml:space="preserve">У  </w:t>
            </w:r>
            <w:r w:rsidR="00B63866">
              <w:rPr>
                <w:sz w:val="28"/>
              </w:rPr>
              <w:t>навчальному закладі наявні:</w:t>
            </w:r>
          </w:p>
          <w:p w:rsidR="00B63866" w:rsidRDefault="00B63866" w:rsidP="005B3948">
            <w:pPr>
              <w:pStyle w:val="TableParagraph"/>
              <w:ind w:right="95" w:firstLine="417"/>
              <w:rPr>
                <w:spacing w:val="-67"/>
                <w:sz w:val="28"/>
              </w:rPr>
            </w:pPr>
            <w:r>
              <w:rPr>
                <w:sz w:val="28"/>
              </w:rPr>
              <w:t>3</w:t>
            </w:r>
            <w:r w:rsidR="00011DD9">
              <w:rPr>
                <w:sz w:val="28"/>
              </w:rPr>
              <w:t xml:space="preserve">    проектори;</w:t>
            </w:r>
          </w:p>
          <w:p w:rsidR="00B63866" w:rsidRDefault="004F4987" w:rsidP="005B3948">
            <w:pPr>
              <w:pStyle w:val="TableParagraph"/>
              <w:ind w:right="95" w:firstLine="417"/>
              <w:rPr>
                <w:sz w:val="28"/>
              </w:rPr>
            </w:pPr>
            <w:r>
              <w:rPr>
                <w:sz w:val="28"/>
              </w:rPr>
              <w:t>4</w:t>
            </w:r>
            <w:r w:rsidR="00B63866">
              <w:rPr>
                <w:sz w:val="28"/>
              </w:rPr>
              <w:t xml:space="preserve">    ноутбуки;</w:t>
            </w:r>
          </w:p>
          <w:p w:rsidR="00B63866" w:rsidRDefault="00AF412F" w:rsidP="005B3948">
            <w:pPr>
              <w:pStyle w:val="TableParagraph"/>
              <w:ind w:right="95" w:firstLine="417"/>
              <w:rPr>
                <w:sz w:val="28"/>
              </w:rPr>
            </w:pPr>
            <w:r>
              <w:rPr>
                <w:sz w:val="28"/>
              </w:rPr>
              <w:t>5</w:t>
            </w:r>
            <w:r w:rsidR="005A4945">
              <w:rPr>
                <w:sz w:val="28"/>
              </w:rPr>
              <w:t xml:space="preserve"> </w:t>
            </w:r>
            <w:r w:rsidR="00B63866" w:rsidRPr="00B63866">
              <w:rPr>
                <w:sz w:val="28"/>
              </w:rPr>
              <w:t>персональних комп’ютерів</w:t>
            </w:r>
            <w:r w:rsidR="00B63866">
              <w:rPr>
                <w:sz w:val="28"/>
              </w:rPr>
              <w:t>;</w:t>
            </w:r>
          </w:p>
          <w:p w:rsidR="00B63866" w:rsidRDefault="004F4987" w:rsidP="005B3948">
            <w:pPr>
              <w:pStyle w:val="TableParagraph"/>
              <w:ind w:right="95" w:firstLine="417"/>
              <w:rPr>
                <w:spacing w:val="1"/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   телевізор</w:t>
            </w:r>
            <w:r w:rsidR="00B63866">
              <w:rPr>
                <w:sz w:val="28"/>
              </w:rPr>
              <w:t xml:space="preserve">; </w:t>
            </w:r>
          </w:p>
          <w:p w:rsidR="000272AF" w:rsidRDefault="004F4987" w:rsidP="005B3948">
            <w:pPr>
              <w:pStyle w:val="TableParagraph"/>
              <w:ind w:right="95" w:firstLine="417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1    принтер</w:t>
            </w:r>
            <w:r w:rsidR="000272AF">
              <w:rPr>
                <w:spacing w:val="1"/>
                <w:sz w:val="28"/>
              </w:rPr>
              <w:t>;</w:t>
            </w:r>
          </w:p>
          <w:p w:rsidR="000272AF" w:rsidRDefault="004F4987" w:rsidP="005B3948">
            <w:pPr>
              <w:pStyle w:val="TableParagraph"/>
              <w:ind w:right="95" w:firstLine="417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1   ламінатор.</w:t>
            </w:r>
          </w:p>
          <w:p w:rsidR="00A10592" w:rsidRPr="00B63866" w:rsidRDefault="004F4987" w:rsidP="004F4987">
            <w:pPr>
              <w:pStyle w:val="TableParagraph"/>
              <w:ind w:right="95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 </w:t>
            </w:r>
            <w:r w:rsidR="00A10592">
              <w:rPr>
                <w:sz w:val="28"/>
              </w:rPr>
              <w:t>Навчальн</w:t>
            </w:r>
            <w:r w:rsidR="005A4945">
              <w:rPr>
                <w:sz w:val="28"/>
              </w:rPr>
              <w:t>і приміщення початкових класів не в достатній мірі</w:t>
            </w:r>
            <w:r w:rsidR="00A10592">
              <w:rPr>
                <w:sz w:val="28"/>
              </w:rPr>
              <w:t xml:space="preserve"> обладнані засобами навчання відповідно до вимог НУШ.</w:t>
            </w:r>
          </w:p>
          <w:p w:rsidR="00FB14CF" w:rsidRDefault="00011DD9" w:rsidP="005B3948">
            <w:pPr>
              <w:pStyle w:val="TableParagraph"/>
              <w:spacing w:line="242" w:lineRule="auto"/>
              <w:ind w:right="94" w:firstLine="347"/>
              <w:rPr>
                <w:sz w:val="28"/>
              </w:rPr>
            </w:pPr>
            <w:r>
              <w:rPr>
                <w:sz w:val="28"/>
              </w:rPr>
              <w:t>У</w:t>
            </w:r>
            <w:r w:rsidR="00B63866">
              <w:rPr>
                <w:sz w:val="28"/>
              </w:rPr>
              <w:t xml:space="preserve">школі </w:t>
            </w:r>
            <w:r w:rsidR="00CE7268">
              <w:rPr>
                <w:spacing w:val="1"/>
                <w:sz w:val="28"/>
              </w:rPr>
              <w:t xml:space="preserve">створено </w:t>
            </w:r>
            <w:r>
              <w:rPr>
                <w:sz w:val="28"/>
              </w:rPr>
              <w:t>місце</w:t>
            </w:r>
            <w:r w:rsidR="005A4945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5A4945">
              <w:rPr>
                <w:sz w:val="28"/>
              </w:rPr>
              <w:t xml:space="preserve"> </w:t>
            </w:r>
            <w:r>
              <w:rPr>
                <w:sz w:val="28"/>
              </w:rPr>
              <w:t>відпочинку</w:t>
            </w:r>
            <w:r w:rsidR="005A4945">
              <w:rPr>
                <w:sz w:val="28"/>
              </w:rPr>
              <w:t xml:space="preserve"> </w:t>
            </w:r>
            <w:r>
              <w:rPr>
                <w:sz w:val="28"/>
              </w:rPr>
              <w:t>здобувачів освіти</w:t>
            </w:r>
            <w:r w:rsidR="005A4945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5A4945">
              <w:rPr>
                <w:sz w:val="28"/>
              </w:rPr>
              <w:t xml:space="preserve"> </w:t>
            </w:r>
            <w:r>
              <w:rPr>
                <w:sz w:val="28"/>
              </w:rPr>
              <w:t>фойє</w:t>
            </w:r>
            <w:r w:rsidR="005A4945">
              <w:rPr>
                <w:sz w:val="28"/>
              </w:rPr>
              <w:t xml:space="preserve"> </w:t>
            </w:r>
            <w:r w:rsidR="00B63866">
              <w:rPr>
                <w:sz w:val="28"/>
              </w:rPr>
              <w:t>закладу</w:t>
            </w:r>
            <w:r>
              <w:rPr>
                <w:sz w:val="28"/>
              </w:rPr>
              <w:t>.</w:t>
            </w:r>
          </w:p>
          <w:p w:rsidR="00A10592" w:rsidRDefault="00A10592" w:rsidP="005B3948">
            <w:pPr>
              <w:pStyle w:val="TableParagraph"/>
              <w:spacing w:line="242" w:lineRule="auto"/>
              <w:ind w:right="94" w:firstLine="347"/>
              <w:rPr>
                <w:sz w:val="28"/>
              </w:rPr>
            </w:pPr>
            <w:r>
              <w:rPr>
                <w:sz w:val="28"/>
              </w:rPr>
              <w:t>У закладі наявний внутрішній санітарний вузол для здобувачів освіти окре</w:t>
            </w:r>
            <w:r w:rsidR="005A4945">
              <w:rPr>
                <w:sz w:val="28"/>
              </w:rPr>
              <w:t>мо для дівчаток і хлопчиків</w:t>
            </w:r>
            <w:r>
              <w:rPr>
                <w:sz w:val="28"/>
              </w:rPr>
              <w:t>.</w:t>
            </w:r>
          </w:p>
          <w:p w:rsidR="00F32C16" w:rsidRDefault="00F32C16" w:rsidP="005B3948">
            <w:pPr>
              <w:pStyle w:val="TableParagraph"/>
              <w:spacing w:line="242" w:lineRule="auto"/>
              <w:ind w:right="94" w:firstLine="347"/>
              <w:rPr>
                <w:sz w:val="28"/>
              </w:rPr>
            </w:pPr>
            <w:r>
              <w:rPr>
                <w:sz w:val="28"/>
              </w:rPr>
              <w:t>Спортивний майданчик для заняття спортом та фізичної активності знаходиться в задовільному стан</w:t>
            </w:r>
            <w:r w:rsidR="005A4945">
              <w:rPr>
                <w:sz w:val="28"/>
              </w:rPr>
              <w:t>і.В школі треба оновити фі</w:t>
            </w:r>
            <w:r>
              <w:rPr>
                <w:sz w:val="28"/>
              </w:rPr>
              <w:t>зкульту</w:t>
            </w:r>
            <w:r w:rsidR="005A4945">
              <w:rPr>
                <w:sz w:val="28"/>
              </w:rPr>
              <w:t>рно-спортивне обладнання.</w:t>
            </w:r>
          </w:p>
          <w:p w:rsidR="00FB14CF" w:rsidRDefault="00B63866" w:rsidP="005A4945">
            <w:pPr>
              <w:pStyle w:val="TableParagraph"/>
              <w:ind w:right="93" w:firstLine="448"/>
              <w:rPr>
                <w:sz w:val="28"/>
              </w:rPr>
            </w:pPr>
            <w:r>
              <w:rPr>
                <w:sz w:val="28"/>
              </w:rPr>
              <w:t>У приміщені їдальні закладу</w:t>
            </w:r>
            <w:r w:rsidR="00011DD9">
              <w:rPr>
                <w:sz w:val="28"/>
              </w:rPr>
              <w:t xml:space="preserve"> столи, стільці, </w:t>
            </w:r>
            <w:r w:rsidR="005A4945">
              <w:rPr>
                <w:sz w:val="28"/>
              </w:rPr>
              <w:t xml:space="preserve">місця </w:t>
            </w:r>
            <w:r w:rsidR="005A4945">
              <w:rPr>
                <w:sz w:val="28"/>
              </w:rPr>
              <w:lastRenderedPageBreak/>
              <w:t xml:space="preserve">для </w:t>
            </w:r>
            <w:r w:rsidR="00011DD9">
              <w:rPr>
                <w:sz w:val="28"/>
              </w:rPr>
              <w:t>видачі</w:t>
            </w:r>
            <w:r w:rsidR="005A4945">
              <w:rPr>
                <w:sz w:val="28"/>
              </w:rPr>
              <w:t xml:space="preserve"> готових страв </w:t>
            </w:r>
            <w:r w:rsidR="00011DD9">
              <w:rPr>
                <w:sz w:val="28"/>
              </w:rPr>
              <w:t>чисті</w:t>
            </w:r>
            <w:r w:rsidR="00D815E6">
              <w:rPr>
                <w:sz w:val="28"/>
              </w:rPr>
              <w:t xml:space="preserve"> та регулярно підлягають санітарній обробці</w:t>
            </w:r>
            <w:r w:rsidR="00011DD9">
              <w:rPr>
                <w:sz w:val="28"/>
              </w:rPr>
              <w:t>.Організація</w:t>
            </w:r>
            <w:r w:rsidR="005A4945">
              <w:rPr>
                <w:sz w:val="28"/>
              </w:rPr>
              <w:t xml:space="preserve"> </w:t>
            </w:r>
            <w:r w:rsidR="00011DD9">
              <w:rPr>
                <w:sz w:val="28"/>
              </w:rPr>
              <w:t>харчування</w:t>
            </w:r>
            <w:r w:rsidR="005A4945">
              <w:rPr>
                <w:sz w:val="28"/>
              </w:rPr>
              <w:t xml:space="preserve"> </w:t>
            </w:r>
            <w:r w:rsidR="00011DD9">
              <w:rPr>
                <w:sz w:val="28"/>
              </w:rPr>
              <w:t>в</w:t>
            </w:r>
            <w:r w:rsidR="005A4945">
              <w:rPr>
                <w:sz w:val="28"/>
              </w:rPr>
              <w:t xml:space="preserve"> </w:t>
            </w:r>
            <w:r>
              <w:rPr>
                <w:sz w:val="28"/>
              </w:rPr>
              <w:t>школі</w:t>
            </w:r>
            <w:r w:rsidR="005A4945">
              <w:rPr>
                <w:sz w:val="28"/>
              </w:rPr>
              <w:t xml:space="preserve"> с</w:t>
            </w:r>
            <w:r w:rsidR="00011DD9">
              <w:rPr>
                <w:sz w:val="28"/>
              </w:rPr>
              <w:t>прияє</w:t>
            </w:r>
            <w:r w:rsidR="005A4945">
              <w:rPr>
                <w:sz w:val="28"/>
              </w:rPr>
              <w:t xml:space="preserve"> </w:t>
            </w:r>
            <w:r w:rsidR="00011DD9">
              <w:rPr>
                <w:sz w:val="28"/>
              </w:rPr>
              <w:t>культурі</w:t>
            </w:r>
            <w:r w:rsidR="005A4945">
              <w:rPr>
                <w:sz w:val="28"/>
              </w:rPr>
              <w:t xml:space="preserve"> </w:t>
            </w:r>
            <w:r w:rsidR="00011DD9">
              <w:rPr>
                <w:sz w:val="28"/>
              </w:rPr>
              <w:t>здорового</w:t>
            </w:r>
            <w:r w:rsidR="005A4945">
              <w:rPr>
                <w:sz w:val="28"/>
              </w:rPr>
              <w:t xml:space="preserve"> </w:t>
            </w:r>
            <w:r w:rsidR="00011DD9">
              <w:rPr>
                <w:sz w:val="28"/>
              </w:rPr>
              <w:t xml:space="preserve">харчування у здобувачів освіти. </w:t>
            </w:r>
            <w:r w:rsidR="00D815E6">
              <w:rPr>
                <w:sz w:val="28"/>
              </w:rPr>
              <w:t>Харчування здійснюється централізовано через бухгалтерію відділу освіти.</w:t>
            </w:r>
          </w:p>
          <w:p w:rsidR="00A10592" w:rsidRPr="00277442" w:rsidRDefault="00011DD9" w:rsidP="005B3948">
            <w:pPr>
              <w:pStyle w:val="a4"/>
              <w:ind w:left="17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Налагодженасистемароботизадаптаціїтаінтеграціїучнів,які</w:t>
            </w:r>
            <w:r w:rsidR="00D815E6">
              <w:rPr>
                <w:sz w:val="28"/>
              </w:rPr>
              <w:t xml:space="preserve"> </w:t>
            </w:r>
            <w:r w:rsidR="00BC6B75">
              <w:rPr>
                <w:sz w:val="28"/>
              </w:rPr>
              <w:t>зарах</w:t>
            </w:r>
            <w:r w:rsidR="00BC6B75" w:rsidRPr="00015463">
              <w:rPr>
                <w:sz w:val="28"/>
              </w:rPr>
              <w:t>о</w:t>
            </w:r>
            <w:r>
              <w:rPr>
                <w:sz w:val="28"/>
              </w:rPr>
              <w:t>вані</w:t>
            </w:r>
            <w:r w:rsidR="00D815E6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F464D3">
              <w:rPr>
                <w:sz w:val="28"/>
              </w:rPr>
              <w:t xml:space="preserve">1-го та переведені до </w:t>
            </w:r>
            <w:r>
              <w:rPr>
                <w:sz w:val="28"/>
              </w:rPr>
              <w:t>5-</w:t>
            </w:r>
            <w:r w:rsidR="00F464D3">
              <w:rPr>
                <w:sz w:val="28"/>
              </w:rPr>
              <w:t>го</w:t>
            </w:r>
            <w:r w:rsidR="00D815E6">
              <w:rPr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 w:rsidR="00D815E6">
              <w:rPr>
                <w:sz w:val="28"/>
              </w:rPr>
              <w:t xml:space="preserve"> </w:t>
            </w:r>
            <w:r w:rsidR="00B63866">
              <w:rPr>
                <w:sz w:val="28"/>
              </w:rPr>
              <w:t>закладу</w:t>
            </w:r>
            <w:r>
              <w:rPr>
                <w:sz w:val="28"/>
              </w:rPr>
              <w:t>.</w:t>
            </w:r>
            <w:r w:rsidR="00A10592" w:rsidRPr="00277442">
              <w:rPr>
                <w:sz w:val="28"/>
                <w:szCs w:val="28"/>
              </w:rPr>
              <w:t>Розроблені та</w:t>
            </w:r>
            <w:r w:rsidR="00D815E6">
              <w:rPr>
                <w:sz w:val="28"/>
                <w:szCs w:val="28"/>
              </w:rPr>
              <w:t xml:space="preserve"> </w:t>
            </w:r>
            <w:r w:rsidR="00A10592" w:rsidRPr="00277442">
              <w:rPr>
                <w:sz w:val="28"/>
                <w:szCs w:val="28"/>
              </w:rPr>
              <w:t>регулярнопроводяться     заходи</w:t>
            </w:r>
            <w:r w:rsidR="00D815E6">
              <w:rPr>
                <w:sz w:val="28"/>
                <w:szCs w:val="28"/>
              </w:rPr>
              <w:t xml:space="preserve"> </w:t>
            </w:r>
            <w:r w:rsidR="00A10592" w:rsidRPr="00277442">
              <w:rPr>
                <w:sz w:val="28"/>
                <w:szCs w:val="28"/>
              </w:rPr>
              <w:t xml:space="preserve">із запобігання і протидії булінгу (цькуванню), а саме:розробленотаопублікованонаофіційномусайтізакладу план заходів, спрямованих на запобігання тапротидіюбулінгу(цькуванню),формазаявинавипадкибулінгу,процедураподанняучасникамиосвітнього процесу заяв або повідомлень про випадкибулінгутапорядокреагуваннянаних,порядокреагуваннянадоведенівипадкибулінгу,правилаповедінки учнів </w:t>
            </w:r>
            <w:r w:rsidR="004227A8">
              <w:rPr>
                <w:sz w:val="28"/>
                <w:szCs w:val="28"/>
              </w:rPr>
              <w:t>(назва ЗЗСО)</w:t>
            </w:r>
            <w:r w:rsidR="00A10592" w:rsidRPr="00277442">
              <w:rPr>
                <w:sz w:val="28"/>
                <w:szCs w:val="28"/>
              </w:rPr>
              <w:t>, спрямованінаформуванняпозити</w:t>
            </w:r>
            <w:r w:rsidR="00D815E6">
              <w:rPr>
                <w:sz w:val="28"/>
                <w:szCs w:val="28"/>
              </w:rPr>
              <w:t>вної  мотивації  в  поведінці.74</w:t>
            </w:r>
            <w:r w:rsidR="00A10592" w:rsidRPr="00277442">
              <w:rPr>
                <w:sz w:val="28"/>
                <w:szCs w:val="28"/>
              </w:rPr>
              <w:t xml:space="preserve">%учнів(зарезультатамиопитування(анкетування)) </w:t>
            </w:r>
            <w:r w:rsidR="00D815E6">
              <w:rPr>
                <w:sz w:val="28"/>
                <w:szCs w:val="28"/>
              </w:rPr>
              <w:t>не відчувають прояви булінгу, 6</w:t>
            </w:r>
            <w:r w:rsidR="00A10592" w:rsidRPr="00277442">
              <w:rPr>
                <w:sz w:val="28"/>
                <w:szCs w:val="28"/>
              </w:rPr>
              <w:t>%засвідчилипроодиноківипадкиагресіїтакепкування.</w:t>
            </w:r>
          </w:p>
          <w:p w:rsidR="00A10592" w:rsidRDefault="00A10592" w:rsidP="005B3948">
            <w:pPr>
              <w:pStyle w:val="TableParagraph"/>
              <w:ind w:left="128" w:right="93"/>
              <w:rPr>
                <w:sz w:val="28"/>
              </w:rPr>
            </w:pPr>
            <w:r>
              <w:rPr>
                <w:sz w:val="28"/>
              </w:rPr>
              <w:t>Налагодженаспівпрацязпредставникамиправоохороннихорганівізпитаньзапобіганнятапротидіїбулінгу(цькування).Педагогічний колектив здійснюєроботущодовиявлення,реагування,запобіганнябулінгутаіншомунасильству.</w:t>
            </w:r>
          </w:p>
          <w:p w:rsidR="00A10592" w:rsidRDefault="00A10592" w:rsidP="005B3948">
            <w:pPr>
              <w:pStyle w:val="TableParagraph"/>
              <w:ind w:left="128" w:right="94" w:firstLine="566"/>
              <w:rPr>
                <w:sz w:val="28"/>
              </w:rPr>
            </w:pPr>
            <w:r>
              <w:rPr>
                <w:sz w:val="28"/>
              </w:rPr>
              <w:t>З учнями та працівниками закладу проводятьсяінструктажіщодоалгоритмудійуразівиникненнянадзвичайної ситуації. Результати анкетування учнівзасвідчили,що78%здобувачів освітипоінформованіщодо правил охорони праці, техніки безпеки під часзанять, пожежної безпеки, правил поведінки під часНС.</w:t>
            </w:r>
          </w:p>
          <w:p w:rsidR="00A10592" w:rsidRDefault="00A10592" w:rsidP="005B3948">
            <w:pPr>
              <w:pStyle w:val="TableParagraph"/>
              <w:ind w:left="663"/>
              <w:rPr>
                <w:sz w:val="28"/>
              </w:rPr>
            </w:pPr>
            <w:r>
              <w:rPr>
                <w:sz w:val="28"/>
              </w:rPr>
              <w:t>Зарезультатамиопитування:</w:t>
            </w:r>
          </w:p>
          <w:p w:rsidR="00A10592" w:rsidRDefault="00A10592" w:rsidP="00CD0735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перев</w:t>
            </w:r>
            <w:r w:rsidR="00D815E6">
              <w:rPr>
                <w:sz w:val="28"/>
              </w:rPr>
              <w:t>ажнабільшістьздобувачівосвіти(85</w:t>
            </w:r>
            <w:r>
              <w:rPr>
                <w:sz w:val="28"/>
              </w:rPr>
              <w:t>%)поінформовані щодо безпечного використання мережіІнтернет(водночасузакладі</w:t>
            </w:r>
            <w:r w:rsidR="005F5EAB">
              <w:rPr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 w:rsidR="005F5EAB">
              <w:rPr>
                <w:sz w:val="28"/>
              </w:rPr>
              <w:t xml:space="preserve"> </w:t>
            </w:r>
            <w:r>
              <w:rPr>
                <w:sz w:val="28"/>
              </w:rPr>
              <w:t>комп'ютери</w:t>
            </w:r>
            <w:r w:rsidR="00D815E6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5F5EAB">
              <w:rPr>
                <w:sz w:val="28"/>
              </w:rPr>
              <w:t xml:space="preserve"> облаштовані </w:t>
            </w:r>
            <w:r>
              <w:rPr>
                <w:sz w:val="28"/>
              </w:rPr>
              <w:t>технічнимизасобамифільтраціїнесумісного зосвітнімпроцесомконтенту);</w:t>
            </w:r>
          </w:p>
          <w:p w:rsidR="00A10592" w:rsidRDefault="00A10592" w:rsidP="005B3948">
            <w:pPr>
              <w:pStyle w:val="TableParagraph"/>
              <w:ind w:right="93" w:firstLine="628"/>
              <w:rPr>
                <w:sz w:val="28"/>
              </w:rPr>
            </w:pPr>
            <w:r>
              <w:rPr>
                <w:sz w:val="28"/>
              </w:rPr>
              <w:t>переважнабільші</w:t>
            </w:r>
            <w:r w:rsidR="005F5EAB">
              <w:rPr>
                <w:sz w:val="28"/>
              </w:rPr>
              <w:t>стьучасниківосвітньогопроцесу(95%педагогів,75,5%батьків,80</w:t>
            </w:r>
            <w:r>
              <w:rPr>
                <w:sz w:val="28"/>
              </w:rPr>
              <w:t>,2%учнів)задоволеніумовами</w:t>
            </w:r>
            <w:r w:rsidR="005F5EAB">
              <w:rPr>
                <w:sz w:val="28"/>
              </w:rPr>
              <w:t xml:space="preserve"> </w:t>
            </w:r>
            <w:r>
              <w:rPr>
                <w:sz w:val="28"/>
              </w:rPr>
              <w:t>харчування;</w:t>
            </w:r>
          </w:p>
          <w:p w:rsidR="00A10592" w:rsidRDefault="00A10592" w:rsidP="005B3948">
            <w:pPr>
              <w:pStyle w:val="TableParagraph"/>
              <w:spacing w:line="235" w:lineRule="auto"/>
              <w:ind w:right="92" w:firstLine="539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переважнабільшістьопитанихучасниківосвітнього</w:t>
            </w:r>
            <w:r w:rsidR="005F5EA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процесувважаютьосвітнєсередовищезакладу безпечним (73% здобувачів освіти,97 </w:t>
            </w:r>
            <w:r w:rsidR="005F5EAB">
              <w:rPr>
                <w:sz w:val="28"/>
              </w:rPr>
              <w:t xml:space="preserve"> </w:t>
            </w:r>
            <w:r>
              <w:rPr>
                <w:sz w:val="28"/>
              </w:rPr>
              <w:t>%працівн</w:t>
            </w:r>
            <w:r w:rsidR="005F5EAB">
              <w:rPr>
                <w:sz w:val="28"/>
              </w:rPr>
              <w:t>иків)тапсихологічнокомфортним(82</w:t>
            </w:r>
            <w:r>
              <w:rPr>
                <w:sz w:val="28"/>
              </w:rPr>
              <w:t>%здобувачівосвіти,93 %працівників).</w:t>
            </w:r>
          </w:p>
          <w:p w:rsidR="00CE7268" w:rsidRPr="00F464D3" w:rsidRDefault="00CE7268" w:rsidP="005B3948">
            <w:pPr>
              <w:pStyle w:val="TableParagraph"/>
              <w:spacing w:line="235" w:lineRule="auto"/>
              <w:ind w:right="92" w:firstLine="539"/>
              <w:rPr>
                <w:b/>
                <w:sz w:val="28"/>
                <w:szCs w:val="28"/>
              </w:rPr>
            </w:pPr>
            <w:r w:rsidRPr="00F464D3">
              <w:rPr>
                <w:sz w:val="28"/>
                <w:szCs w:val="28"/>
              </w:rPr>
              <w:t>Для створенн</w:t>
            </w:r>
            <w:r w:rsidR="005F5EAB">
              <w:rPr>
                <w:sz w:val="28"/>
                <w:szCs w:val="28"/>
              </w:rPr>
              <w:t>я повноцiнного простору iнформацiйної взаємодii та соцiально-культурної комунiкацiї</w:t>
            </w:r>
            <w:r w:rsidRPr="00F464D3">
              <w:rPr>
                <w:sz w:val="28"/>
                <w:szCs w:val="28"/>
              </w:rPr>
              <w:t xml:space="preserve"> учасникiв освiтнього процесу примiщення та ресурси бiблiотеки потребують осучаснення.</w:t>
            </w:r>
          </w:p>
          <w:p w:rsidR="00A10592" w:rsidRDefault="00A10592" w:rsidP="005B3948">
            <w:pPr>
              <w:pStyle w:val="TableParagraph"/>
              <w:spacing w:line="235" w:lineRule="auto"/>
              <w:ind w:right="92" w:firstLine="539"/>
              <w:rPr>
                <w:sz w:val="28"/>
              </w:rPr>
            </w:pPr>
            <w:r>
              <w:rPr>
                <w:b/>
                <w:sz w:val="28"/>
              </w:rPr>
              <w:t>Водночаспотребоюдлявдосконаленняосвітнього середовищазакладу освіти</w:t>
            </w:r>
            <w:r>
              <w:rPr>
                <w:sz w:val="28"/>
              </w:rPr>
              <w:t>є:</w:t>
            </w:r>
          </w:p>
          <w:p w:rsidR="00A10592" w:rsidRDefault="005F5EAB" w:rsidP="005B3948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 xml:space="preserve">створеннятаоблаштування </w:t>
            </w:r>
            <w:r w:rsidR="00A10592" w:rsidRPr="00C75AF7">
              <w:rPr>
                <w:sz w:val="28"/>
                <w:lang w:val="ru-RU"/>
              </w:rPr>
              <w:t xml:space="preserve"> актової </w:t>
            </w:r>
            <w:r w:rsidR="00A10592">
              <w:rPr>
                <w:sz w:val="28"/>
              </w:rPr>
              <w:t xml:space="preserve"> зали;</w:t>
            </w:r>
          </w:p>
          <w:p w:rsidR="005F5EAB" w:rsidRDefault="005F5EAB" w:rsidP="005B3948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капітальний ремонт їдальні;</w:t>
            </w:r>
          </w:p>
          <w:p w:rsidR="005F5EAB" w:rsidRDefault="005F5EAB" w:rsidP="005B3948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облаштування укриття на випадок надзвичайних ситуацій;</w:t>
            </w:r>
          </w:p>
          <w:p w:rsidR="005F5EAB" w:rsidRDefault="005F5EAB" w:rsidP="005B3948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облаштування спортивного майданчика;</w:t>
            </w:r>
          </w:p>
          <w:p w:rsidR="00A10592" w:rsidRDefault="00A10592" w:rsidP="005B3948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встановлення</w:t>
            </w:r>
            <w:r w:rsidR="005F5EA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камер </w:t>
            </w:r>
            <w:r w:rsidR="005F5EAB">
              <w:rPr>
                <w:sz w:val="28"/>
              </w:rPr>
              <w:t>відео спостереження,</w:t>
            </w:r>
          </w:p>
          <w:p w:rsidR="005F5EAB" w:rsidRPr="005F5EAB" w:rsidRDefault="005F5EAB" w:rsidP="005B3948">
            <w:pPr>
              <w:pStyle w:val="TableParagraph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облаштування комп</w:t>
            </w:r>
            <w:r w:rsidRPr="00050CB1">
              <w:rPr>
                <w:sz w:val="28"/>
                <w:lang w:val="ru-RU"/>
              </w:rPr>
              <w:t>’</w:t>
            </w:r>
            <w:r>
              <w:rPr>
                <w:sz w:val="28"/>
              </w:rPr>
              <w:t>ютерного класу.</w:t>
            </w:r>
          </w:p>
          <w:p w:rsidR="00083B04" w:rsidRPr="00083B04" w:rsidRDefault="00083B04" w:rsidP="005B3948">
            <w:pPr>
              <w:pStyle w:val="TableParagraph"/>
              <w:spacing w:line="322" w:lineRule="exact"/>
              <w:ind w:right="94"/>
              <w:rPr>
                <w:sz w:val="28"/>
                <w:lang w:val="ru-RU"/>
              </w:rPr>
            </w:pPr>
          </w:p>
          <w:p w:rsidR="00083B04" w:rsidRPr="00083B04" w:rsidRDefault="00083B04" w:rsidP="00083B04">
            <w:pPr>
              <w:widowControl/>
              <w:adjustRightInd w:val="0"/>
              <w:rPr>
                <w:rFonts w:eastAsiaTheme="minorHAnsi"/>
                <w:b/>
                <w:sz w:val="28"/>
                <w:szCs w:val="28"/>
              </w:rPr>
            </w:pPr>
            <w:r w:rsidRPr="00083B04">
              <w:rPr>
                <w:rFonts w:eastAsiaTheme="minorHAnsi"/>
                <w:b/>
                <w:sz w:val="28"/>
                <w:szCs w:val="28"/>
              </w:rPr>
              <w:t>P</w:t>
            </w:r>
            <w:r w:rsidRPr="00083B04">
              <w:rPr>
                <w:rFonts w:eastAsiaTheme="minorHAnsi"/>
                <w:b/>
                <w:sz w:val="28"/>
                <w:szCs w:val="28"/>
                <w:lang w:val="ru-RU"/>
              </w:rPr>
              <w:t xml:space="preserve">івні </w:t>
            </w:r>
            <w:r w:rsidRPr="00083B04">
              <w:rPr>
                <w:rFonts w:eastAsiaTheme="minorHAnsi"/>
                <w:b/>
                <w:sz w:val="28"/>
                <w:szCs w:val="28"/>
              </w:rPr>
              <w:t>оцiнювання за вимогами:</w:t>
            </w:r>
          </w:p>
          <w:p w:rsidR="00083B04" w:rsidRPr="00083B04" w:rsidRDefault="00083B04" w:rsidP="00083B0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083B04">
              <w:rPr>
                <w:rFonts w:eastAsiaTheme="minorHAnsi"/>
                <w:sz w:val="28"/>
                <w:szCs w:val="28"/>
              </w:rPr>
              <w:t xml:space="preserve">1. </w:t>
            </w:r>
            <w:r>
              <w:rPr>
                <w:rFonts w:eastAsiaTheme="minorHAnsi"/>
                <w:sz w:val="28"/>
                <w:szCs w:val="28"/>
              </w:rPr>
              <w:t>1.</w:t>
            </w:r>
            <w:r w:rsidRPr="00083B04">
              <w:rPr>
                <w:rFonts w:eastAsiaTheme="minorHAnsi"/>
                <w:sz w:val="28"/>
                <w:szCs w:val="28"/>
              </w:rPr>
              <w:t xml:space="preserve"> Забезпечення комфортних i безпечних умов навчаннята працi </w:t>
            </w:r>
            <w:r w:rsidR="005F5EAB">
              <w:rPr>
                <w:rFonts w:eastAsiaTheme="minorHAnsi"/>
                <w:sz w:val="28"/>
                <w:szCs w:val="28"/>
              </w:rPr>
              <w:t>–</w:t>
            </w:r>
            <w:r w:rsidRPr="00083B04">
              <w:rPr>
                <w:rFonts w:eastAsiaTheme="minorHAnsi"/>
                <w:sz w:val="28"/>
                <w:szCs w:val="28"/>
              </w:rPr>
              <w:t xml:space="preserve"> </w:t>
            </w:r>
            <w:r w:rsidR="005F5EAB">
              <w:rPr>
                <w:rFonts w:eastAsiaTheme="minorHAnsi"/>
                <w:b/>
                <w:i/>
                <w:sz w:val="28"/>
                <w:szCs w:val="28"/>
              </w:rPr>
              <w:t>достатній.</w:t>
            </w:r>
          </w:p>
          <w:p w:rsidR="00083B04" w:rsidRPr="00083B04" w:rsidRDefault="00083B04" w:rsidP="00083B0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1.2.</w:t>
            </w:r>
            <w:r w:rsidRPr="00083B04">
              <w:rPr>
                <w:rFonts w:eastAsiaTheme="minorHAnsi"/>
                <w:sz w:val="28"/>
                <w:szCs w:val="28"/>
              </w:rPr>
              <w:t xml:space="preserve"> Створення освiтнього середовища, вiльного вi</w:t>
            </w:r>
            <w:r>
              <w:rPr>
                <w:rFonts w:eastAsiaTheme="minorHAnsi"/>
                <w:sz w:val="28"/>
                <w:szCs w:val="28"/>
              </w:rPr>
              <w:t>дбуд</w:t>
            </w:r>
            <w:r w:rsidRPr="00083B04">
              <w:rPr>
                <w:rFonts w:eastAsiaTheme="minorHAnsi"/>
                <w:sz w:val="28"/>
                <w:szCs w:val="28"/>
              </w:rPr>
              <w:t>ь-</w:t>
            </w:r>
          </w:p>
          <w:p w:rsidR="00083B04" w:rsidRPr="00083B04" w:rsidRDefault="00083B04" w:rsidP="00083B0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083B04">
              <w:rPr>
                <w:rFonts w:eastAsiaTheme="minorHAnsi"/>
                <w:sz w:val="28"/>
                <w:szCs w:val="28"/>
              </w:rPr>
              <w:t xml:space="preserve">яких форм насильства та дискримiнацii </w:t>
            </w:r>
            <w:r w:rsidR="005F5EAB">
              <w:rPr>
                <w:rFonts w:eastAsiaTheme="minorHAnsi"/>
                <w:sz w:val="28"/>
                <w:szCs w:val="28"/>
              </w:rPr>
              <w:t>–</w:t>
            </w:r>
            <w:r w:rsidRPr="00083B04">
              <w:rPr>
                <w:rFonts w:eastAsiaTheme="minorHAnsi"/>
                <w:sz w:val="28"/>
                <w:szCs w:val="28"/>
              </w:rPr>
              <w:t xml:space="preserve"> </w:t>
            </w:r>
            <w:r w:rsidRPr="008E64BF">
              <w:rPr>
                <w:rFonts w:eastAsiaTheme="minorHAnsi"/>
                <w:b/>
                <w:i/>
                <w:sz w:val="28"/>
                <w:szCs w:val="28"/>
              </w:rPr>
              <w:t>достатнiй</w:t>
            </w:r>
            <w:r w:rsidR="005F5EAB">
              <w:rPr>
                <w:rFonts w:eastAsiaTheme="minorHAnsi"/>
                <w:sz w:val="28"/>
                <w:szCs w:val="28"/>
              </w:rPr>
              <w:t>.</w:t>
            </w:r>
          </w:p>
          <w:p w:rsidR="00FB14CF" w:rsidRPr="00083B04" w:rsidRDefault="00FB14CF" w:rsidP="00083B0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</w:tbl>
    <w:p w:rsidR="00FB14CF" w:rsidRDefault="00FB14CF">
      <w:pPr>
        <w:spacing w:line="322" w:lineRule="exact"/>
        <w:rPr>
          <w:sz w:val="28"/>
        </w:rPr>
        <w:sectPr w:rsidR="00FB14CF">
          <w:pgSz w:w="11910" w:h="16840"/>
          <w:pgMar w:top="1580" w:right="620" w:bottom="280" w:left="46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6"/>
        <w:gridCol w:w="506"/>
        <w:gridCol w:w="698"/>
        <w:gridCol w:w="506"/>
        <w:gridCol w:w="6763"/>
      </w:tblGrid>
      <w:tr w:rsidR="005B3948" w:rsidTr="005B3948">
        <w:trPr>
          <w:trHeight w:val="8370"/>
        </w:trPr>
        <w:tc>
          <w:tcPr>
            <w:tcW w:w="1668" w:type="dxa"/>
          </w:tcPr>
          <w:p w:rsidR="005B3948" w:rsidRDefault="005B3948" w:rsidP="005B3948">
            <w:pPr>
              <w:pStyle w:val="TableParagraph"/>
              <w:ind w:left="107" w:right="224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 Система</w:t>
            </w:r>
            <w:r>
              <w:rPr>
                <w:b/>
                <w:sz w:val="28"/>
              </w:rPr>
              <w:t>оціню-вання</w:t>
            </w:r>
            <w:r>
              <w:rPr>
                <w:b/>
                <w:spacing w:val="-4"/>
                <w:sz w:val="28"/>
              </w:rPr>
              <w:t>здобувачів</w:t>
            </w:r>
            <w:r>
              <w:rPr>
                <w:b/>
                <w:sz w:val="28"/>
              </w:rPr>
              <w:t>освіти</w:t>
            </w:r>
          </w:p>
        </w:tc>
        <w:tc>
          <w:tcPr>
            <w:tcW w:w="45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spacing w:line="453" w:lineRule="exact"/>
              <w:ind w:left="107"/>
              <w:jc w:val="left"/>
              <w:rPr>
                <w:b/>
                <w:sz w:val="40"/>
              </w:rPr>
            </w:pPr>
          </w:p>
        </w:tc>
        <w:tc>
          <w:tcPr>
            <w:tcW w:w="698" w:type="dxa"/>
          </w:tcPr>
          <w:p w:rsidR="005B3948" w:rsidRDefault="00730FDB" w:rsidP="00730FDB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b/>
                <w:sz w:val="40"/>
              </w:rPr>
              <w:t>+</w:t>
            </w: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763" w:type="dxa"/>
          </w:tcPr>
          <w:p w:rsidR="005B3948" w:rsidRDefault="005B3948" w:rsidP="005B3948">
            <w:pPr>
              <w:pStyle w:val="TableParagraph"/>
              <w:spacing w:line="312" w:lineRule="exact"/>
              <w:ind w:left="593"/>
              <w:rPr>
                <w:b/>
                <w:sz w:val="28"/>
              </w:rPr>
            </w:pPr>
            <w:r>
              <w:rPr>
                <w:b/>
                <w:sz w:val="28"/>
              </w:rPr>
              <w:t>Досягненнязакладу освіти.</w:t>
            </w:r>
          </w:p>
          <w:p w:rsidR="005B3948" w:rsidRDefault="005B3948" w:rsidP="005B3948">
            <w:pPr>
              <w:pStyle w:val="TableParagraph"/>
              <w:ind w:right="94" w:firstLine="417"/>
              <w:rPr>
                <w:sz w:val="28"/>
              </w:rPr>
            </w:pPr>
            <w:r>
              <w:rPr>
                <w:sz w:val="28"/>
              </w:rPr>
              <w:t>У класних приміщеннях навчального закладу оприлюднені та увільномудоступідляздобувачівосвітикритеріїоцінювання навчальних досягнень учнів,затвердженіМОН.</w:t>
            </w:r>
          </w:p>
          <w:p w:rsidR="005B3948" w:rsidRDefault="005B3948" w:rsidP="005B3948">
            <w:pPr>
              <w:pStyle w:val="TableParagraph"/>
              <w:ind w:right="93" w:firstLine="417"/>
              <w:rPr>
                <w:sz w:val="28"/>
              </w:rPr>
            </w:pPr>
            <w:r>
              <w:rPr>
                <w:sz w:val="28"/>
              </w:rPr>
              <w:t>Більшістьздобувачівосвіти(94,8%опитанихучнів)отримуютьінформаціюпрокритерії,правилата процедури оцінювання їхніх навчальнихдосягненьвід педагогічних працівників.</w:t>
            </w:r>
          </w:p>
          <w:p w:rsidR="005B3948" w:rsidRDefault="005B3948" w:rsidP="005B3948">
            <w:pPr>
              <w:pStyle w:val="TableParagraph"/>
              <w:ind w:right="95" w:firstLine="487"/>
              <w:rPr>
                <w:sz w:val="28"/>
              </w:rPr>
            </w:pPr>
            <w:r>
              <w:rPr>
                <w:sz w:val="28"/>
              </w:rPr>
              <w:t>Наінформаційнихстендахунавчальнихкабінетах розміщені критерії оцінюваннянавчальнихдосягненьучнів,  затвердженіМОН.</w:t>
            </w:r>
          </w:p>
          <w:p w:rsidR="005B3948" w:rsidRPr="00083B04" w:rsidRDefault="005B3948" w:rsidP="00083B04">
            <w:pPr>
              <w:widowControl/>
              <w:adjustRightInd w:val="0"/>
              <w:jc w:val="both"/>
              <w:rPr>
                <w:rFonts w:ascii="Tahoma" w:eastAsiaTheme="minorHAnsi" w:hAnsi="Tahoma" w:cs="Tahoma"/>
              </w:rPr>
            </w:pPr>
            <w:r>
              <w:rPr>
                <w:sz w:val="28"/>
              </w:rPr>
              <w:t>3інформацієюпрокритеріїоцінюванняучнівознайомлюю</w:t>
            </w:r>
            <w:r w:rsidRPr="00083B04">
              <w:rPr>
                <w:sz w:val="28"/>
                <w:szCs w:val="28"/>
              </w:rPr>
              <w:t>ть, як правило, на початку навчальногороку,семестру.</w:t>
            </w:r>
            <w:r w:rsidR="00083B04" w:rsidRPr="00083B04">
              <w:rPr>
                <w:rFonts w:eastAsiaTheme="minorHAnsi"/>
                <w:sz w:val="28"/>
                <w:szCs w:val="28"/>
              </w:rPr>
              <w:t>Однак учителями школи не iндивiдуалiзуються загальнi критерii та правила, лише З% опитаних педагогiв розробляють власні критерii оцiнювання, залучаючи до цього процесу учнiв.</w:t>
            </w:r>
          </w:p>
          <w:p w:rsidR="005B3948" w:rsidRDefault="005B3948" w:rsidP="005B3948">
            <w:pPr>
              <w:pStyle w:val="TableParagraph"/>
              <w:ind w:right="95" w:firstLine="628"/>
              <w:rPr>
                <w:sz w:val="28"/>
              </w:rPr>
            </w:pPr>
            <w:r>
              <w:rPr>
                <w:sz w:val="28"/>
              </w:rPr>
              <w:t>Результатианкетуваннябатьківпоказали,щопереважнаїхбільшість</w:t>
            </w:r>
            <w:r w:rsidR="00285CCC">
              <w:rPr>
                <w:sz w:val="28"/>
              </w:rPr>
              <w:t>(71,4</w:t>
            </w:r>
            <w:r>
              <w:rPr>
                <w:sz w:val="28"/>
              </w:rPr>
              <w:t>%)такожволодієінформаціюпрокритерії,правилатапроцедуриоцінюваннянавчальнихдосягненьїхніх дітей.</w:t>
            </w:r>
          </w:p>
          <w:p w:rsidR="005B3948" w:rsidRDefault="005B3948" w:rsidP="005B3948">
            <w:pPr>
              <w:pStyle w:val="TableParagraph"/>
              <w:ind w:right="93" w:firstLine="556"/>
              <w:rPr>
                <w:sz w:val="28"/>
              </w:rPr>
            </w:pPr>
            <w:r>
              <w:rPr>
                <w:sz w:val="28"/>
              </w:rPr>
              <w:t>Результатиспостереженнязапроведеннямнавчальнихзанятьсвідчать,щоучителінавчального закладу акцентують увагу на позитивній динаміці досягненьучнів.Переважнабільшістьучителівадаптуютьсистемуоцінюваннянавчальнихдосягненьучніввідповідно до компетентнісногопідходу.</w:t>
            </w:r>
          </w:p>
          <w:p w:rsidR="00A30042" w:rsidRDefault="00285CCC" w:rsidP="005B3948">
            <w:pPr>
              <w:pStyle w:val="TableParagraph"/>
              <w:spacing w:line="314" w:lineRule="exact"/>
              <w:ind w:left="171"/>
              <w:rPr>
                <w:sz w:val="28"/>
              </w:rPr>
            </w:pPr>
            <w:r>
              <w:rPr>
                <w:sz w:val="28"/>
              </w:rPr>
              <w:t>47,6</w:t>
            </w:r>
            <w:r w:rsidR="005B3948">
              <w:rPr>
                <w:sz w:val="28"/>
              </w:rPr>
              <w:t>%опитанихздобувачівосвітивказали,щоу більшостівипадківвчителісправедливооцінюютьїхні навчальні досягнення. Так само відповіли і їхнібатьки</w:t>
            </w:r>
            <w:r>
              <w:rPr>
                <w:spacing w:val="1"/>
                <w:sz w:val="28"/>
              </w:rPr>
              <w:t>(</w:t>
            </w:r>
            <w:r>
              <w:rPr>
                <w:sz w:val="28"/>
              </w:rPr>
              <w:t>50</w:t>
            </w:r>
            <w:r w:rsidR="005B3948">
              <w:rPr>
                <w:sz w:val="28"/>
              </w:rPr>
              <w:t>%).Важливо,щоніхтозбатьківнепоскаржився    на    несправедливе</w:t>
            </w:r>
            <w:r w:rsidR="005B3948">
              <w:rPr>
                <w:sz w:val="28"/>
              </w:rPr>
              <w:tab/>
              <w:t>оцінювання.Водночас18,1%опитанихучніввказали,що їхоцінюютьпереважно несправедливо.</w:t>
            </w:r>
          </w:p>
          <w:p w:rsidR="00A30042" w:rsidRDefault="00A30042" w:rsidP="005B3948">
            <w:pPr>
              <w:pStyle w:val="TableParagraph"/>
              <w:spacing w:line="314" w:lineRule="exact"/>
              <w:ind w:left="171"/>
              <w:rPr>
                <w:sz w:val="28"/>
              </w:rPr>
            </w:pPr>
            <w:r>
              <w:rPr>
                <w:sz w:val="28"/>
              </w:rPr>
              <w:t xml:space="preserve"> У навчальному закладі  проводиться всебічнийаналіз тенденційщодо динаміки навчальних досягнень учнів на основіпроведення моніторингів їхніх навчальних досягнень.Такиймоніторингпроводитьсядвічінарік.Результати моніторингу розглядаються назасіданняхпедагогічної ради. Вони є основоюдляприйняттяуправлінськихрішеньщодоподоланняпроблемінегативнихтенденцій. </w:t>
            </w:r>
          </w:p>
          <w:p w:rsidR="005B3948" w:rsidRDefault="00A30042" w:rsidP="005B3948">
            <w:pPr>
              <w:pStyle w:val="TableParagraph"/>
              <w:spacing w:line="314" w:lineRule="exact"/>
              <w:ind w:left="171"/>
              <w:rPr>
                <w:sz w:val="28"/>
              </w:rPr>
            </w:pPr>
            <w:r>
              <w:rPr>
                <w:sz w:val="28"/>
              </w:rPr>
              <w:t>Переважнабільшістьучителіввикористовуютьелементиформувальногооцінюванняпідчаспроведеннянавчальнихзанять.Найчастішевикористовуютьсяуточнюючізапитання,методикисамооцінюваннятавзаємооцінювання.</w:t>
            </w:r>
          </w:p>
        </w:tc>
      </w:tr>
    </w:tbl>
    <w:p w:rsidR="00FB14CF" w:rsidRDefault="00FB14CF">
      <w:pPr>
        <w:spacing w:line="322" w:lineRule="exact"/>
        <w:rPr>
          <w:sz w:val="28"/>
        </w:rPr>
        <w:sectPr w:rsidR="00FB14CF">
          <w:pgSz w:w="11910" w:h="16840"/>
          <w:pgMar w:top="1120" w:right="620" w:bottom="280" w:left="46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6"/>
        <w:gridCol w:w="506"/>
        <w:gridCol w:w="698"/>
        <w:gridCol w:w="506"/>
        <w:gridCol w:w="6763"/>
      </w:tblGrid>
      <w:tr w:rsidR="005B3948" w:rsidTr="005B3948">
        <w:trPr>
          <w:trHeight w:val="14490"/>
        </w:trPr>
        <w:tc>
          <w:tcPr>
            <w:tcW w:w="1668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5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98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763" w:type="dxa"/>
          </w:tcPr>
          <w:p w:rsidR="005B3948" w:rsidRDefault="005B3948" w:rsidP="00730FDB">
            <w:pPr>
              <w:pStyle w:val="TableParagraph"/>
              <w:ind w:left="0" w:right="93"/>
              <w:rPr>
                <w:sz w:val="28"/>
              </w:rPr>
            </w:pPr>
            <w:r>
              <w:rPr>
                <w:sz w:val="28"/>
              </w:rPr>
              <w:t>Вчителіакцентуютьувагунадосягненняхучнів,підтримуютьбажаннявчитися.Упереважнійбільшостіпедагогидобираютьзавданнятворчогохарактеру,спрямованінаоволодінняучнямиключовими компетентностями. Учителі забезпечуютьзворотнийзв'язокпідчасвиконанняучнямизавдань,спрямовуютьоцінюваннянавчальнихдосягненьна індивідуальний поступ учня.</w:t>
            </w:r>
          </w:p>
          <w:p w:rsidR="005B3948" w:rsidRDefault="005B3948" w:rsidP="005B3948">
            <w:pPr>
              <w:pStyle w:val="TableParagraph"/>
              <w:ind w:right="94" w:firstLine="556"/>
              <w:rPr>
                <w:sz w:val="28"/>
              </w:rPr>
            </w:pPr>
            <w:r>
              <w:rPr>
                <w:sz w:val="28"/>
              </w:rPr>
              <w:t>Результатиспостереженнязапроведеннямнавчальнихзанятькорелюютьсязрезультатамиопитування учнів. Учні відзначають наявність чіткогозворотногозв'язку,якийучителівстановлюютьізнимиупроцесі навчальної діяльності.</w:t>
            </w:r>
          </w:p>
          <w:p w:rsidR="005B3948" w:rsidRDefault="00285CCC" w:rsidP="005B3948">
            <w:pPr>
              <w:pStyle w:val="TableParagraph"/>
              <w:ind w:right="93" w:firstLine="417"/>
              <w:rPr>
                <w:sz w:val="28"/>
              </w:rPr>
            </w:pPr>
            <w:r>
              <w:rPr>
                <w:sz w:val="28"/>
              </w:rPr>
              <w:t>61,9</w:t>
            </w:r>
            <w:r w:rsidR="005B3948">
              <w:rPr>
                <w:sz w:val="28"/>
              </w:rPr>
              <w:t>%учнів   під   час   анкетування   відповіли,щовонивідповідальноставлятьсядонавчання,усвідомлюютьйоговажливістьдляподальшогожиття, школа цю відповідальністьрозвиває.Щечастинаучнів(10,3 %) відповідально ставиться донавчання, але, на їхню думку, закладосвітицювідповідальністьнерозвиває.Всього відповідальноставитьсядонавчання</w:t>
            </w:r>
            <w:r>
              <w:rPr>
                <w:sz w:val="28"/>
              </w:rPr>
              <w:t>61</w:t>
            </w:r>
            <w:r w:rsidR="005B3948">
              <w:rPr>
                <w:sz w:val="28"/>
              </w:rPr>
              <w:t>,9% опитанихучнів,щоєвисокимпоказником.Крімтого,вчителізакладунадають необхідну допомогу в навчальній діяльностіучнівурізнихформах  (консультації,   індивідуальні</w:t>
            </w:r>
          </w:p>
          <w:p w:rsidR="005B3948" w:rsidRDefault="005B3948" w:rsidP="005B39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завдання,    допомога    в    підготовці    до    участі вучнівськихолімпіадах,науково-дослідницькійдіяльності).</w:t>
            </w:r>
          </w:p>
          <w:p w:rsidR="005B3948" w:rsidRDefault="005B3948" w:rsidP="005B3948">
            <w:pPr>
              <w:pStyle w:val="TableParagraph"/>
              <w:spacing w:line="235" w:lineRule="auto"/>
              <w:ind w:right="94"/>
              <w:rPr>
                <w:sz w:val="28"/>
              </w:rPr>
            </w:pPr>
            <w:r>
              <w:rPr>
                <w:b/>
                <w:sz w:val="28"/>
              </w:rPr>
              <w:t>Недолікита потреба для вдосконалення в системіоцінювання</w:t>
            </w:r>
            <w:r>
              <w:rPr>
                <w:sz w:val="28"/>
              </w:rPr>
              <w:t>:</w:t>
            </w:r>
          </w:p>
          <w:p w:rsidR="005B3948" w:rsidRDefault="005B3948" w:rsidP="005B3948">
            <w:pPr>
              <w:pStyle w:val="TableParagraph"/>
              <w:spacing w:before="2"/>
              <w:ind w:right="92"/>
              <w:rPr>
                <w:sz w:val="28"/>
              </w:rPr>
            </w:pPr>
            <w:r>
              <w:rPr>
                <w:sz w:val="28"/>
              </w:rPr>
              <w:t>спостерігалисявипадкипроведеннянавчальнихзанять іоцінюваннявиключнознаньучнів,безурахуванняоцінюваннянавчальнихдосягненьвідповіднодо</w:t>
            </w:r>
            <w:r w:rsidR="00083B04">
              <w:rPr>
                <w:sz w:val="28"/>
              </w:rPr>
              <w:t>компетентнісного підходу;</w:t>
            </w:r>
          </w:p>
          <w:p w:rsidR="005B3948" w:rsidRDefault="00083B04" w:rsidP="005B39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</w:t>
            </w:r>
            <w:r w:rsidR="005B3948">
              <w:rPr>
                <w:sz w:val="28"/>
              </w:rPr>
              <w:t>едостатньо</w:t>
            </w:r>
            <w:r w:rsidR="005B3948">
              <w:rPr>
                <w:sz w:val="28"/>
              </w:rPr>
              <w:tab/>
              <w:t>використовується</w:t>
            </w:r>
            <w:r w:rsidR="005B3948">
              <w:rPr>
                <w:sz w:val="28"/>
              </w:rPr>
              <w:tab/>
            </w:r>
            <w:r w:rsidR="005B3948">
              <w:rPr>
                <w:spacing w:val="-1"/>
                <w:sz w:val="28"/>
              </w:rPr>
              <w:t>аспект</w:t>
            </w:r>
            <w:r w:rsidR="005B3948">
              <w:rPr>
                <w:sz w:val="28"/>
              </w:rPr>
              <w:t>формувальногооцінювання</w:t>
            </w:r>
            <w:r>
              <w:rPr>
                <w:sz w:val="28"/>
              </w:rPr>
              <w:t xml:space="preserve"> у старших класах.</w:t>
            </w:r>
          </w:p>
          <w:p w:rsidR="00730FDB" w:rsidRPr="00730FDB" w:rsidRDefault="00730FDB" w:rsidP="00730FDB">
            <w:pPr>
              <w:widowControl/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730FDB">
              <w:rPr>
                <w:rFonts w:eastAsiaTheme="minorHAnsi"/>
                <w:b/>
                <w:sz w:val="28"/>
                <w:szCs w:val="28"/>
              </w:rPr>
              <w:t>Pівні оцiнювання за вимогами:</w:t>
            </w:r>
          </w:p>
          <w:p w:rsidR="00730FDB" w:rsidRPr="00730FDB" w:rsidRDefault="00730FDB" w:rsidP="00730FD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2.1</w:t>
            </w:r>
            <w:r w:rsidRPr="00730FDB">
              <w:rPr>
                <w:rFonts w:eastAsiaTheme="minorHAnsi"/>
                <w:sz w:val="28"/>
                <w:szCs w:val="28"/>
              </w:rPr>
              <w:t>. Наявнiсть вiдкритоi, прозороi i зрозумiлоi для</w:t>
            </w:r>
          </w:p>
          <w:p w:rsidR="00730FDB" w:rsidRPr="00730FDB" w:rsidRDefault="00730FDB" w:rsidP="00730FD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30FDB">
              <w:rPr>
                <w:rFonts w:eastAsiaTheme="minorHAnsi"/>
                <w:sz w:val="28"/>
                <w:szCs w:val="28"/>
              </w:rPr>
              <w:t>здобувачiв освiти системи оцiнювання їx навчальних</w:t>
            </w:r>
          </w:p>
          <w:p w:rsidR="00730FDB" w:rsidRPr="00730FDB" w:rsidRDefault="00730FDB" w:rsidP="00730FD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30FDB">
              <w:rPr>
                <w:rFonts w:eastAsiaTheme="minorHAnsi"/>
                <w:sz w:val="28"/>
                <w:szCs w:val="28"/>
              </w:rPr>
              <w:t xml:space="preserve">досягнень - </w:t>
            </w:r>
            <w:r w:rsidRPr="008E64BF">
              <w:rPr>
                <w:rFonts w:eastAsiaTheme="minorHAnsi"/>
                <w:b/>
                <w:i/>
                <w:sz w:val="28"/>
                <w:szCs w:val="28"/>
              </w:rPr>
              <w:t>достатнiй</w:t>
            </w:r>
            <w:r w:rsidRPr="00730FDB">
              <w:rPr>
                <w:rFonts w:eastAsiaTheme="minorHAnsi"/>
                <w:sz w:val="28"/>
                <w:szCs w:val="28"/>
              </w:rPr>
              <w:t>;</w:t>
            </w:r>
          </w:p>
          <w:p w:rsidR="00730FDB" w:rsidRPr="00730FDB" w:rsidRDefault="00730FDB" w:rsidP="00730FD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30FDB">
              <w:rPr>
                <w:rFonts w:eastAsiaTheme="minorHAnsi"/>
                <w:sz w:val="28"/>
                <w:szCs w:val="28"/>
              </w:rPr>
              <w:t>2.2. Застосування внутрiшнього монiторингу, що</w:t>
            </w:r>
          </w:p>
          <w:p w:rsidR="00730FDB" w:rsidRPr="00730FDB" w:rsidRDefault="00730FDB" w:rsidP="00730FD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30FDB">
              <w:rPr>
                <w:rFonts w:eastAsiaTheme="minorHAnsi"/>
                <w:sz w:val="28"/>
                <w:szCs w:val="28"/>
              </w:rPr>
              <w:t>передбачає систематичне вiдстеження та кориryвання</w:t>
            </w:r>
          </w:p>
          <w:p w:rsidR="00730FDB" w:rsidRPr="00730FDB" w:rsidRDefault="00730FDB" w:rsidP="00730FD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30FDB">
              <w:rPr>
                <w:rFonts w:eastAsiaTheme="minorHAnsi"/>
                <w:sz w:val="28"/>
                <w:szCs w:val="28"/>
              </w:rPr>
              <w:t xml:space="preserve">результатiв навчання кожного здобувача освiти </w:t>
            </w:r>
            <w:r w:rsidR="00752AC8">
              <w:rPr>
                <w:rFonts w:eastAsiaTheme="minorHAnsi"/>
                <w:sz w:val="28"/>
                <w:szCs w:val="28"/>
              </w:rPr>
              <w:t>–</w:t>
            </w:r>
            <w:r w:rsidR="0072764C">
              <w:rPr>
                <w:rFonts w:eastAsiaTheme="minorHAnsi"/>
                <w:b/>
                <w:i/>
                <w:sz w:val="28"/>
                <w:szCs w:val="28"/>
              </w:rPr>
              <w:t>достатній;</w:t>
            </w:r>
          </w:p>
          <w:p w:rsidR="00730FDB" w:rsidRPr="008E64BF" w:rsidRDefault="00730FDB" w:rsidP="00730FDB">
            <w:pPr>
              <w:widowControl/>
              <w:adjustRightInd w:val="0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 w:rsidRPr="00730FDB">
              <w:rPr>
                <w:rFonts w:eastAsiaTheme="minorHAnsi"/>
                <w:sz w:val="28"/>
                <w:szCs w:val="28"/>
              </w:rPr>
              <w:t>2.З. Спрямованiсть системи оцiнювання на формування у</w:t>
            </w:r>
            <w:r>
              <w:rPr>
                <w:rFonts w:eastAsiaTheme="minorHAnsi"/>
                <w:sz w:val="28"/>
                <w:szCs w:val="28"/>
              </w:rPr>
              <w:t xml:space="preserve"> з</w:t>
            </w:r>
            <w:r w:rsidRPr="00730FDB">
              <w:rPr>
                <w:rFonts w:eastAsiaTheme="minorHAnsi"/>
                <w:sz w:val="28"/>
                <w:szCs w:val="28"/>
              </w:rPr>
              <w:t xml:space="preserve">добувачiв освiти вiдповiдальностi за результати свогонавчання, здатностi до самооцiнювання -  </w:t>
            </w:r>
            <w:r w:rsidRPr="008E64BF">
              <w:rPr>
                <w:rFonts w:eastAsiaTheme="minorHAnsi"/>
                <w:b/>
                <w:i/>
                <w:sz w:val="28"/>
                <w:szCs w:val="28"/>
              </w:rPr>
              <w:t>вимагає</w:t>
            </w:r>
          </w:p>
          <w:p w:rsidR="00730FDB" w:rsidRPr="00730FDB" w:rsidRDefault="00730FDB" w:rsidP="00730FD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8E64BF">
              <w:rPr>
                <w:rFonts w:eastAsiaTheme="minorHAnsi"/>
                <w:b/>
                <w:i/>
                <w:sz w:val="28"/>
                <w:szCs w:val="28"/>
              </w:rPr>
              <w:lastRenderedPageBreak/>
              <w:t>покращення.</w:t>
            </w:r>
          </w:p>
        </w:tc>
      </w:tr>
    </w:tbl>
    <w:p w:rsidR="00FB14CF" w:rsidRDefault="00FB14CF">
      <w:pPr>
        <w:spacing w:line="314" w:lineRule="exact"/>
        <w:rPr>
          <w:sz w:val="28"/>
        </w:rPr>
        <w:sectPr w:rsidR="00FB14CF">
          <w:pgSz w:w="11910" w:h="16840"/>
          <w:pgMar w:top="1120" w:right="620" w:bottom="280" w:left="46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6"/>
        <w:gridCol w:w="506"/>
        <w:gridCol w:w="698"/>
        <w:gridCol w:w="506"/>
        <w:gridCol w:w="6763"/>
      </w:tblGrid>
      <w:tr w:rsidR="005B3948" w:rsidTr="005B3948">
        <w:trPr>
          <w:trHeight w:val="10626"/>
        </w:trPr>
        <w:tc>
          <w:tcPr>
            <w:tcW w:w="1668" w:type="dxa"/>
          </w:tcPr>
          <w:p w:rsidR="005B3948" w:rsidRDefault="005B3948" w:rsidP="005B3948">
            <w:pPr>
              <w:pStyle w:val="TableParagraph"/>
              <w:ind w:left="136" w:right="2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3.Педаго-гічна</w:t>
            </w:r>
            <w:r>
              <w:rPr>
                <w:b/>
                <w:spacing w:val="-5"/>
                <w:sz w:val="28"/>
              </w:rPr>
              <w:t>діяльність</w:t>
            </w:r>
            <w:r>
              <w:rPr>
                <w:b/>
                <w:sz w:val="28"/>
              </w:rPr>
              <w:t>праців-никівзакладуосвіти</w:t>
            </w:r>
          </w:p>
        </w:tc>
        <w:tc>
          <w:tcPr>
            <w:tcW w:w="45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spacing w:line="456" w:lineRule="exact"/>
              <w:ind w:left="107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+</w:t>
            </w:r>
          </w:p>
        </w:tc>
        <w:tc>
          <w:tcPr>
            <w:tcW w:w="698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763" w:type="dxa"/>
          </w:tcPr>
          <w:p w:rsidR="005B3948" w:rsidRDefault="005B3948" w:rsidP="005B3948">
            <w:pPr>
              <w:pStyle w:val="TableParagraph"/>
              <w:spacing w:line="314" w:lineRule="exact"/>
              <w:ind w:left="526"/>
              <w:rPr>
                <w:b/>
                <w:sz w:val="28"/>
              </w:rPr>
            </w:pPr>
            <w:r>
              <w:rPr>
                <w:b/>
                <w:sz w:val="28"/>
              </w:rPr>
              <w:t>Досягненнязакладуосвіти.</w:t>
            </w:r>
          </w:p>
          <w:p w:rsidR="005B3948" w:rsidRDefault="005B3948" w:rsidP="005B3948">
            <w:pPr>
              <w:pStyle w:val="TableParagraph"/>
              <w:ind w:right="91" w:firstLine="487"/>
              <w:rPr>
                <w:sz w:val="28"/>
              </w:rPr>
            </w:pPr>
            <w:r>
              <w:rPr>
                <w:sz w:val="28"/>
              </w:rPr>
              <w:t>Спостереженнязапроведеннямнавчальнихзанять, бесідизучителями, свідчать,щовчителінавчального закладуприділяютьзначнуувагуплануваннютапрогнозуванню власної викладацької діяльності. Усівчителі мають розроблені ними календарно-тематичніплани, що відповідають освітній програмі ЗО танавчальнимпрограмамМОНУкраїни.Педагогисамостійно визначають кількість годин на вивченнятієїчиіншоїтеми(умежахпрограми),змінюютьпорядокїхвивченнявідповіднодоосвітніхпотребучнів. Теми освітніх занять відповідають календарно-тематичномуплануванню.Аналізрезультативностіплануванняроботивчителяздійснюєтьсяпіслязакінчення першого семестру та  навчального   рокуназасіданніпедагогічної радиЗО.</w:t>
            </w:r>
          </w:p>
          <w:p w:rsidR="00235602" w:rsidRDefault="005B3948" w:rsidP="00151685">
            <w:pPr>
              <w:pStyle w:val="TableParagraph"/>
              <w:tabs>
                <w:tab w:val="left" w:pos="1042"/>
                <w:tab w:val="left" w:pos="1268"/>
                <w:tab w:val="left" w:pos="1328"/>
                <w:tab w:val="left" w:pos="1781"/>
                <w:tab w:val="left" w:pos="2175"/>
                <w:tab w:val="left" w:pos="2341"/>
                <w:tab w:val="left" w:pos="2435"/>
                <w:tab w:val="left" w:pos="2878"/>
                <w:tab w:val="left" w:pos="2948"/>
                <w:tab w:val="left" w:pos="3495"/>
                <w:tab w:val="left" w:pos="3920"/>
                <w:tab w:val="left" w:pos="4109"/>
                <w:tab w:val="left" w:pos="4210"/>
                <w:tab w:val="left" w:pos="4382"/>
                <w:tab w:val="left" w:pos="4419"/>
                <w:tab w:val="left" w:pos="4887"/>
                <w:tab w:val="left" w:pos="5204"/>
                <w:tab w:val="left" w:pos="5405"/>
                <w:tab w:val="left" w:pos="5562"/>
                <w:tab w:val="left" w:pos="5753"/>
                <w:tab w:val="left" w:pos="5866"/>
              </w:tabs>
              <w:ind w:right="93" w:firstLine="34"/>
              <w:jc w:val="right"/>
              <w:rPr>
                <w:spacing w:val="-67"/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ході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відвідування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навчальних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занять</w:t>
            </w:r>
            <w:r>
              <w:rPr>
                <w:sz w:val="28"/>
              </w:rPr>
              <w:t>спостерігалосьформуванняпедагогамивучнівтакихключових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компетентностей,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спілкування</w:t>
            </w:r>
            <w:r>
              <w:rPr>
                <w:sz w:val="28"/>
              </w:rPr>
              <w:t>державною</w:t>
            </w:r>
            <w:r>
              <w:rPr>
                <w:sz w:val="28"/>
              </w:rPr>
              <w:tab/>
              <w:t>мовою,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навчання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впродовж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життя,математичнаграмотність,компетентностіу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галузяхприродничих наук, культурна компетентність та інші.Спостереження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навчальними</w:t>
            </w:r>
            <w:r>
              <w:rPr>
                <w:sz w:val="28"/>
              </w:rPr>
              <w:tab/>
              <w:t>заняттямипоказало,щовчителі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розвивають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наскрізніуміння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учнів,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сприяютьформуваннюсуспільнихцінностей.Змістнавчальнихзанятьспрямованийнаформування</w:t>
            </w:r>
            <w:r>
              <w:rPr>
                <w:sz w:val="28"/>
              </w:rPr>
              <w:tab/>
              <w:t>загальнолюдських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цінностей.Упершу</w:t>
            </w:r>
          </w:p>
          <w:p w:rsidR="0072764C" w:rsidRDefault="005B3948" w:rsidP="0072764C">
            <w:pPr>
              <w:pStyle w:val="TableParagraph"/>
              <w:tabs>
                <w:tab w:val="left" w:pos="1042"/>
                <w:tab w:val="left" w:pos="1268"/>
                <w:tab w:val="left" w:pos="1328"/>
                <w:tab w:val="left" w:pos="1781"/>
                <w:tab w:val="left" w:pos="2175"/>
                <w:tab w:val="left" w:pos="2341"/>
                <w:tab w:val="left" w:pos="2435"/>
                <w:tab w:val="left" w:pos="2878"/>
                <w:tab w:val="left" w:pos="2948"/>
                <w:tab w:val="left" w:pos="3495"/>
                <w:tab w:val="left" w:pos="3920"/>
                <w:tab w:val="left" w:pos="4109"/>
                <w:tab w:val="left" w:pos="4210"/>
                <w:tab w:val="left" w:pos="4382"/>
                <w:tab w:val="left" w:pos="4419"/>
                <w:tab w:val="left" w:pos="4887"/>
                <w:tab w:val="left" w:pos="5204"/>
                <w:tab w:val="left" w:pos="5405"/>
                <w:tab w:val="left" w:pos="5562"/>
                <w:tab w:val="left" w:pos="5753"/>
                <w:tab w:val="left" w:pos="5866"/>
              </w:tabs>
              <w:ind w:right="93" w:firstLine="34"/>
              <w:jc w:val="right"/>
              <w:rPr>
                <w:sz w:val="28"/>
              </w:rPr>
            </w:pPr>
            <w:r>
              <w:rPr>
                <w:sz w:val="28"/>
              </w:rPr>
              <w:t>чергуцестосуєтьсярозвиткунавичокспівпрацітакультурикомандноїроботи.Частинаучителівдоситьуспішнорозвиваютьвучнів</w:t>
            </w:r>
            <w:r>
              <w:rPr>
                <w:sz w:val="28"/>
              </w:rPr>
              <w:tab/>
              <w:t>соціальнуемпатіютатолерантність.Серед</w:t>
            </w:r>
            <w:r>
              <w:rPr>
                <w:sz w:val="28"/>
              </w:rPr>
              <w:tab/>
              <w:t>наскрізних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умінь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найбільша</w:t>
            </w:r>
            <w:r>
              <w:rPr>
                <w:sz w:val="28"/>
              </w:rPr>
              <w:t>увага</w:t>
            </w:r>
            <w:r>
              <w:rPr>
                <w:sz w:val="28"/>
              </w:rPr>
              <w:tab/>
              <w:t>приділяєтьсяекологічнійбезпеці</w:t>
            </w:r>
            <w:r w:rsidR="0072764C">
              <w:rPr>
                <w:sz w:val="28"/>
              </w:rPr>
              <w:t>.</w:t>
            </w:r>
          </w:p>
          <w:p w:rsidR="005B3948" w:rsidRPr="004F72F6" w:rsidRDefault="005B3948" w:rsidP="005B3948">
            <w:pPr>
              <w:pStyle w:val="TableParagraph"/>
              <w:ind w:right="94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Інформаційно-комунікаційні технології, наявні взакладі,використовуютьсявчителяминарізнихетапахпедагогічноїдіяльності:припідготовцітапроведеннінавчальнихтапозакласнихзанять,длязворотного зв'язку,   інформування здобувачів освітитаїхбатьків(вебсайтзакладу).Восновномупедагогизастосовуютьусвоїйроботікомп'ютерніпрезентації,ілюстрації, фото та відео матеріали для</w:t>
            </w:r>
            <w:r w:rsidRPr="004F72F6">
              <w:rPr>
                <w:sz w:val="28"/>
                <w:szCs w:val="28"/>
              </w:rPr>
              <w:t>демонстраціїйрозуміннянавчальногоматеріалу.</w:t>
            </w:r>
          </w:p>
          <w:p w:rsidR="005B3948" w:rsidRPr="00CD0735" w:rsidRDefault="005B3948" w:rsidP="00CD0735">
            <w:pPr>
              <w:pStyle w:val="3"/>
              <w:spacing w:before="250" w:beforeAutospacing="0" w:after="125" w:afterAutospacing="0"/>
              <w:jc w:val="both"/>
              <w:rPr>
                <w:b w:val="0"/>
                <w:sz w:val="28"/>
                <w:szCs w:val="28"/>
              </w:rPr>
            </w:pPr>
            <w:r w:rsidRPr="004F72F6">
              <w:rPr>
                <w:b w:val="0"/>
                <w:sz w:val="28"/>
                <w:szCs w:val="28"/>
              </w:rPr>
              <w:t xml:space="preserve">Під час дистанційного навчання, длявиконанняучнямизавдань, педагоги використовували </w:t>
            </w:r>
            <w:r w:rsidR="004F72F6" w:rsidRPr="004F72F6">
              <w:rPr>
                <w:b w:val="0"/>
                <w:sz w:val="28"/>
                <w:szCs w:val="28"/>
              </w:rPr>
              <w:t>платформи</w:t>
            </w:r>
            <w:r w:rsidR="00151685" w:rsidRPr="004F72F6">
              <w:rPr>
                <w:b w:val="0"/>
                <w:sz w:val="28"/>
                <w:szCs w:val="28"/>
              </w:rPr>
              <w:t xml:space="preserve"> Google Classroom, </w:t>
            </w:r>
            <w:r w:rsidR="004F72F6" w:rsidRPr="004F72F6">
              <w:rPr>
                <w:b w:val="0"/>
                <w:sz w:val="28"/>
                <w:szCs w:val="28"/>
              </w:rPr>
              <w:t xml:space="preserve"> Zoom</w:t>
            </w:r>
            <w:r w:rsidR="004F72F6">
              <w:rPr>
                <w:b w:val="0"/>
                <w:sz w:val="28"/>
                <w:szCs w:val="28"/>
              </w:rPr>
              <w:t xml:space="preserve">, </w:t>
            </w:r>
            <w:r w:rsidR="004F72F6">
              <w:rPr>
                <w:b w:val="0"/>
                <w:sz w:val="28"/>
                <w:szCs w:val="28"/>
              </w:rPr>
              <w:lastRenderedPageBreak/>
              <w:t>мобільні додатки, інтернет-сервіси</w:t>
            </w:r>
            <w:r w:rsidR="004F72F6" w:rsidRPr="004F72F6">
              <w:rPr>
                <w:b w:val="0"/>
                <w:sz w:val="28"/>
                <w:szCs w:val="28"/>
              </w:rPr>
              <w:t>.</w:t>
            </w:r>
          </w:p>
        </w:tc>
      </w:tr>
    </w:tbl>
    <w:p w:rsidR="00FB14CF" w:rsidRDefault="00FB14CF">
      <w:pPr>
        <w:spacing w:line="314" w:lineRule="exact"/>
        <w:rPr>
          <w:sz w:val="28"/>
        </w:rPr>
        <w:sectPr w:rsidR="00FB14CF">
          <w:pgSz w:w="11910" w:h="16840"/>
          <w:pgMar w:top="1120" w:right="620" w:bottom="280" w:left="46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6"/>
        <w:gridCol w:w="506"/>
        <w:gridCol w:w="698"/>
        <w:gridCol w:w="506"/>
        <w:gridCol w:w="6763"/>
      </w:tblGrid>
      <w:tr w:rsidR="005B3948" w:rsidTr="005B3948">
        <w:trPr>
          <w:trHeight w:val="14490"/>
        </w:trPr>
        <w:tc>
          <w:tcPr>
            <w:tcW w:w="1668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5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98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763" w:type="dxa"/>
          </w:tcPr>
          <w:p w:rsidR="005B3948" w:rsidRDefault="005B3948" w:rsidP="005B3948">
            <w:pPr>
              <w:pStyle w:val="TableParagraph"/>
              <w:tabs>
                <w:tab w:val="left" w:pos="2782"/>
                <w:tab w:val="left" w:pos="4765"/>
              </w:tabs>
              <w:ind w:right="92" w:firstLine="628"/>
              <w:rPr>
                <w:sz w:val="28"/>
              </w:rPr>
            </w:pPr>
            <w:r>
              <w:rPr>
                <w:sz w:val="28"/>
              </w:rPr>
              <w:t>Учителінавчального закладупостійнопідвищуютьсвоюпрофесійну майстерність, кваліфікацію, пройшликурсипідвищенняквалі</w:t>
            </w:r>
            <w:r w:rsidR="0072764C">
              <w:rPr>
                <w:sz w:val="28"/>
              </w:rPr>
              <w:t>фікації згідно  плану ПК на 2022</w:t>
            </w:r>
            <w:r>
              <w:rPr>
                <w:sz w:val="28"/>
              </w:rPr>
              <w:t xml:space="preserve"> рік, затвердженому     рішенням     педради.     У   </w:t>
            </w:r>
            <w:r w:rsidR="0072764C">
              <w:rPr>
                <w:sz w:val="28"/>
              </w:rPr>
              <w:t xml:space="preserve">  зв`язкузкарантиннимизаходами51</w:t>
            </w:r>
            <w:r>
              <w:rPr>
                <w:sz w:val="28"/>
              </w:rPr>
              <w:t xml:space="preserve">%педагогівпройшликурсову перепідготовку дистанційно. Окрім навчанняна базі </w:t>
            </w:r>
            <w:r w:rsidR="004227A8">
              <w:rPr>
                <w:sz w:val="28"/>
              </w:rPr>
              <w:t xml:space="preserve">КЗ ЛОР </w:t>
            </w:r>
            <w:bookmarkStart w:id="0" w:name="_GoBack"/>
            <w:bookmarkEnd w:id="0"/>
            <w:r>
              <w:rPr>
                <w:sz w:val="28"/>
              </w:rPr>
              <w:t>ЛОІППО (із цим</w:t>
            </w:r>
            <w:r w:rsidR="0072764C">
              <w:rPr>
                <w:sz w:val="28"/>
              </w:rPr>
              <w:t xml:space="preserve"> закладом підписано угоду на2022</w:t>
            </w:r>
            <w:r>
              <w:rPr>
                <w:sz w:val="28"/>
              </w:rPr>
              <w:t>рікпронаданняосвітніхпослуг),учителіпідвищували кваліфікацію шляхом участі в семінарахтаконференціяхдистанційно;вінтерактивномупроекті«Наурок», «Всеосвіта», «Е</w:t>
            </w:r>
            <w:r>
              <w:rPr>
                <w:sz w:val="28"/>
                <w:lang w:val="en-US"/>
              </w:rPr>
              <w:t>DERa</w:t>
            </w:r>
            <w:r>
              <w:rPr>
                <w:sz w:val="28"/>
              </w:rPr>
              <w:t>»тощо.</w:t>
            </w:r>
          </w:p>
          <w:p w:rsidR="005B3948" w:rsidRDefault="005B3948" w:rsidP="005B3948">
            <w:pPr>
              <w:pStyle w:val="TableParagraph"/>
              <w:ind w:right="92" w:firstLine="767"/>
              <w:rPr>
                <w:sz w:val="28"/>
              </w:rPr>
            </w:pPr>
            <w:r>
              <w:rPr>
                <w:sz w:val="28"/>
              </w:rPr>
              <w:t>У переважній більшості вчителі працюють назасадахпедагогікипартнерства.Значначастинапедагогіввислуховуєтасприймаєдумкиучнів.Викладанняздійснюєтьсяувідповідностідоїхніхвікових     та     інтелектуальних     можливостей.25%опитанихучніввважають,щоїхнядумкавраховується під час навчальної діяльності,59,7 %здобувачів освіти також вважають, що враховується,але не з усіхпредметів. Також переважна більшістьопитанихбатьків(61,9%)вважає,щовчителістворюютьумовидлязворотногозв'язкузучнями,23,8%батьківпідчасопитування(анонімніанкети)</w:t>
            </w:r>
          </w:p>
          <w:p w:rsidR="005B3948" w:rsidRDefault="005B3948" w:rsidP="005B39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даливідповідьнацепитання–«переважнотак»,такимчиномзагальнийвідсотокбатьків,яківважать, щовзакладі налагодженозворотнійзв`язок«педагог</w:t>
            </w:r>
          </w:p>
          <w:p w:rsidR="005B3948" w:rsidRDefault="005B3948" w:rsidP="005B39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–учень»,доситьвисокий:85,7%.</w:t>
            </w:r>
          </w:p>
          <w:p w:rsidR="005B3948" w:rsidRDefault="005B3948" w:rsidP="005B3948">
            <w:pPr>
              <w:pStyle w:val="TableParagraph"/>
              <w:tabs>
                <w:tab w:val="left" w:pos="1630"/>
                <w:tab w:val="left" w:pos="1844"/>
                <w:tab w:val="left" w:pos="2359"/>
                <w:tab w:val="left" w:pos="2832"/>
                <w:tab w:val="left" w:pos="2907"/>
                <w:tab w:val="left" w:pos="3629"/>
                <w:tab w:val="left" w:pos="4087"/>
                <w:tab w:val="left" w:pos="4604"/>
                <w:tab w:val="left" w:pos="4722"/>
                <w:tab w:val="left" w:pos="5379"/>
                <w:tab w:val="left" w:pos="6015"/>
                <w:tab w:val="left" w:pos="6301"/>
              </w:tabs>
              <w:ind w:right="93" w:firstLine="419"/>
              <w:rPr>
                <w:sz w:val="28"/>
              </w:rPr>
            </w:pPr>
            <w:r>
              <w:rPr>
                <w:sz w:val="28"/>
              </w:rPr>
              <w:t>Комунікація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 xml:space="preserve">школі </w:t>
            </w:r>
            <w:r>
              <w:rPr>
                <w:sz w:val="28"/>
              </w:rPr>
              <w:tab/>
              <w:t xml:space="preserve">здійснюється </w:t>
            </w:r>
            <w:r>
              <w:rPr>
                <w:spacing w:val="-1"/>
                <w:sz w:val="28"/>
              </w:rPr>
              <w:t>через</w:t>
            </w:r>
            <w:r>
              <w:rPr>
                <w:sz w:val="28"/>
              </w:rPr>
              <w:t>індивідуальнуроботу,консультування,спілкуваннявсоцмережах. Анкетування</w:t>
            </w:r>
            <w:r>
              <w:rPr>
                <w:sz w:val="28"/>
              </w:rPr>
              <w:tab/>
              <w:t>батьків</w:t>
            </w:r>
            <w:r>
              <w:rPr>
                <w:sz w:val="28"/>
              </w:rPr>
              <w:tab/>
              <w:t xml:space="preserve">засвідчило, </w:t>
            </w:r>
            <w:r>
              <w:rPr>
                <w:spacing w:val="-2"/>
                <w:sz w:val="28"/>
              </w:rPr>
              <w:t xml:space="preserve">що </w:t>
            </w:r>
            <w:r>
              <w:rPr>
                <w:sz w:val="28"/>
              </w:rPr>
              <w:t>б</w:t>
            </w:r>
            <w:r w:rsidR="00815CCD">
              <w:rPr>
                <w:sz w:val="28"/>
              </w:rPr>
              <w:t>ільшість</w:t>
            </w:r>
            <w:r w:rsidR="00815CCD">
              <w:rPr>
                <w:sz w:val="28"/>
              </w:rPr>
              <w:tab/>
              <w:t>(61,8%) задоволена</w:t>
            </w:r>
            <w:r w:rsidR="00815CCD">
              <w:rPr>
                <w:sz w:val="28"/>
              </w:rPr>
              <w:tab/>
              <w:t xml:space="preserve">або </w:t>
            </w:r>
            <w:r>
              <w:rPr>
                <w:spacing w:val="-1"/>
                <w:sz w:val="28"/>
              </w:rPr>
              <w:t>переважно</w:t>
            </w:r>
            <w:r>
              <w:rPr>
                <w:sz w:val="28"/>
              </w:rPr>
              <w:t>задоволена(35,6%)організацією освітнього процесу. Спостереженнязапроведеннямнавчальнихзанятьдаютьпідставивважати,щовчителідіютьназасадахакадемічноїдоброчесності,запобігаютьсписуванню.</w:t>
            </w:r>
          </w:p>
          <w:p w:rsidR="005B3948" w:rsidRDefault="005B3948" w:rsidP="005B3948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Для цього педагоги готують завдання, які запобігаютьсписуванню,використовуютьгруповіформироботи.</w:t>
            </w:r>
          </w:p>
          <w:p w:rsidR="005B3948" w:rsidRDefault="005B3948" w:rsidP="005B3948">
            <w:pPr>
              <w:pStyle w:val="TableParagraph"/>
              <w:spacing w:before="1"/>
              <w:ind w:right="93" w:firstLine="479"/>
              <w:rPr>
                <w:sz w:val="28"/>
              </w:rPr>
            </w:pPr>
            <w:r>
              <w:rPr>
                <w:sz w:val="28"/>
              </w:rPr>
              <w:t>Опитування(анкетування)учнівзасвідчило,щовчителіінформуютьїхпро  необхідністьдотриманняакадемічноїдоброчесності:</w:t>
            </w:r>
            <w:r w:rsidR="00DD37DC">
              <w:rPr>
                <w:sz w:val="28"/>
              </w:rPr>
              <w:t>35,7</w:t>
            </w:r>
            <w:r>
              <w:rPr>
                <w:sz w:val="28"/>
              </w:rPr>
              <w:t xml:space="preserve">%опитаних засвідчили, що педагоги регулярно ведутьроз`яснювальну роботу щодо важливості </w:t>
            </w:r>
            <w:r>
              <w:rPr>
                <w:sz w:val="28"/>
              </w:rPr>
              <w:lastRenderedPageBreak/>
              <w:t>дотримання</w:t>
            </w:r>
            <w:r w:rsidR="00DD37DC">
              <w:rPr>
                <w:sz w:val="28"/>
              </w:rPr>
              <w:t xml:space="preserve">академічної доброчесності, 28,6 </w:t>
            </w:r>
            <w:r>
              <w:rPr>
                <w:sz w:val="28"/>
              </w:rPr>
              <w:t>% учнів вказали, щопедагогічніпрацівникиінформуютьїхпродотримання принципів академічної доброчесності, алетакароз`яснювальнароботаведеться нерегулярно.</w:t>
            </w:r>
          </w:p>
          <w:p w:rsidR="005B3948" w:rsidRDefault="005B3948" w:rsidP="005B3948">
            <w:pPr>
              <w:pStyle w:val="TableParagraph"/>
              <w:spacing w:line="320" w:lineRule="atLeast"/>
              <w:ind w:right="92"/>
              <w:rPr>
                <w:sz w:val="28"/>
              </w:rPr>
            </w:pPr>
          </w:p>
        </w:tc>
      </w:tr>
    </w:tbl>
    <w:p w:rsidR="00FB14CF" w:rsidRDefault="00FB14CF">
      <w:pPr>
        <w:spacing w:line="315" w:lineRule="exact"/>
        <w:rPr>
          <w:sz w:val="28"/>
        </w:rPr>
        <w:sectPr w:rsidR="00FB14CF">
          <w:pgSz w:w="11910" w:h="16840"/>
          <w:pgMar w:top="1120" w:right="620" w:bottom="280" w:left="46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6"/>
        <w:gridCol w:w="506"/>
        <w:gridCol w:w="698"/>
        <w:gridCol w:w="506"/>
        <w:gridCol w:w="6763"/>
      </w:tblGrid>
      <w:tr w:rsidR="005B3948" w:rsidTr="005B3948">
        <w:trPr>
          <w:trHeight w:val="3390"/>
        </w:trPr>
        <w:tc>
          <w:tcPr>
            <w:tcW w:w="1668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5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98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763" w:type="dxa"/>
          </w:tcPr>
          <w:p w:rsidR="005B3948" w:rsidRDefault="005B3948" w:rsidP="005B3948">
            <w:pPr>
              <w:pStyle w:val="TableParagraph"/>
              <w:spacing w:before="9" w:line="235" w:lineRule="auto"/>
              <w:ind w:right="94" w:firstLine="208"/>
              <w:rPr>
                <w:sz w:val="28"/>
              </w:rPr>
            </w:pPr>
            <w:r>
              <w:rPr>
                <w:b/>
                <w:sz w:val="28"/>
              </w:rPr>
              <w:t>Потребоюувдосконаленніпедагогічноїдіяльності</w:t>
            </w:r>
            <w:r>
              <w:rPr>
                <w:sz w:val="28"/>
              </w:rPr>
              <w:t>є:</w:t>
            </w:r>
          </w:p>
          <w:p w:rsidR="005B3948" w:rsidRDefault="005B3948" w:rsidP="005B3948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2"/>
              <w:ind w:right="96" w:hanging="425"/>
              <w:rPr>
                <w:sz w:val="28"/>
              </w:rPr>
            </w:pPr>
            <w:r>
              <w:rPr>
                <w:sz w:val="28"/>
              </w:rPr>
              <w:t>раціональневикористаннячасу підчаспроведеннянавчальногозаняттяокремимивчителями;</w:t>
            </w:r>
          </w:p>
          <w:p w:rsidR="005B3948" w:rsidRDefault="005B3948" w:rsidP="005B3948">
            <w:pPr>
              <w:pStyle w:val="TableParagraph"/>
              <w:numPr>
                <w:ilvl w:val="0"/>
                <w:numId w:val="3"/>
              </w:numPr>
              <w:tabs>
                <w:tab w:val="left" w:pos="124"/>
              </w:tabs>
              <w:spacing w:before="1"/>
              <w:ind w:right="94" w:hanging="425"/>
              <w:rPr>
                <w:sz w:val="28"/>
              </w:rPr>
            </w:pPr>
            <w:r>
              <w:rPr>
                <w:sz w:val="28"/>
              </w:rPr>
              <w:t>використання різнорівневих завдань та надання учнямможливості самостійно обирати рівень контрольнихідомашніх завдань;</w:t>
            </w:r>
          </w:p>
          <w:p w:rsidR="005B3948" w:rsidRDefault="005B3948" w:rsidP="005B3948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line="322" w:lineRule="exact"/>
              <w:ind w:right="94" w:hanging="356"/>
              <w:rPr>
                <w:sz w:val="28"/>
              </w:rPr>
            </w:pPr>
            <w:r>
              <w:rPr>
                <w:sz w:val="28"/>
              </w:rPr>
              <w:t>більше уваги потребує робота педагогів у напрямкуроз`ясненнянормакадемічноїдоброчесності,зокремай законодавчої бази цьогопитання.</w:t>
            </w:r>
          </w:p>
          <w:p w:rsidR="00151685" w:rsidRPr="003A2748" w:rsidRDefault="003A2748" w:rsidP="00151685">
            <w:pPr>
              <w:widowControl/>
              <w:adjustRightInd w:val="0"/>
              <w:rPr>
                <w:rFonts w:eastAsiaTheme="minorHAnsi"/>
                <w:b/>
                <w:sz w:val="28"/>
                <w:szCs w:val="28"/>
              </w:rPr>
            </w:pPr>
            <w:r w:rsidRPr="003A2748">
              <w:rPr>
                <w:rFonts w:eastAsiaTheme="minorHAnsi"/>
                <w:b/>
                <w:sz w:val="28"/>
                <w:szCs w:val="28"/>
              </w:rPr>
              <w:t>Pівні</w:t>
            </w:r>
            <w:r w:rsidR="00151685" w:rsidRPr="003A2748">
              <w:rPr>
                <w:rFonts w:eastAsiaTheme="minorHAnsi"/>
                <w:b/>
                <w:sz w:val="28"/>
                <w:szCs w:val="28"/>
              </w:rPr>
              <w:t xml:space="preserve"> оцiнювання за вимогами:</w:t>
            </w:r>
          </w:p>
          <w:p w:rsidR="00151685" w:rsidRPr="003A2748" w:rsidRDefault="00151685" w:rsidP="00151685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3A2748">
              <w:rPr>
                <w:rFonts w:eastAsiaTheme="minorHAnsi"/>
                <w:sz w:val="28"/>
                <w:szCs w:val="28"/>
              </w:rPr>
              <w:t>3. 1. Ефективнiсть планування педагогiчними працiвниками</w:t>
            </w:r>
            <w:r w:rsidR="003A2748">
              <w:rPr>
                <w:rFonts w:eastAsiaTheme="minorHAnsi"/>
                <w:sz w:val="28"/>
                <w:szCs w:val="28"/>
              </w:rPr>
              <w:t xml:space="preserve"> cвоєї</w:t>
            </w:r>
            <w:r w:rsidRPr="003A2748">
              <w:rPr>
                <w:rFonts w:eastAsiaTheme="minorHAnsi"/>
                <w:sz w:val="28"/>
                <w:szCs w:val="28"/>
              </w:rPr>
              <w:t xml:space="preserve"> дiяльностi, використання сучасних </w:t>
            </w:r>
            <w:r w:rsidR="003A2748">
              <w:rPr>
                <w:rFonts w:eastAsiaTheme="minorHAnsi"/>
                <w:sz w:val="28"/>
                <w:szCs w:val="28"/>
              </w:rPr>
              <w:t>ocвітніх</w:t>
            </w:r>
            <w:r w:rsidRPr="003A2748">
              <w:rPr>
                <w:rFonts w:eastAsiaTheme="minorHAnsi"/>
                <w:sz w:val="28"/>
                <w:szCs w:val="28"/>
              </w:rPr>
              <w:t xml:space="preserve"> пiдходiвдо органiзацii освiтнього процесу з метою формуванняключових компетентностей здобувачiв освiти - </w:t>
            </w:r>
            <w:r w:rsidRPr="00235602">
              <w:rPr>
                <w:rFonts w:eastAsiaTheme="minorHAnsi"/>
                <w:b/>
                <w:i/>
                <w:sz w:val="28"/>
                <w:szCs w:val="28"/>
              </w:rPr>
              <w:t>достатнiй</w:t>
            </w:r>
            <w:r w:rsidRPr="003A2748">
              <w:rPr>
                <w:rFonts w:eastAsiaTheme="minorHAnsi"/>
                <w:sz w:val="28"/>
                <w:szCs w:val="28"/>
              </w:rPr>
              <w:t>;</w:t>
            </w:r>
          </w:p>
          <w:p w:rsidR="00151685" w:rsidRPr="003A2748" w:rsidRDefault="00151685" w:rsidP="00151685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3A2748">
              <w:rPr>
                <w:rFonts w:eastAsiaTheme="minorHAnsi"/>
                <w:sz w:val="28"/>
                <w:szCs w:val="28"/>
              </w:rPr>
              <w:t xml:space="preserve">3.2. Постiйне пiдвищення професiйного рiвня i педагогiчноiмайстерностi педагогiчних працiвникiв </w:t>
            </w:r>
            <w:r w:rsidR="003A2748" w:rsidRPr="00235602">
              <w:rPr>
                <w:rFonts w:eastAsiaTheme="minorHAnsi"/>
                <w:b/>
                <w:i/>
                <w:sz w:val="28"/>
                <w:szCs w:val="28"/>
              </w:rPr>
              <w:t xml:space="preserve">вимагає </w:t>
            </w:r>
            <w:r w:rsidRPr="00235602">
              <w:rPr>
                <w:rFonts w:eastAsiaTheme="minorHAnsi"/>
                <w:b/>
                <w:i/>
                <w:sz w:val="28"/>
                <w:szCs w:val="28"/>
              </w:rPr>
              <w:t>покращення</w:t>
            </w:r>
            <w:r w:rsidR="00235602">
              <w:rPr>
                <w:rFonts w:eastAsiaTheme="minorHAnsi"/>
                <w:sz w:val="28"/>
                <w:szCs w:val="28"/>
              </w:rPr>
              <w:t>;</w:t>
            </w:r>
          </w:p>
          <w:p w:rsidR="00151685" w:rsidRPr="003A2748" w:rsidRDefault="00151685" w:rsidP="00151685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3A2748">
              <w:rPr>
                <w:rFonts w:eastAsiaTheme="minorHAnsi"/>
                <w:sz w:val="28"/>
                <w:szCs w:val="28"/>
              </w:rPr>
              <w:t>3.3. Налагодження спi</w:t>
            </w:r>
            <w:r w:rsidR="003A2748">
              <w:rPr>
                <w:rFonts w:eastAsiaTheme="minorHAnsi"/>
                <w:sz w:val="28"/>
                <w:szCs w:val="28"/>
              </w:rPr>
              <w:t>впрац</w:t>
            </w:r>
            <w:r w:rsidRPr="003A2748">
              <w:rPr>
                <w:rFonts w:eastAsiaTheme="minorHAnsi"/>
                <w:sz w:val="28"/>
                <w:szCs w:val="28"/>
              </w:rPr>
              <w:t xml:space="preserve">i зi здобувачами освiти, </w:t>
            </w:r>
            <w:r w:rsidR="003A2748">
              <w:rPr>
                <w:rFonts w:eastAsiaTheme="minorHAnsi"/>
                <w:sz w:val="28"/>
                <w:szCs w:val="28"/>
              </w:rPr>
              <w:t>ї</w:t>
            </w:r>
            <w:r w:rsidRPr="003A2748">
              <w:rPr>
                <w:rFonts w:eastAsiaTheme="minorHAnsi"/>
                <w:sz w:val="28"/>
                <w:szCs w:val="28"/>
              </w:rPr>
              <w:t>х</w:t>
            </w:r>
          </w:p>
          <w:p w:rsidR="00151685" w:rsidRPr="003A2748" w:rsidRDefault="00151685" w:rsidP="00151685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3A2748">
              <w:rPr>
                <w:rFonts w:eastAsiaTheme="minorHAnsi"/>
                <w:sz w:val="28"/>
                <w:szCs w:val="28"/>
              </w:rPr>
              <w:t xml:space="preserve">батьками, </w:t>
            </w:r>
            <w:r w:rsidR="003A2748">
              <w:rPr>
                <w:rFonts w:eastAsiaTheme="minorHAnsi"/>
                <w:sz w:val="28"/>
                <w:szCs w:val="28"/>
              </w:rPr>
              <w:t>прац</w:t>
            </w:r>
            <w:r w:rsidRPr="003A2748">
              <w:rPr>
                <w:rFonts w:eastAsiaTheme="minorHAnsi"/>
                <w:sz w:val="28"/>
                <w:szCs w:val="28"/>
              </w:rPr>
              <w:t xml:space="preserve">iвниками закладу освiти - </w:t>
            </w:r>
            <w:r w:rsidR="003A2748" w:rsidRPr="00235602">
              <w:rPr>
                <w:rFonts w:eastAsiaTheme="minorHAnsi"/>
                <w:b/>
                <w:i/>
                <w:sz w:val="28"/>
                <w:szCs w:val="28"/>
              </w:rPr>
              <w:t>д</w:t>
            </w:r>
            <w:r w:rsidRPr="00235602">
              <w:rPr>
                <w:rFonts w:eastAsiaTheme="minorHAnsi"/>
                <w:b/>
                <w:i/>
                <w:sz w:val="28"/>
                <w:szCs w:val="28"/>
              </w:rPr>
              <w:t>остатнiй</w:t>
            </w:r>
            <w:r w:rsidRPr="003A2748">
              <w:rPr>
                <w:rFonts w:eastAsiaTheme="minorHAnsi"/>
                <w:sz w:val="28"/>
                <w:szCs w:val="28"/>
              </w:rPr>
              <w:t>;</w:t>
            </w:r>
          </w:p>
          <w:p w:rsidR="00151685" w:rsidRPr="003A2748" w:rsidRDefault="00151685" w:rsidP="00151685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3A2748">
              <w:rPr>
                <w:rFonts w:eastAsiaTheme="minorHAnsi"/>
                <w:sz w:val="28"/>
                <w:szCs w:val="28"/>
              </w:rPr>
              <w:t>З.4. Органiзачiя педагогiчноi дiяльностi та навчання</w:t>
            </w:r>
          </w:p>
          <w:p w:rsidR="00151685" w:rsidRPr="003A2748" w:rsidRDefault="00151685" w:rsidP="003A2748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3A2748">
              <w:rPr>
                <w:rFonts w:eastAsiaTheme="minorHAnsi"/>
                <w:sz w:val="28"/>
                <w:szCs w:val="28"/>
              </w:rPr>
              <w:t>здобувачiв освiти на засадах академiчноi доброчесностi -</w:t>
            </w:r>
            <w:r w:rsidRPr="00235602">
              <w:rPr>
                <w:rFonts w:eastAsiaTheme="minorHAnsi"/>
                <w:b/>
                <w:i/>
                <w:sz w:val="28"/>
                <w:szCs w:val="28"/>
              </w:rPr>
              <w:t>достатнiй.</w:t>
            </w:r>
          </w:p>
        </w:tc>
      </w:tr>
      <w:tr w:rsidR="005B3948" w:rsidTr="005B3948">
        <w:trPr>
          <w:trHeight w:val="4509"/>
        </w:trPr>
        <w:tc>
          <w:tcPr>
            <w:tcW w:w="1668" w:type="dxa"/>
          </w:tcPr>
          <w:p w:rsidR="005B3948" w:rsidRDefault="005B3948" w:rsidP="005B3948">
            <w:pPr>
              <w:pStyle w:val="TableParagraph"/>
              <w:ind w:left="122" w:right="383"/>
              <w:jc w:val="lef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4. Управ-</w:t>
            </w:r>
            <w:r>
              <w:rPr>
                <w:b/>
                <w:sz w:val="28"/>
              </w:rPr>
              <w:t>лінськіпроцесизакладуосвіти</w:t>
            </w:r>
          </w:p>
        </w:tc>
        <w:tc>
          <w:tcPr>
            <w:tcW w:w="45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spacing w:line="456" w:lineRule="exact"/>
              <w:ind w:left="107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+</w:t>
            </w:r>
          </w:p>
        </w:tc>
        <w:tc>
          <w:tcPr>
            <w:tcW w:w="698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506" w:type="dxa"/>
          </w:tcPr>
          <w:p w:rsidR="005B3948" w:rsidRDefault="005B3948" w:rsidP="005B3948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6763" w:type="dxa"/>
          </w:tcPr>
          <w:p w:rsidR="005B3948" w:rsidRDefault="005B3948" w:rsidP="005B3948">
            <w:pPr>
              <w:pStyle w:val="TableParagraph"/>
              <w:spacing w:line="314" w:lineRule="exact"/>
              <w:ind w:left="526"/>
              <w:rPr>
                <w:b/>
                <w:sz w:val="28"/>
              </w:rPr>
            </w:pPr>
            <w:r>
              <w:rPr>
                <w:b/>
                <w:sz w:val="28"/>
              </w:rPr>
              <w:t>Досягненнязакладуосвіти.</w:t>
            </w:r>
          </w:p>
          <w:p w:rsidR="005B3948" w:rsidRDefault="005B3948" w:rsidP="005B3948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РічнийпланроботивраховуєПрограмурозвитку,освітню програму, аналіз виконання плану роботи запопереднійнавчальний рік.</w:t>
            </w:r>
          </w:p>
          <w:p w:rsidR="005B3948" w:rsidRDefault="005B3948" w:rsidP="005B3948">
            <w:pPr>
              <w:pStyle w:val="TableParagraph"/>
              <w:ind w:right="93" w:firstLine="417"/>
              <w:rPr>
                <w:sz w:val="28"/>
              </w:rPr>
            </w:pPr>
            <w:r>
              <w:rPr>
                <w:sz w:val="28"/>
              </w:rPr>
              <w:t>ДіяльністьпедагогічноїрадиспрямовананареалізаціюрічногопланутаПрограми розвиткуЗО.</w:t>
            </w:r>
          </w:p>
          <w:p w:rsidR="005B3948" w:rsidRDefault="005B3948" w:rsidP="005B3948">
            <w:pPr>
              <w:pStyle w:val="TableParagraph"/>
              <w:ind w:right="92" w:firstLine="417"/>
              <w:rPr>
                <w:sz w:val="28"/>
              </w:rPr>
            </w:pPr>
            <w:r>
              <w:rPr>
                <w:sz w:val="28"/>
              </w:rPr>
              <w:t xml:space="preserve">Відповідно до вимог нормативно-правових актів у </w:t>
            </w:r>
            <w:r w:rsidR="0072764C">
              <w:rPr>
                <w:sz w:val="28"/>
              </w:rPr>
              <w:t>Комарівському ЗЗСО І-ІІ ст</w:t>
            </w:r>
            <w:r>
              <w:rPr>
                <w:sz w:val="28"/>
              </w:rPr>
              <w:t>:</w:t>
            </w:r>
          </w:p>
          <w:p w:rsidR="005B3948" w:rsidRDefault="005B3948" w:rsidP="005B3948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1" w:lineRule="exact"/>
              <w:ind w:left="269"/>
              <w:rPr>
                <w:sz w:val="28"/>
              </w:rPr>
            </w:pPr>
            <w:r>
              <w:rPr>
                <w:sz w:val="28"/>
              </w:rPr>
              <w:t>оформленодокументаціюзохоронипраці;</w:t>
            </w:r>
          </w:p>
          <w:p w:rsidR="005B3948" w:rsidRDefault="005B3948" w:rsidP="005B3948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right="93" w:firstLine="0"/>
              <w:rPr>
                <w:sz w:val="28"/>
              </w:rPr>
            </w:pPr>
            <w:r>
              <w:rPr>
                <w:sz w:val="28"/>
              </w:rPr>
              <w:t>відповіднодовимогІнструкціїзділоводства,затвердженоїнаказомМіністерстваосвітиінаукиУкраїни25.06.2018року№676здійснюється</w:t>
            </w:r>
          </w:p>
          <w:p w:rsidR="005B3948" w:rsidRDefault="005B3948" w:rsidP="005B39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внутрішнійдокументообіг; </w:t>
            </w:r>
          </w:p>
          <w:p w:rsidR="005B3948" w:rsidRDefault="005B3948" w:rsidP="005B39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-здійснюєтьсяатестаціяпедагогічнихпрацівників.</w:t>
            </w:r>
          </w:p>
          <w:p w:rsidR="005B3948" w:rsidRDefault="005B3948" w:rsidP="005B3948">
            <w:pPr>
              <w:pStyle w:val="TableParagraph"/>
              <w:ind w:right="93" w:firstLine="487"/>
              <w:rPr>
                <w:sz w:val="28"/>
              </w:rPr>
            </w:pPr>
            <w:r>
              <w:rPr>
                <w:sz w:val="28"/>
              </w:rPr>
              <w:t>У закладі освітирозроблено, схвалено рішеннямпедради та оприлюднено на вебсайті Положення провнутрішнюсистемузабезпечення якостіосвіти. Керівництво закладу організовуєта сприяє участіпедагогічноготаучнівськогоколективівурізноманітнихпроектах,програмах,щодаютьможливість покращити матеріально-технічну базу тасприяють самовдосконаленю педагогів та здобувачівосвітиЗО.</w:t>
            </w:r>
          </w:p>
          <w:p w:rsidR="005B3948" w:rsidRDefault="005B3948" w:rsidP="005B3948">
            <w:pPr>
              <w:pStyle w:val="TableParagraph"/>
              <w:ind w:right="95" w:firstLine="539"/>
              <w:rPr>
                <w:sz w:val="28"/>
              </w:rPr>
            </w:pPr>
            <w:r>
              <w:rPr>
                <w:sz w:val="28"/>
              </w:rPr>
              <w:t>Зарезультатамиопитування,упереважнійбільшості</w:t>
            </w:r>
            <w:r>
              <w:rPr>
                <w:sz w:val="28"/>
              </w:rPr>
              <w:lastRenderedPageBreak/>
              <w:t>учасникиосвітньогопроцесузадоволенізагальним психологічнимкліматомзакладуосвіти</w:t>
            </w:r>
            <w:r w:rsidR="00DD37DC">
              <w:rPr>
                <w:sz w:val="28"/>
              </w:rPr>
              <w:t>(77,3</w:t>
            </w:r>
            <w:r>
              <w:rPr>
                <w:sz w:val="28"/>
              </w:rPr>
              <w:t xml:space="preserve"> %учнівта</w:t>
            </w:r>
            <w:r w:rsidR="005D7302">
              <w:rPr>
                <w:sz w:val="28"/>
              </w:rPr>
              <w:t>91,7</w:t>
            </w:r>
            <w:r>
              <w:rPr>
                <w:sz w:val="28"/>
              </w:rPr>
              <w:t>%педагогів).</w:t>
            </w:r>
          </w:p>
          <w:p w:rsidR="005B3948" w:rsidRDefault="005D7302" w:rsidP="005B3948">
            <w:pPr>
              <w:pStyle w:val="TableParagraph"/>
              <w:ind w:right="94" w:firstLine="276"/>
              <w:rPr>
                <w:sz w:val="28"/>
              </w:rPr>
            </w:pPr>
            <w:r>
              <w:rPr>
                <w:sz w:val="28"/>
              </w:rPr>
              <w:t>86,4</w:t>
            </w:r>
            <w:r w:rsidR="005B3948">
              <w:rPr>
                <w:sz w:val="28"/>
              </w:rPr>
              <w:t xml:space="preserve"> % опитаних ознайомлені з правилами поведінкитадотримуються їх.</w:t>
            </w:r>
          </w:p>
          <w:p w:rsidR="005B3948" w:rsidRDefault="005B3948" w:rsidP="005B3948">
            <w:pPr>
              <w:pStyle w:val="TableParagraph"/>
              <w:ind w:right="94" w:firstLine="419"/>
              <w:rPr>
                <w:sz w:val="28"/>
              </w:rPr>
            </w:pPr>
            <w:r>
              <w:rPr>
                <w:sz w:val="28"/>
              </w:rPr>
              <w:t>Керівництво</w:t>
            </w:r>
            <w:r w:rsidR="004E2DF1">
              <w:rPr>
                <w:sz w:val="28"/>
              </w:rPr>
              <w:t>закладу</w:t>
            </w:r>
            <w:r>
              <w:rPr>
                <w:sz w:val="28"/>
              </w:rPr>
              <w:t>вчасно  розглядаєзвернення учасниківосвітньогопроцесу,вживаєвідповідні заходиреагування.</w:t>
            </w:r>
          </w:p>
          <w:p w:rsidR="005B3948" w:rsidRDefault="005D7302" w:rsidP="005B3948">
            <w:pPr>
              <w:pStyle w:val="TableParagraph"/>
              <w:ind w:right="93" w:firstLine="347"/>
              <w:rPr>
                <w:sz w:val="28"/>
              </w:rPr>
            </w:pPr>
            <w:r>
              <w:rPr>
                <w:sz w:val="28"/>
              </w:rPr>
              <w:t>60</w:t>
            </w:r>
            <w:r w:rsidR="005B3948">
              <w:rPr>
                <w:sz w:val="28"/>
              </w:rPr>
              <w:t>%учнів,опитанихшляхоманкетування,вважають,щокерівництво</w:t>
            </w:r>
            <w:r w:rsidR="004E2DF1">
              <w:rPr>
                <w:sz w:val="28"/>
              </w:rPr>
              <w:t>закладу</w:t>
            </w:r>
            <w:r w:rsidR="005B3948">
              <w:rPr>
                <w:sz w:val="28"/>
              </w:rPr>
              <w:t>приймаєтарозглядаєзверненняучасниківосвітньогопроцесу,відповіднореагуєнаних.</w:t>
            </w:r>
            <w:r>
              <w:rPr>
                <w:sz w:val="28"/>
              </w:rPr>
              <w:t>59</w:t>
            </w:r>
            <w:r w:rsidR="005B3948">
              <w:rPr>
                <w:sz w:val="28"/>
              </w:rPr>
              <w:t>,1%здобувачівосвітивважають,щокерівництвоЗОєдоступнимтавідкритимдоспілкування,</w:t>
            </w:r>
            <w:r>
              <w:rPr>
                <w:sz w:val="28"/>
              </w:rPr>
              <w:t>40,9</w:t>
            </w:r>
            <w:r w:rsidR="005B3948">
              <w:rPr>
                <w:sz w:val="28"/>
              </w:rPr>
              <w:t>%опитанихучніввважають керівництво ЗО переважнодоступнимтавідкритимдоспілкування.</w:t>
            </w:r>
          </w:p>
          <w:p w:rsidR="005B3948" w:rsidRDefault="005B3948" w:rsidP="005B3948">
            <w:pPr>
              <w:pStyle w:val="TableParagraph"/>
              <w:ind w:right="94" w:firstLine="556"/>
              <w:rPr>
                <w:sz w:val="28"/>
              </w:rPr>
            </w:pPr>
            <w:r>
              <w:rPr>
                <w:sz w:val="28"/>
              </w:rPr>
              <w:t>Інформація про освітню діяльність розміщена насайтітауприміщеннізакладуісистематичнооновлюється.</w:t>
            </w:r>
          </w:p>
          <w:p w:rsidR="005B3948" w:rsidRDefault="005B3948" w:rsidP="005B3948">
            <w:pPr>
              <w:pStyle w:val="TableParagraph"/>
              <w:ind w:right="94" w:firstLine="417"/>
              <w:rPr>
                <w:sz w:val="28"/>
              </w:rPr>
            </w:pPr>
            <w:r>
              <w:rPr>
                <w:sz w:val="28"/>
              </w:rPr>
              <w:t>Усіпедагогічніпрацівникипрацюютьзафахом.</w:t>
            </w:r>
          </w:p>
          <w:p w:rsidR="005B3948" w:rsidRDefault="00F81D9A" w:rsidP="005B3948">
            <w:pPr>
              <w:pStyle w:val="TableParagraph"/>
              <w:ind w:right="94" w:firstLine="487"/>
              <w:rPr>
                <w:sz w:val="28"/>
              </w:rPr>
            </w:pPr>
            <w:r>
              <w:rPr>
                <w:sz w:val="28"/>
              </w:rPr>
              <w:t>Керівник</w:t>
            </w:r>
            <w:r w:rsidR="005B3948">
              <w:rPr>
                <w:sz w:val="28"/>
              </w:rPr>
              <w:t xml:space="preserve"> морального заохочення до педагогів.Створено умови для професійного розвитку вчителів.Зазначеніпитаннярозглядаютьсяназасіданняхпедагогічноїради.</w:t>
            </w:r>
          </w:p>
          <w:p w:rsidR="005B3948" w:rsidRDefault="005B3948" w:rsidP="005B3948">
            <w:pPr>
              <w:pStyle w:val="TableParagraph"/>
              <w:ind w:right="94" w:firstLine="417"/>
              <w:rPr>
                <w:sz w:val="28"/>
              </w:rPr>
            </w:pPr>
            <w:r>
              <w:rPr>
                <w:sz w:val="28"/>
              </w:rPr>
              <w:t>Керівництвозакладусприяєучастібатьківськоїгромадськостіувирішенніпитаньщододіяльності</w:t>
            </w:r>
            <w:r w:rsidR="004E2DF1">
              <w:rPr>
                <w:sz w:val="28"/>
              </w:rPr>
              <w:t>закладу</w:t>
            </w:r>
            <w:r>
              <w:rPr>
                <w:sz w:val="28"/>
              </w:rPr>
              <w:t>,підтримуєосвітніініціативиучасниківосвітньогопроцесу.</w:t>
            </w:r>
          </w:p>
          <w:p w:rsidR="005B3948" w:rsidRDefault="005B3948" w:rsidP="005B3948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За результатами опитування, переважна більшістьучасниківосвітньогопроцесу</w:t>
            </w:r>
            <w:r w:rsidR="005D7302">
              <w:rPr>
                <w:sz w:val="28"/>
              </w:rPr>
              <w:t>(86</w:t>
            </w:r>
            <w:r>
              <w:rPr>
                <w:sz w:val="28"/>
              </w:rPr>
              <w:t>,4%учнів,</w:t>
            </w:r>
            <w:r w:rsidR="005D7302">
              <w:rPr>
                <w:sz w:val="28"/>
              </w:rPr>
              <w:t>90</w:t>
            </w:r>
            <w:r>
              <w:rPr>
                <w:sz w:val="28"/>
              </w:rPr>
              <w:t>,2% батьків,100%педагогів)вважають,щоїхні  праваузакладіне порушуються,їхніпропозиціївраховуютьсяпідчас прийняття управлінськихрішень.</w:t>
            </w:r>
          </w:p>
          <w:p w:rsidR="005B3948" w:rsidRDefault="005B3948" w:rsidP="005B3948">
            <w:pPr>
              <w:pStyle w:val="TableParagraph"/>
              <w:ind w:right="95" w:firstLine="487"/>
              <w:rPr>
                <w:sz w:val="28"/>
              </w:rPr>
            </w:pPr>
            <w:r>
              <w:rPr>
                <w:sz w:val="28"/>
              </w:rPr>
              <w:t>Режимроботинавчального закладувраховуєпотребиучасників освітнього процесу, особливості діяльностізакладу. Розклад навчальнихзанятьсформованийвідповіднодоосвітньоїпрограми.</w:t>
            </w:r>
          </w:p>
          <w:p w:rsidR="005B3948" w:rsidRDefault="005B3948" w:rsidP="005B3948">
            <w:pPr>
              <w:pStyle w:val="TableParagraph"/>
              <w:ind w:right="93" w:firstLine="487"/>
              <w:rPr>
                <w:sz w:val="28"/>
              </w:rPr>
            </w:pPr>
            <w:r>
              <w:rPr>
                <w:sz w:val="28"/>
              </w:rPr>
              <w:t>КерівництвоЗОзабезпечуєреалізаціюзаходів зформуванняакадемічної доброчесності.Зарезультатамиопитування,більшістьучасниківосвітнього процесу (79,7 %)здобувачів  освіти  та100 % педагогічнихпрацівниківпоінформованіпронеобхідністьдотриманняакадемічноїдоброчесності.</w:t>
            </w:r>
          </w:p>
          <w:p w:rsidR="00E83E3A" w:rsidRPr="00E83E3A" w:rsidRDefault="005B3948" w:rsidP="005B3948">
            <w:pPr>
              <w:pStyle w:val="TableParagraph"/>
              <w:ind w:right="9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 xml:space="preserve">Потребавудосконаленніокремих </w:t>
            </w:r>
          </w:p>
          <w:p w:rsidR="005B3948" w:rsidRDefault="005B3948" w:rsidP="005B3948">
            <w:pPr>
              <w:pStyle w:val="TableParagraph"/>
              <w:ind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управлінських процесів закладуосвіти:</w:t>
            </w:r>
          </w:p>
          <w:p w:rsidR="005B3948" w:rsidRDefault="005B3948" w:rsidP="005B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6311"/>
              </w:tabs>
              <w:ind w:right="96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прийняття    управлінських    рішень,</w:t>
            </w:r>
            <w:r>
              <w:rPr>
                <w:sz w:val="28"/>
              </w:rPr>
              <w:lastRenderedPageBreak/>
              <w:tab/>
            </w:r>
            <w:r>
              <w:rPr>
                <w:spacing w:val="-2"/>
                <w:sz w:val="28"/>
              </w:rPr>
              <w:t>які</w:t>
            </w:r>
            <w:r>
              <w:rPr>
                <w:sz w:val="28"/>
              </w:rPr>
              <w:t>стосуютьсяусіхучасників освітнього процесу,з урахуваннямїхніхпропозицій;</w:t>
            </w:r>
          </w:p>
          <w:p w:rsidR="005B3948" w:rsidRPr="00235602" w:rsidRDefault="005B3948" w:rsidP="005B394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2782"/>
                <w:tab w:val="left" w:pos="5235"/>
              </w:tabs>
              <w:ind w:right="94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залучення</w:t>
            </w:r>
            <w:r>
              <w:rPr>
                <w:sz w:val="28"/>
              </w:rPr>
              <w:tab/>
              <w:t>представників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учнівського</w:t>
            </w:r>
            <w:r>
              <w:rPr>
                <w:sz w:val="28"/>
              </w:rPr>
              <w:t>самоврядуваннядорозробки(запотребивнесення змін)до Положення про внутрішнюсистемузабезпечення якості освіти;</w:t>
            </w:r>
          </w:p>
          <w:p w:rsidR="005B3948" w:rsidRPr="00235602" w:rsidRDefault="005B3948" w:rsidP="0023560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2782"/>
                <w:tab w:val="left" w:pos="5235"/>
              </w:tabs>
              <w:ind w:right="94"/>
              <w:rPr>
                <w:rFonts w:ascii="Symbol" w:hAnsi="Symbol"/>
                <w:sz w:val="28"/>
              </w:rPr>
            </w:pPr>
            <w:r w:rsidRPr="00235602">
              <w:rPr>
                <w:sz w:val="28"/>
              </w:rPr>
              <w:t>створення стратегії розвитку ЗО.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b/>
                <w:sz w:val="28"/>
                <w:szCs w:val="28"/>
              </w:rPr>
            </w:pPr>
            <w:r w:rsidRPr="004F72F6">
              <w:rPr>
                <w:rFonts w:eastAsiaTheme="minorHAnsi"/>
                <w:b/>
                <w:sz w:val="28"/>
                <w:szCs w:val="28"/>
              </w:rPr>
              <w:t>Pівні оцiнювання за вимогами: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>4.1. Наявнiсть стратегii розвитку та системи планування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>дiяльностi закладу, монiторинг виконання поставлених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 xml:space="preserve">цiлей i завдань </w:t>
            </w:r>
            <w:r>
              <w:rPr>
                <w:rFonts w:eastAsiaTheme="minorHAnsi"/>
                <w:sz w:val="28"/>
                <w:szCs w:val="28"/>
              </w:rPr>
              <w:t>–</w:t>
            </w:r>
            <w:r w:rsidRPr="00235602">
              <w:rPr>
                <w:rFonts w:eastAsiaTheme="minorHAnsi"/>
                <w:b/>
                <w:i/>
                <w:sz w:val="28"/>
                <w:szCs w:val="28"/>
              </w:rPr>
              <w:t>вимагає покращення</w:t>
            </w:r>
            <w:r w:rsidRPr="004F72F6">
              <w:rPr>
                <w:rFonts w:eastAsiaTheme="minorHAnsi"/>
                <w:sz w:val="28"/>
                <w:szCs w:val="28"/>
              </w:rPr>
              <w:t>;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 xml:space="preserve">4.2. Формування вiдносин </w:t>
            </w:r>
            <w:r>
              <w:rPr>
                <w:rFonts w:eastAsiaTheme="minorHAnsi"/>
                <w:sz w:val="28"/>
                <w:szCs w:val="28"/>
              </w:rPr>
              <w:t>д</w:t>
            </w:r>
            <w:r w:rsidRPr="004F72F6">
              <w:rPr>
                <w:rFonts w:eastAsiaTheme="minorHAnsi"/>
                <w:sz w:val="28"/>
                <w:szCs w:val="28"/>
              </w:rPr>
              <w:t xml:space="preserve">овiри, прозоростi, дотриманняетичних норм - </w:t>
            </w:r>
            <w:r w:rsidRPr="00235602">
              <w:rPr>
                <w:rFonts w:eastAsiaTheme="minorHAnsi"/>
                <w:b/>
                <w:i/>
                <w:sz w:val="28"/>
                <w:szCs w:val="28"/>
              </w:rPr>
              <w:t>достатнiй</w:t>
            </w:r>
            <w:r w:rsidRPr="004F72F6">
              <w:rPr>
                <w:rFonts w:eastAsiaTheme="minorHAnsi"/>
                <w:sz w:val="28"/>
                <w:szCs w:val="28"/>
              </w:rPr>
              <w:t>;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>4.3. Ефективнiсть кадровоi полiтики та забезпечення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>можливостей для професiйного розвитку педагогiчних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 xml:space="preserve">працiвникiв - </w:t>
            </w:r>
            <w:r w:rsidRPr="00235602">
              <w:rPr>
                <w:rFonts w:eastAsiaTheme="minorHAnsi"/>
                <w:b/>
                <w:i/>
                <w:sz w:val="28"/>
                <w:szCs w:val="28"/>
              </w:rPr>
              <w:t>достатнiй</w:t>
            </w:r>
            <w:r w:rsidRPr="004F72F6">
              <w:rPr>
                <w:rFonts w:eastAsiaTheme="minorHAnsi"/>
                <w:sz w:val="28"/>
                <w:szCs w:val="28"/>
              </w:rPr>
              <w:t>;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>4.4. Органiзачiя освiтнього процесу на засадах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>людиноцентризму, прийняття управлiнських рiшень на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ocнoв</w:t>
            </w:r>
            <w:r w:rsidRPr="004F72F6">
              <w:rPr>
                <w:rFonts w:eastAsiaTheme="minorHAnsi"/>
                <w:sz w:val="28"/>
                <w:szCs w:val="28"/>
              </w:rPr>
              <w:t>i конструктивноi спiвпрачi учасникiв освiтнього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>процесу, взаемодii закладу освiти з мiсцевою громадою -</w:t>
            </w:r>
            <w:r w:rsidRPr="00235602">
              <w:rPr>
                <w:rFonts w:eastAsiaTheme="minorHAnsi"/>
                <w:b/>
                <w:i/>
                <w:sz w:val="28"/>
                <w:szCs w:val="28"/>
              </w:rPr>
              <w:t>достатнiй;</w:t>
            </w:r>
          </w:p>
          <w:p w:rsidR="004F72F6" w:rsidRPr="004F72F6" w:rsidRDefault="004F72F6" w:rsidP="004F72F6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>4.5, Формування та забезпечення реалiзачii полiтики</w:t>
            </w:r>
          </w:p>
          <w:p w:rsidR="005B3948" w:rsidRDefault="004F72F6" w:rsidP="004F72F6">
            <w:pPr>
              <w:pStyle w:val="TableParagraph"/>
              <w:spacing w:line="314" w:lineRule="exact"/>
              <w:rPr>
                <w:sz w:val="28"/>
              </w:rPr>
            </w:pPr>
            <w:r w:rsidRPr="004F72F6">
              <w:rPr>
                <w:rFonts w:eastAsiaTheme="minorHAnsi"/>
                <w:sz w:val="28"/>
                <w:szCs w:val="28"/>
              </w:rPr>
              <w:t xml:space="preserve">академiчноi доброчесностi </w:t>
            </w:r>
            <w:r w:rsidR="00771700">
              <w:rPr>
                <w:rFonts w:eastAsiaTheme="minorHAnsi"/>
                <w:sz w:val="28"/>
                <w:szCs w:val="28"/>
              </w:rPr>
              <w:t>–</w:t>
            </w:r>
            <w:r w:rsidRPr="00235602">
              <w:rPr>
                <w:rFonts w:eastAsiaTheme="minorHAnsi"/>
                <w:b/>
                <w:i/>
                <w:sz w:val="28"/>
                <w:szCs w:val="28"/>
              </w:rPr>
              <w:t>достатнiй</w:t>
            </w:r>
            <w:r w:rsidR="00771700">
              <w:rPr>
                <w:rFonts w:eastAsiaTheme="minorHAnsi"/>
                <w:sz w:val="28"/>
                <w:szCs w:val="28"/>
              </w:rPr>
              <w:t>.</w:t>
            </w:r>
          </w:p>
        </w:tc>
      </w:tr>
    </w:tbl>
    <w:p w:rsidR="00FB14CF" w:rsidRPr="00E806E3" w:rsidRDefault="00FB14CF">
      <w:pPr>
        <w:spacing w:line="320" w:lineRule="atLeast"/>
        <w:rPr>
          <w:sz w:val="28"/>
          <w:lang w:val="ru-RU"/>
        </w:rPr>
        <w:sectPr w:rsidR="00FB14CF" w:rsidRPr="00E806E3">
          <w:pgSz w:w="11910" w:h="16840"/>
          <w:pgMar w:top="1120" w:right="620" w:bottom="280" w:left="460" w:header="708" w:footer="708" w:gutter="0"/>
          <w:cols w:space="720"/>
        </w:sectPr>
      </w:pPr>
    </w:p>
    <w:p w:rsidR="00FB14CF" w:rsidRPr="00E806E3" w:rsidRDefault="00FB14CF">
      <w:pPr>
        <w:spacing w:line="314" w:lineRule="exact"/>
        <w:rPr>
          <w:sz w:val="28"/>
          <w:lang w:val="ru-RU"/>
        </w:rPr>
        <w:sectPr w:rsidR="00FB14CF" w:rsidRPr="00E806E3">
          <w:pgSz w:w="11910" w:h="16840"/>
          <w:pgMar w:top="1120" w:right="620" w:bottom="280" w:left="460" w:header="708" w:footer="708" w:gutter="0"/>
          <w:cols w:space="720"/>
        </w:sectPr>
      </w:pPr>
    </w:p>
    <w:p w:rsidR="00FB14CF" w:rsidRPr="00E806E3" w:rsidRDefault="00FB14CF">
      <w:pPr>
        <w:spacing w:line="322" w:lineRule="exact"/>
        <w:rPr>
          <w:sz w:val="28"/>
          <w:lang w:val="ru-RU"/>
        </w:rPr>
        <w:sectPr w:rsidR="00FB14CF" w:rsidRPr="00E806E3">
          <w:pgSz w:w="11910" w:h="16840"/>
          <w:pgMar w:top="1120" w:right="620" w:bottom="280" w:left="460" w:header="708" w:footer="708" w:gutter="0"/>
          <w:cols w:space="720"/>
        </w:sectPr>
      </w:pPr>
    </w:p>
    <w:p w:rsidR="00011DD9" w:rsidRPr="00E806E3" w:rsidRDefault="00011DD9" w:rsidP="00771700">
      <w:pPr>
        <w:rPr>
          <w:lang w:val="ru-RU"/>
        </w:rPr>
      </w:pPr>
    </w:p>
    <w:sectPr w:rsidR="00011DD9" w:rsidRPr="00E806E3" w:rsidSect="00FB14CF">
      <w:pgSz w:w="11910" w:h="16840"/>
      <w:pgMar w:top="1120" w:right="620" w:bottom="280" w:left="46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70" w:rsidRDefault="00CA0670" w:rsidP="00771700">
      <w:r>
        <w:separator/>
      </w:r>
    </w:p>
  </w:endnote>
  <w:endnote w:type="continuationSeparator" w:id="1">
    <w:p w:rsidR="00CA0670" w:rsidRDefault="00CA0670" w:rsidP="00771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70" w:rsidRDefault="00CA0670" w:rsidP="00771700">
      <w:r>
        <w:separator/>
      </w:r>
    </w:p>
  </w:footnote>
  <w:footnote w:type="continuationSeparator" w:id="1">
    <w:p w:rsidR="00CA0670" w:rsidRDefault="00CA0670" w:rsidP="00771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7F95"/>
    <w:multiLevelType w:val="hybridMultilevel"/>
    <w:tmpl w:val="87B81924"/>
    <w:lvl w:ilvl="0" w:tplc="DE0E76D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46693D6">
      <w:numFmt w:val="bullet"/>
      <w:lvlText w:val="•"/>
      <w:lvlJc w:val="left"/>
      <w:pPr>
        <w:ind w:left="765" w:hanging="164"/>
      </w:pPr>
      <w:rPr>
        <w:rFonts w:hint="default"/>
        <w:lang w:val="uk-UA" w:eastAsia="en-US" w:bidi="ar-SA"/>
      </w:rPr>
    </w:lvl>
    <w:lvl w:ilvl="2" w:tplc="013CA0D2">
      <w:numFmt w:val="bullet"/>
      <w:lvlText w:val="•"/>
      <w:lvlJc w:val="left"/>
      <w:pPr>
        <w:ind w:left="1430" w:hanging="164"/>
      </w:pPr>
      <w:rPr>
        <w:rFonts w:hint="default"/>
        <w:lang w:val="uk-UA" w:eastAsia="en-US" w:bidi="ar-SA"/>
      </w:rPr>
    </w:lvl>
    <w:lvl w:ilvl="3" w:tplc="273A580E">
      <w:numFmt w:val="bullet"/>
      <w:lvlText w:val="•"/>
      <w:lvlJc w:val="left"/>
      <w:pPr>
        <w:ind w:left="2095" w:hanging="164"/>
      </w:pPr>
      <w:rPr>
        <w:rFonts w:hint="default"/>
        <w:lang w:val="uk-UA" w:eastAsia="en-US" w:bidi="ar-SA"/>
      </w:rPr>
    </w:lvl>
    <w:lvl w:ilvl="4" w:tplc="8402ADCA">
      <w:numFmt w:val="bullet"/>
      <w:lvlText w:val="•"/>
      <w:lvlJc w:val="left"/>
      <w:pPr>
        <w:ind w:left="2761" w:hanging="164"/>
      </w:pPr>
      <w:rPr>
        <w:rFonts w:hint="default"/>
        <w:lang w:val="uk-UA" w:eastAsia="en-US" w:bidi="ar-SA"/>
      </w:rPr>
    </w:lvl>
    <w:lvl w:ilvl="5" w:tplc="D15C6D24">
      <w:numFmt w:val="bullet"/>
      <w:lvlText w:val="•"/>
      <w:lvlJc w:val="left"/>
      <w:pPr>
        <w:ind w:left="3426" w:hanging="164"/>
      </w:pPr>
      <w:rPr>
        <w:rFonts w:hint="default"/>
        <w:lang w:val="uk-UA" w:eastAsia="en-US" w:bidi="ar-SA"/>
      </w:rPr>
    </w:lvl>
    <w:lvl w:ilvl="6" w:tplc="96C81316">
      <w:numFmt w:val="bullet"/>
      <w:lvlText w:val="•"/>
      <w:lvlJc w:val="left"/>
      <w:pPr>
        <w:ind w:left="4091" w:hanging="164"/>
      </w:pPr>
      <w:rPr>
        <w:rFonts w:hint="default"/>
        <w:lang w:val="uk-UA" w:eastAsia="en-US" w:bidi="ar-SA"/>
      </w:rPr>
    </w:lvl>
    <w:lvl w:ilvl="7" w:tplc="7486BCF4">
      <w:numFmt w:val="bullet"/>
      <w:lvlText w:val="•"/>
      <w:lvlJc w:val="left"/>
      <w:pPr>
        <w:ind w:left="4757" w:hanging="164"/>
      </w:pPr>
      <w:rPr>
        <w:rFonts w:hint="default"/>
        <w:lang w:val="uk-UA" w:eastAsia="en-US" w:bidi="ar-SA"/>
      </w:rPr>
    </w:lvl>
    <w:lvl w:ilvl="8" w:tplc="66FC4D5A">
      <w:numFmt w:val="bullet"/>
      <w:lvlText w:val="•"/>
      <w:lvlJc w:val="left"/>
      <w:pPr>
        <w:ind w:left="5422" w:hanging="164"/>
      </w:pPr>
      <w:rPr>
        <w:rFonts w:hint="default"/>
        <w:lang w:val="uk-UA" w:eastAsia="en-US" w:bidi="ar-SA"/>
      </w:rPr>
    </w:lvl>
  </w:abstractNum>
  <w:abstractNum w:abstractNumId="1">
    <w:nsid w:val="602E1371"/>
    <w:multiLevelType w:val="hybridMultilevel"/>
    <w:tmpl w:val="E12E4B9E"/>
    <w:lvl w:ilvl="0" w:tplc="E252E85E">
      <w:start w:val="1"/>
      <w:numFmt w:val="decimal"/>
      <w:lvlText w:val="%1"/>
      <w:lvlJc w:val="left"/>
      <w:pPr>
        <w:ind w:left="973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3" w:hanging="360"/>
      </w:pPr>
    </w:lvl>
    <w:lvl w:ilvl="2" w:tplc="0422001B" w:tentative="1">
      <w:start w:val="1"/>
      <w:numFmt w:val="lowerRoman"/>
      <w:lvlText w:val="%3."/>
      <w:lvlJc w:val="right"/>
      <w:pPr>
        <w:ind w:left="2323" w:hanging="180"/>
      </w:pPr>
    </w:lvl>
    <w:lvl w:ilvl="3" w:tplc="0422000F" w:tentative="1">
      <w:start w:val="1"/>
      <w:numFmt w:val="decimal"/>
      <w:lvlText w:val="%4."/>
      <w:lvlJc w:val="left"/>
      <w:pPr>
        <w:ind w:left="3043" w:hanging="360"/>
      </w:pPr>
    </w:lvl>
    <w:lvl w:ilvl="4" w:tplc="04220019" w:tentative="1">
      <w:start w:val="1"/>
      <w:numFmt w:val="lowerLetter"/>
      <w:lvlText w:val="%5."/>
      <w:lvlJc w:val="left"/>
      <w:pPr>
        <w:ind w:left="3763" w:hanging="360"/>
      </w:pPr>
    </w:lvl>
    <w:lvl w:ilvl="5" w:tplc="0422001B" w:tentative="1">
      <w:start w:val="1"/>
      <w:numFmt w:val="lowerRoman"/>
      <w:lvlText w:val="%6."/>
      <w:lvlJc w:val="right"/>
      <w:pPr>
        <w:ind w:left="4483" w:hanging="180"/>
      </w:pPr>
    </w:lvl>
    <w:lvl w:ilvl="6" w:tplc="0422000F" w:tentative="1">
      <w:start w:val="1"/>
      <w:numFmt w:val="decimal"/>
      <w:lvlText w:val="%7."/>
      <w:lvlJc w:val="left"/>
      <w:pPr>
        <w:ind w:left="5203" w:hanging="360"/>
      </w:pPr>
    </w:lvl>
    <w:lvl w:ilvl="7" w:tplc="04220019" w:tentative="1">
      <w:start w:val="1"/>
      <w:numFmt w:val="lowerLetter"/>
      <w:lvlText w:val="%8."/>
      <w:lvlJc w:val="left"/>
      <w:pPr>
        <w:ind w:left="5923" w:hanging="360"/>
      </w:pPr>
    </w:lvl>
    <w:lvl w:ilvl="8" w:tplc="0422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">
    <w:nsid w:val="73234F73"/>
    <w:multiLevelType w:val="hybridMultilevel"/>
    <w:tmpl w:val="7858491A"/>
    <w:lvl w:ilvl="0" w:tplc="DDB60A7C">
      <w:numFmt w:val="bullet"/>
      <w:lvlText w:val="-"/>
      <w:lvlJc w:val="left"/>
      <w:pPr>
        <w:ind w:left="38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288EC1A">
      <w:numFmt w:val="bullet"/>
      <w:lvlText w:val="•"/>
      <w:lvlJc w:val="left"/>
      <w:pPr>
        <w:ind w:left="1017" w:hanging="233"/>
      </w:pPr>
      <w:rPr>
        <w:rFonts w:hint="default"/>
        <w:lang w:val="uk-UA" w:eastAsia="en-US" w:bidi="ar-SA"/>
      </w:rPr>
    </w:lvl>
    <w:lvl w:ilvl="2" w:tplc="27E26F54">
      <w:numFmt w:val="bullet"/>
      <w:lvlText w:val="•"/>
      <w:lvlJc w:val="left"/>
      <w:pPr>
        <w:ind w:left="1654" w:hanging="233"/>
      </w:pPr>
      <w:rPr>
        <w:rFonts w:hint="default"/>
        <w:lang w:val="uk-UA" w:eastAsia="en-US" w:bidi="ar-SA"/>
      </w:rPr>
    </w:lvl>
    <w:lvl w:ilvl="3" w:tplc="6268C42E">
      <w:numFmt w:val="bullet"/>
      <w:lvlText w:val="•"/>
      <w:lvlJc w:val="left"/>
      <w:pPr>
        <w:ind w:left="2291" w:hanging="233"/>
      </w:pPr>
      <w:rPr>
        <w:rFonts w:hint="default"/>
        <w:lang w:val="uk-UA" w:eastAsia="en-US" w:bidi="ar-SA"/>
      </w:rPr>
    </w:lvl>
    <w:lvl w:ilvl="4" w:tplc="8EAE4BAE">
      <w:numFmt w:val="bullet"/>
      <w:lvlText w:val="•"/>
      <w:lvlJc w:val="left"/>
      <w:pPr>
        <w:ind w:left="2929" w:hanging="233"/>
      </w:pPr>
      <w:rPr>
        <w:rFonts w:hint="default"/>
        <w:lang w:val="uk-UA" w:eastAsia="en-US" w:bidi="ar-SA"/>
      </w:rPr>
    </w:lvl>
    <w:lvl w:ilvl="5" w:tplc="C4C8E6D0">
      <w:numFmt w:val="bullet"/>
      <w:lvlText w:val="•"/>
      <w:lvlJc w:val="left"/>
      <w:pPr>
        <w:ind w:left="3566" w:hanging="233"/>
      </w:pPr>
      <w:rPr>
        <w:rFonts w:hint="default"/>
        <w:lang w:val="uk-UA" w:eastAsia="en-US" w:bidi="ar-SA"/>
      </w:rPr>
    </w:lvl>
    <w:lvl w:ilvl="6" w:tplc="7AC8A5EC">
      <w:numFmt w:val="bullet"/>
      <w:lvlText w:val="•"/>
      <w:lvlJc w:val="left"/>
      <w:pPr>
        <w:ind w:left="4203" w:hanging="233"/>
      </w:pPr>
      <w:rPr>
        <w:rFonts w:hint="default"/>
        <w:lang w:val="uk-UA" w:eastAsia="en-US" w:bidi="ar-SA"/>
      </w:rPr>
    </w:lvl>
    <w:lvl w:ilvl="7" w:tplc="D982DE6C">
      <w:numFmt w:val="bullet"/>
      <w:lvlText w:val="•"/>
      <w:lvlJc w:val="left"/>
      <w:pPr>
        <w:ind w:left="4841" w:hanging="233"/>
      </w:pPr>
      <w:rPr>
        <w:rFonts w:hint="default"/>
        <w:lang w:val="uk-UA" w:eastAsia="en-US" w:bidi="ar-SA"/>
      </w:rPr>
    </w:lvl>
    <w:lvl w:ilvl="8" w:tplc="51D48AF4">
      <w:numFmt w:val="bullet"/>
      <w:lvlText w:val="•"/>
      <w:lvlJc w:val="left"/>
      <w:pPr>
        <w:ind w:left="5478" w:hanging="233"/>
      </w:pPr>
      <w:rPr>
        <w:rFonts w:hint="default"/>
        <w:lang w:val="uk-UA" w:eastAsia="en-US" w:bidi="ar-SA"/>
      </w:rPr>
    </w:lvl>
  </w:abstractNum>
  <w:abstractNum w:abstractNumId="3">
    <w:nsid w:val="7CC56840"/>
    <w:multiLevelType w:val="hybridMultilevel"/>
    <w:tmpl w:val="E65A9C00"/>
    <w:lvl w:ilvl="0" w:tplc="4C42CF6C">
      <w:numFmt w:val="bullet"/>
      <w:lvlText w:val=""/>
      <w:lvlJc w:val="left"/>
      <w:pPr>
        <w:ind w:left="826" w:hanging="360"/>
      </w:pPr>
      <w:rPr>
        <w:rFonts w:hint="default"/>
        <w:w w:val="100"/>
        <w:lang w:val="uk-UA" w:eastAsia="en-US" w:bidi="ar-SA"/>
      </w:rPr>
    </w:lvl>
    <w:lvl w:ilvl="1" w:tplc="1C289202">
      <w:numFmt w:val="bullet"/>
      <w:lvlText w:val="•"/>
      <w:lvlJc w:val="left"/>
      <w:pPr>
        <w:ind w:left="1413" w:hanging="360"/>
      </w:pPr>
      <w:rPr>
        <w:rFonts w:hint="default"/>
        <w:lang w:val="uk-UA" w:eastAsia="en-US" w:bidi="ar-SA"/>
      </w:rPr>
    </w:lvl>
    <w:lvl w:ilvl="2" w:tplc="DC148DE4">
      <w:numFmt w:val="bullet"/>
      <w:lvlText w:val="•"/>
      <w:lvlJc w:val="left"/>
      <w:pPr>
        <w:ind w:left="2006" w:hanging="360"/>
      </w:pPr>
      <w:rPr>
        <w:rFonts w:hint="default"/>
        <w:lang w:val="uk-UA" w:eastAsia="en-US" w:bidi="ar-SA"/>
      </w:rPr>
    </w:lvl>
    <w:lvl w:ilvl="3" w:tplc="CDB656D8">
      <w:numFmt w:val="bullet"/>
      <w:lvlText w:val="•"/>
      <w:lvlJc w:val="left"/>
      <w:pPr>
        <w:ind w:left="2599" w:hanging="360"/>
      </w:pPr>
      <w:rPr>
        <w:rFonts w:hint="default"/>
        <w:lang w:val="uk-UA" w:eastAsia="en-US" w:bidi="ar-SA"/>
      </w:rPr>
    </w:lvl>
    <w:lvl w:ilvl="4" w:tplc="20CCB05E">
      <w:numFmt w:val="bullet"/>
      <w:lvlText w:val="•"/>
      <w:lvlJc w:val="left"/>
      <w:pPr>
        <w:ind w:left="3193" w:hanging="360"/>
      </w:pPr>
      <w:rPr>
        <w:rFonts w:hint="default"/>
        <w:lang w:val="uk-UA" w:eastAsia="en-US" w:bidi="ar-SA"/>
      </w:rPr>
    </w:lvl>
    <w:lvl w:ilvl="5" w:tplc="7D580722">
      <w:numFmt w:val="bullet"/>
      <w:lvlText w:val="•"/>
      <w:lvlJc w:val="left"/>
      <w:pPr>
        <w:ind w:left="3786" w:hanging="360"/>
      </w:pPr>
      <w:rPr>
        <w:rFonts w:hint="default"/>
        <w:lang w:val="uk-UA" w:eastAsia="en-US" w:bidi="ar-SA"/>
      </w:rPr>
    </w:lvl>
    <w:lvl w:ilvl="6" w:tplc="F4F6476E">
      <w:numFmt w:val="bullet"/>
      <w:lvlText w:val="•"/>
      <w:lvlJc w:val="left"/>
      <w:pPr>
        <w:ind w:left="4379" w:hanging="360"/>
      </w:pPr>
      <w:rPr>
        <w:rFonts w:hint="default"/>
        <w:lang w:val="uk-UA" w:eastAsia="en-US" w:bidi="ar-SA"/>
      </w:rPr>
    </w:lvl>
    <w:lvl w:ilvl="7" w:tplc="C1B4C1B6">
      <w:numFmt w:val="bullet"/>
      <w:lvlText w:val="•"/>
      <w:lvlJc w:val="left"/>
      <w:pPr>
        <w:ind w:left="4973" w:hanging="360"/>
      </w:pPr>
      <w:rPr>
        <w:rFonts w:hint="default"/>
        <w:lang w:val="uk-UA" w:eastAsia="en-US" w:bidi="ar-SA"/>
      </w:rPr>
    </w:lvl>
    <w:lvl w:ilvl="8" w:tplc="DCCE6B16">
      <w:numFmt w:val="bullet"/>
      <w:lvlText w:val="•"/>
      <w:lvlJc w:val="left"/>
      <w:pPr>
        <w:ind w:left="5566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14CF"/>
    <w:rsid w:val="000034C1"/>
    <w:rsid w:val="00011DD9"/>
    <w:rsid w:val="00015463"/>
    <w:rsid w:val="000272AF"/>
    <w:rsid w:val="000375B1"/>
    <w:rsid w:val="00050CB1"/>
    <w:rsid w:val="00083B04"/>
    <w:rsid w:val="00151685"/>
    <w:rsid w:val="00164D37"/>
    <w:rsid w:val="0019483B"/>
    <w:rsid w:val="001A09C4"/>
    <w:rsid w:val="00223B8A"/>
    <w:rsid w:val="00235602"/>
    <w:rsid w:val="00277442"/>
    <w:rsid w:val="00285CCC"/>
    <w:rsid w:val="0031775F"/>
    <w:rsid w:val="00321705"/>
    <w:rsid w:val="003A2748"/>
    <w:rsid w:val="003C032F"/>
    <w:rsid w:val="00412A08"/>
    <w:rsid w:val="004227A8"/>
    <w:rsid w:val="00463819"/>
    <w:rsid w:val="004E1B98"/>
    <w:rsid w:val="004E2DF1"/>
    <w:rsid w:val="004F4987"/>
    <w:rsid w:val="004F72F6"/>
    <w:rsid w:val="00553F03"/>
    <w:rsid w:val="005A4945"/>
    <w:rsid w:val="005B3948"/>
    <w:rsid w:val="005D7302"/>
    <w:rsid w:val="005F5EAB"/>
    <w:rsid w:val="00634CA4"/>
    <w:rsid w:val="0072764C"/>
    <w:rsid w:val="00730FDB"/>
    <w:rsid w:val="00752AC8"/>
    <w:rsid w:val="00766D69"/>
    <w:rsid w:val="00771700"/>
    <w:rsid w:val="00771D7E"/>
    <w:rsid w:val="007B2964"/>
    <w:rsid w:val="00815CCD"/>
    <w:rsid w:val="0082536D"/>
    <w:rsid w:val="008E64BF"/>
    <w:rsid w:val="00983222"/>
    <w:rsid w:val="009A2397"/>
    <w:rsid w:val="009A7DE8"/>
    <w:rsid w:val="009B35E3"/>
    <w:rsid w:val="00A10592"/>
    <w:rsid w:val="00A30042"/>
    <w:rsid w:val="00A92FCD"/>
    <w:rsid w:val="00AF412F"/>
    <w:rsid w:val="00B63866"/>
    <w:rsid w:val="00BA3115"/>
    <w:rsid w:val="00BC6B75"/>
    <w:rsid w:val="00C75AF7"/>
    <w:rsid w:val="00CA0670"/>
    <w:rsid w:val="00CD0735"/>
    <w:rsid w:val="00CE7268"/>
    <w:rsid w:val="00D2423A"/>
    <w:rsid w:val="00D370D3"/>
    <w:rsid w:val="00D6745B"/>
    <w:rsid w:val="00D815E6"/>
    <w:rsid w:val="00DD37DC"/>
    <w:rsid w:val="00DF3A6D"/>
    <w:rsid w:val="00E656CB"/>
    <w:rsid w:val="00E806E3"/>
    <w:rsid w:val="00E83E3A"/>
    <w:rsid w:val="00E93D79"/>
    <w:rsid w:val="00F32C16"/>
    <w:rsid w:val="00F464D3"/>
    <w:rsid w:val="00F81D9A"/>
    <w:rsid w:val="00FB14CF"/>
    <w:rsid w:val="00FB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4CF"/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9"/>
    <w:qFormat/>
    <w:rsid w:val="004F72F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4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4CF"/>
    <w:rPr>
      <w:b/>
      <w:bCs/>
      <w:sz w:val="56"/>
      <w:szCs w:val="56"/>
    </w:rPr>
  </w:style>
  <w:style w:type="paragraph" w:styleId="a4">
    <w:name w:val="List Paragraph"/>
    <w:basedOn w:val="a"/>
    <w:uiPriority w:val="1"/>
    <w:qFormat/>
    <w:rsid w:val="00FB14CF"/>
  </w:style>
  <w:style w:type="paragraph" w:customStyle="1" w:styleId="TableParagraph">
    <w:name w:val="Table Paragraph"/>
    <w:basedOn w:val="a"/>
    <w:uiPriority w:val="1"/>
    <w:qFormat/>
    <w:rsid w:val="00FB14CF"/>
    <w:pPr>
      <w:ind w:left="106"/>
      <w:jc w:val="both"/>
    </w:pPr>
  </w:style>
  <w:style w:type="character" w:customStyle="1" w:styleId="30">
    <w:name w:val="Заголовок 3 Знак"/>
    <w:basedOn w:val="a0"/>
    <w:link w:val="3"/>
    <w:uiPriority w:val="9"/>
    <w:rsid w:val="004F72F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71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700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71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70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C92F3-BD24-46E0-9E6D-90309FB3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10871</Words>
  <Characters>6197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Admin</cp:lastModifiedBy>
  <cp:revision>2</cp:revision>
  <dcterms:created xsi:type="dcterms:W3CDTF">2022-07-11T17:37:00Z</dcterms:created>
  <dcterms:modified xsi:type="dcterms:W3CDTF">2022-07-11T17:37:00Z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2021-05-11T00:00:00Z</vt:filetime>
  </property>
</Properties>
</file>